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5BD436" w14:textId="239D407B" w:rsidR="00AD1C17" w:rsidRPr="00E16153" w:rsidRDefault="00E16153" w:rsidP="00FE0FE9">
      <w:pPr>
        <w:spacing w:after="0" w:line="240" w:lineRule="auto"/>
        <w:ind w:left="10368"/>
        <w:rPr>
          <w:rFonts w:ascii="Times New Roman" w:hAnsi="Times New Roman"/>
          <w:sz w:val="20"/>
          <w:szCs w:val="20"/>
        </w:rPr>
      </w:pPr>
      <w:r>
        <w:rPr>
          <w:rFonts w:ascii="Times New Roman" w:hAnsi="Times New Roman"/>
          <w:sz w:val="20"/>
          <w:szCs w:val="20"/>
        </w:rPr>
        <w:t xml:space="preserve">                      </w:t>
      </w:r>
      <w:r w:rsidR="00AD1C17" w:rsidRPr="00E16153">
        <w:rPr>
          <w:rFonts w:ascii="Times New Roman" w:hAnsi="Times New Roman"/>
          <w:sz w:val="20"/>
          <w:szCs w:val="20"/>
        </w:rPr>
        <w:t>PATVIRTINTA</w:t>
      </w:r>
    </w:p>
    <w:p w14:paraId="76E91B5E" w14:textId="00F0FDE7" w:rsidR="00AD1C17" w:rsidRPr="00E16153" w:rsidRDefault="00AD1C17" w:rsidP="00AD1C17">
      <w:pPr>
        <w:spacing w:after="0" w:line="240" w:lineRule="auto"/>
        <w:rPr>
          <w:rFonts w:ascii="Times New Roman" w:hAnsi="Times New Roman"/>
          <w:sz w:val="20"/>
          <w:szCs w:val="20"/>
        </w:rPr>
      </w:pPr>
      <w:r w:rsidRPr="00E16153">
        <w:rPr>
          <w:rFonts w:ascii="Times New Roman" w:hAnsi="Times New Roman"/>
          <w:sz w:val="20"/>
          <w:szCs w:val="20"/>
        </w:rPr>
        <w:tab/>
      </w:r>
      <w:r w:rsidRPr="00E16153">
        <w:rPr>
          <w:rFonts w:ascii="Times New Roman" w:hAnsi="Times New Roman"/>
          <w:sz w:val="20"/>
          <w:szCs w:val="20"/>
        </w:rPr>
        <w:tab/>
      </w:r>
      <w:r w:rsidRPr="00E16153">
        <w:rPr>
          <w:rFonts w:ascii="Times New Roman" w:hAnsi="Times New Roman"/>
          <w:sz w:val="20"/>
          <w:szCs w:val="20"/>
        </w:rPr>
        <w:tab/>
      </w:r>
      <w:r w:rsidRPr="00E16153">
        <w:rPr>
          <w:rFonts w:ascii="Times New Roman" w:hAnsi="Times New Roman"/>
          <w:sz w:val="20"/>
          <w:szCs w:val="20"/>
        </w:rPr>
        <w:tab/>
      </w:r>
      <w:r w:rsidRPr="00E16153">
        <w:rPr>
          <w:rFonts w:ascii="Times New Roman" w:hAnsi="Times New Roman"/>
          <w:sz w:val="20"/>
          <w:szCs w:val="20"/>
        </w:rPr>
        <w:tab/>
      </w:r>
      <w:r w:rsidRPr="00E16153">
        <w:rPr>
          <w:rFonts w:ascii="Times New Roman" w:hAnsi="Times New Roman"/>
          <w:sz w:val="20"/>
          <w:szCs w:val="20"/>
        </w:rPr>
        <w:tab/>
      </w:r>
      <w:r w:rsidRPr="00E16153">
        <w:rPr>
          <w:rFonts w:ascii="Times New Roman" w:hAnsi="Times New Roman"/>
          <w:sz w:val="20"/>
          <w:szCs w:val="20"/>
        </w:rPr>
        <w:tab/>
      </w:r>
      <w:r w:rsidRPr="00E16153">
        <w:rPr>
          <w:rFonts w:ascii="Times New Roman" w:hAnsi="Times New Roman"/>
          <w:sz w:val="20"/>
          <w:szCs w:val="20"/>
        </w:rPr>
        <w:tab/>
      </w:r>
      <w:r w:rsidR="00FE0FE9" w:rsidRPr="00E16153">
        <w:rPr>
          <w:rFonts w:ascii="Times New Roman" w:hAnsi="Times New Roman"/>
          <w:sz w:val="20"/>
          <w:szCs w:val="20"/>
        </w:rPr>
        <w:t xml:space="preserve">                      </w:t>
      </w:r>
      <w:r w:rsidR="008D1408" w:rsidRPr="00E16153">
        <w:rPr>
          <w:rFonts w:ascii="Times New Roman" w:hAnsi="Times New Roman"/>
          <w:sz w:val="20"/>
          <w:szCs w:val="20"/>
        </w:rPr>
        <w:t>D</w:t>
      </w:r>
      <w:r w:rsidR="00FE0FE9" w:rsidRPr="00E16153">
        <w:rPr>
          <w:rFonts w:ascii="Times New Roman" w:hAnsi="Times New Roman"/>
          <w:sz w:val="20"/>
          <w:szCs w:val="20"/>
        </w:rPr>
        <w:t>ūseiki</w:t>
      </w:r>
      <w:r w:rsidR="001E5658" w:rsidRPr="00E16153">
        <w:rPr>
          <w:rFonts w:ascii="Times New Roman" w:hAnsi="Times New Roman"/>
          <w:sz w:val="20"/>
          <w:szCs w:val="20"/>
        </w:rPr>
        <w:t>ų</w:t>
      </w:r>
      <w:r w:rsidRPr="00E16153">
        <w:rPr>
          <w:rFonts w:ascii="Times New Roman" w:hAnsi="Times New Roman"/>
          <w:sz w:val="20"/>
          <w:szCs w:val="20"/>
        </w:rPr>
        <w:t xml:space="preserve"> socialinės globos namų direktoriaus</w:t>
      </w:r>
    </w:p>
    <w:p w14:paraId="67CBD9CF" w14:textId="595455DA" w:rsidR="00AD1C17" w:rsidRPr="0029487C" w:rsidRDefault="00AD1C17" w:rsidP="00AD1C17">
      <w:pPr>
        <w:spacing w:after="0" w:line="240" w:lineRule="auto"/>
        <w:rPr>
          <w:rFonts w:ascii="Times New Roman" w:hAnsi="Times New Roman"/>
          <w:sz w:val="20"/>
          <w:szCs w:val="20"/>
        </w:rPr>
      </w:pPr>
      <w:r w:rsidRPr="00E16153">
        <w:rPr>
          <w:rFonts w:ascii="Times New Roman" w:hAnsi="Times New Roman"/>
          <w:sz w:val="20"/>
          <w:szCs w:val="20"/>
        </w:rPr>
        <w:tab/>
      </w:r>
      <w:r w:rsidRPr="00E16153">
        <w:rPr>
          <w:rFonts w:ascii="Times New Roman" w:hAnsi="Times New Roman"/>
          <w:sz w:val="20"/>
          <w:szCs w:val="20"/>
        </w:rPr>
        <w:tab/>
      </w:r>
      <w:r w:rsidRPr="00E16153">
        <w:rPr>
          <w:rFonts w:ascii="Times New Roman" w:hAnsi="Times New Roman"/>
          <w:sz w:val="20"/>
          <w:szCs w:val="20"/>
        </w:rPr>
        <w:tab/>
      </w:r>
      <w:r w:rsidRPr="00E16153">
        <w:rPr>
          <w:rFonts w:ascii="Times New Roman" w:hAnsi="Times New Roman"/>
          <w:sz w:val="20"/>
          <w:szCs w:val="20"/>
        </w:rPr>
        <w:tab/>
      </w:r>
      <w:r w:rsidRPr="00E16153">
        <w:rPr>
          <w:rFonts w:ascii="Times New Roman" w:hAnsi="Times New Roman"/>
          <w:sz w:val="20"/>
          <w:szCs w:val="20"/>
        </w:rPr>
        <w:tab/>
      </w:r>
      <w:r w:rsidRPr="00E16153">
        <w:rPr>
          <w:rFonts w:ascii="Times New Roman" w:hAnsi="Times New Roman"/>
          <w:sz w:val="20"/>
          <w:szCs w:val="20"/>
        </w:rPr>
        <w:tab/>
      </w:r>
      <w:r w:rsidRPr="00E16153">
        <w:rPr>
          <w:rFonts w:ascii="Times New Roman" w:hAnsi="Times New Roman"/>
          <w:sz w:val="20"/>
          <w:szCs w:val="20"/>
        </w:rPr>
        <w:tab/>
      </w:r>
      <w:r w:rsidRPr="00E16153">
        <w:rPr>
          <w:rFonts w:ascii="Times New Roman" w:hAnsi="Times New Roman"/>
          <w:sz w:val="20"/>
          <w:szCs w:val="20"/>
        </w:rPr>
        <w:tab/>
      </w:r>
      <w:r w:rsidR="00FE0FE9" w:rsidRPr="0029487C">
        <w:rPr>
          <w:rFonts w:ascii="Times New Roman" w:hAnsi="Times New Roman"/>
          <w:sz w:val="20"/>
          <w:szCs w:val="20"/>
        </w:rPr>
        <w:t xml:space="preserve">                      </w:t>
      </w:r>
      <w:r w:rsidRPr="0029487C">
        <w:rPr>
          <w:rFonts w:ascii="Times New Roman" w:hAnsi="Times New Roman"/>
          <w:sz w:val="20"/>
          <w:szCs w:val="20"/>
        </w:rPr>
        <w:t>202</w:t>
      </w:r>
      <w:r w:rsidR="00D66FFB" w:rsidRPr="0029487C">
        <w:rPr>
          <w:rFonts w:ascii="Times New Roman" w:hAnsi="Times New Roman"/>
          <w:sz w:val="20"/>
          <w:szCs w:val="20"/>
        </w:rPr>
        <w:t>4</w:t>
      </w:r>
      <w:r w:rsidRPr="0029487C">
        <w:rPr>
          <w:rFonts w:ascii="Times New Roman" w:hAnsi="Times New Roman"/>
          <w:sz w:val="20"/>
          <w:szCs w:val="20"/>
        </w:rPr>
        <w:t xml:space="preserve"> m. </w:t>
      </w:r>
      <w:r w:rsidR="00D66FFB" w:rsidRPr="0029487C">
        <w:rPr>
          <w:rFonts w:ascii="Times New Roman" w:hAnsi="Times New Roman"/>
          <w:sz w:val="20"/>
          <w:szCs w:val="20"/>
        </w:rPr>
        <w:t xml:space="preserve">gruodžio </w:t>
      </w:r>
      <w:r w:rsidR="008B6990" w:rsidRPr="0029487C">
        <w:rPr>
          <w:rFonts w:ascii="Times New Roman" w:hAnsi="Times New Roman"/>
          <w:sz w:val="20"/>
          <w:szCs w:val="20"/>
        </w:rPr>
        <w:t>20</w:t>
      </w:r>
      <w:r w:rsidR="00D46AC1" w:rsidRPr="0029487C">
        <w:rPr>
          <w:rFonts w:ascii="Times New Roman" w:hAnsi="Times New Roman"/>
          <w:sz w:val="20"/>
          <w:szCs w:val="20"/>
        </w:rPr>
        <w:t xml:space="preserve"> </w:t>
      </w:r>
      <w:r w:rsidRPr="0029487C">
        <w:rPr>
          <w:rFonts w:ascii="Times New Roman" w:hAnsi="Times New Roman"/>
          <w:sz w:val="20"/>
          <w:szCs w:val="20"/>
        </w:rPr>
        <w:t>d. įsakymu Nr. V</w:t>
      </w:r>
      <w:r w:rsidR="008B6990" w:rsidRPr="0029487C">
        <w:rPr>
          <w:rFonts w:ascii="Times New Roman" w:hAnsi="Times New Roman"/>
          <w:sz w:val="20"/>
          <w:szCs w:val="20"/>
        </w:rPr>
        <w:t>5</w:t>
      </w:r>
      <w:r w:rsidR="00D66FFB" w:rsidRPr="0029487C">
        <w:rPr>
          <w:rFonts w:ascii="Times New Roman" w:hAnsi="Times New Roman"/>
          <w:sz w:val="20"/>
          <w:szCs w:val="20"/>
        </w:rPr>
        <w:t>-</w:t>
      </w:r>
      <w:r w:rsidR="008B6990" w:rsidRPr="0029487C">
        <w:rPr>
          <w:rFonts w:ascii="Times New Roman" w:hAnsi="Times New Roman"/>
          <w:sz w:val="20"/>
          <w:szCs w:val="20"/>
        </w:rPr>
        <w:t>7</w:t>
      </w:r>
      <w:r w:rsidR="00D66FFB" w:rsidRPr="0029487C">
        <w:rPr>
          <w:rFonts w:ascii="Times New Roman" w:hAnsi="Times New Roman"/>
          <w:sz w:val="20"/>
          <w:szCs w:val="20"/>
        </w:rPr>
        <w:t xml:space="preserve"> </w:t>
      </w:r>
    </w:p>
    <w:p w14:paraId="126FD35D" w14:textId="77777777" w:rsidR="00AD1C17" w:rsidRPr="00DE4E19" w:rsidRDefault="00AD1C17" w:rsidP="00AD1C17">
      <w:pPr>
        <w:spacing w:after="0" w:line="240" w:lineRule="auto"/>
        <w:rPr>
          <w:color w:val="EE0000"/>
        </w:rPr>
      </w:pPr>
    </w:p>
    <w:p w14:paraId="2EE6DEEB" w14:textId="4EC7595D" w:rsidR="00E16153" w:rsidRPr="00E16153" w:rsidRDefault="00E16153" w:rsidP="006C1502">
      <w:pPr>
        <w:pStyle w:val="Default"/>
        <w:jc w:val="center"/>
        <w:rPr>
          <w:color w:val="auto"/>
        </w:rPr>
      </w:pPr>
      <w:r>
        <w:rPr>
          <w:b/>
          <w:color w:val="auto"/>
        </w:rPr>
        <w:t xml:space="preserve">                                                                </w:t>
      </w:r>
      <w:r>
        <w:rPr>
          <w:b/>
          <w:color w:val="auto"/>
        </w:rPr>
        <w:tab/>
      </w:r>
      <w:r>
        <w:rPr>
          <w:b/>
          <w:color w:val="auto"/>
        </w:rPr>
        <w:tab/>
      </w:r>
      <w:r>
        <w:rPr>
          <w:b/>
          <w:color w:val="auto"/>
        </w:rPr>
        <w:tab/>
      </w:r>
      <w:r>
        <w:rPr>
          <w:b/>
          <w:color w:val="auto"/>
        </w:rPr>
        <w:tab/>
      </w:r>
      <w:r>
        <w:rPr>
          <w:b/>
          <w:color w:val="auto"/>
        </w:rPr>
        <w:tab/>
      </w:r>
      <w:r w:rsidRPr="00E16153">
        <w:rPr>
          <w:color w:val="auto"/>
        </w:rPr>
        <w:t xml:space="preserve">          </w:t>
      </w:r>
      <w:r>
        <w:rPr>
          <w:color w:val="auto"/>
        </w:rPr>
        <w:t xml:space="preserve"> </w:t>
      </w:r>
      <w:r w:rsidRPr="00E16153">
        <w:rPr>
          <w:color w:val="auto"/>
        </w:rPr>
        <w:t xml:space="preserve">   </w:t>
      </w:r>
      <w:r>
        <w:rPr>
          <w:color w:val="auto"/>
        </w:rPr>
        <w:t xml:space="preserve">     </w:t>
      </w:r>
    </w:p>
    <w:p w14:paraId="1E28EE58" w14:textId="77777777" w:rsidR="00E16153" w:rsidRPr="000638B4" w:rsidRDefault="00E16153" w:rsidP="00AD1C17">
      <w:pPr>
        <w:pStyle w:val="Default"/>
        <w:jc w:val="center"/>
        <w:rPr>
          <w:b/>
          <w:color w:val="auto"/>
        </w:rPr>
      </w:pPr>
    </w:p>
    <w:p w14:paraId="422E4B52" w14:textId="0E61BF98" w:rsidR="006F6990" w:rsidRDefault="00F1218F" w:rsidP="006F6990">
      <w:pPr>
        <w:pStyle w:val="Default"/>
        <w:jc w:val="center"/>
        <w:rPr>
          <w:b/>
          <w:bCs/>
        </w:rPr>
      </w:pPr>
      <w:r w:rsidRPr="00702526">
        <w:rPr>
          <w:b/>
          <w:caps/>
          <w:color w:val="auto"/>
        </w:rPr>
        <w:t>Dūseikių</w:t>
      </w:r>
      <w:r w:rsidR="00AD1C17" w:rsidRPr="00702526">
        <w:rPr>
          <w:b/>
          <w:caps/>
          <w:color w:val="auto"/>
        </w:rPr>
        <w:t xml:space="preserve"> socialinės globos namų </w:t>
      </w:r>
      <w:r w:rsidR="006F6990">
        <w:rPr>
          <w:b/>
          <w:caps/>
          <w:color w:val="auto"/>
        </w:rPr>
        <w:t>202</w:t>
      </w:r>
      <w:r w:rsidR="00DE4E19">
        <w:rPr>
          <w:b/>
          <w:caps/>
          <w:color w:val="auto"/>
        </w:rPr>
        <w:t>5</w:t>
      </w:r>
      <w:r w:rsidR="00540DCB">
        <w:rPr>
          <w:b/>
          <w:caps/>
          <w:color w:val="auto"/>
        </w:rPr>
        <w:t xml:space="preserve"> </w:t>
      </w:r>
      <w:r w:rsidR="006F6990">
        <w:rPr>
          <w:b/>
          <w:caps/>
          <w:color w:val="auto"/>
        </w:rPr>
        <w:t xml:space="preserve">METŲ </w:t>
      </w:r>
      <w:r w:rsidR="00AD1C17" w:rsidRPr="00702526">
        <w:rPr>
          <w:b/>
          <w:caps/>
          <w:color w:val="auto"/>
        </w:rPr>
        <w:t>atitik</w:t>
      </w:r>
      <w:r w:rsidR="006F6990">
        <w:rPr>
          <w:b/>
          <w:caps/>
          <w:color w:val="auto"/>
        </w:rPr>
        <w:t xml:space="preserve">TIES </w:t>
      </w:r>
      <w:r w:rsidR="00702526" w:rsidRPr="00702526">
        <w:rPr>
          <w:b/>
          <w:bCs/>
        </w:rPr>
        <w:t>SOCIALINĖS GLOBOS N</w:t>
      </w:r>
      <w:r w:rsidR="006F6990">
        <w:rPr>
          <w:b/>
          <w:bCs/>
        </w:rPr>
        <w:t>ORMOMS VERTINIMAS</w:t>
      </w:r>
    </w:p>
    <w:p w14:paraId="703CC714" w14:textId="4E738E7E" w:rsidR="00702526" w:rsidRPr="00702526" w:rsidRDefault="006F6990" w:rsidP="006F6990">
      <w:pPr>
        <w:pStyle w:val="Default"/>
        <w:jc w:val="center"/>
        <w:rPr>
          <w:b/>
        </w:rPr>
      </w:pPr>
      <w:r>
        <w:rPr>
          <w:b/>
          <w:bCs/>
        </w:rPr>
        <w:t xml:space="preserve"> (</w:t>
      </w:r>
      <w:r w:rsidR="00702526">
        <w:rPr>
          <w:b/>
          <w:bCs/>
        </w:rPr>
        <w:t>ĮSIVERTINIMAS</w:t>
      </w:r>
      <w:r>
        <w:rPr>
          <w:b/>
          <w:bCs/>
        </w:rPr>
        <w:t>)</w:t>
      </w:r>
    </w:p>
    <w:p w14:paraId="094A853E" w14:textId="77777777" w:rsidR="00B02659" w:rsidRDefault="00B02659" w:rsidP="00AD1C17">
      <w:pPr>
        <w:spacing w:after="0" w:line="240" w:lineRule="auto"/>
        <w:jc w:val="center"/>
        <w:rPr>
          <w:rFonts w:ascii="Times New Roman" w:hAnsi="Times New Roman" w:cs="Times New Roman"/>
          <w:b/>
          <w:sz w:val="24"/>
          <w:szCs w:val="24"/>
        </w:rPr>
      </w:pPr>
    </w:p>
    <w:p w14:paraId="232D451F" w14:textId="77777777" w:rsidR="006F6990" w:rsidRDefault="006F6990" w:rsidP="00AD1C17">
      <w:pPr>
        <w:spacing w:after="0" w:line="240" w:lineRule="auto"/>
        <w:jc w:val="center"/>
        <w:rPr>
          <w:rFonts w:ascii="Times New Roman" w:hAnsi="Times New Roman" w:cs="Times New Roman"/>
          <w:b/>
          <w:sz w:val="24"/>
          <w:szCs w:val="24"/>
        </w:rPr>
      </w:pPr>
    </w:p>
    <w:p w14:paraId="447BCB54" w14:textId="77777777" w:rsidR="006F6990" w:rsidRDefault="006F6990" w:rsidP="006F6990">
      <w:pPr>
        <w:spacing w:after="0" w:line="240" w:lineRule="auto"/>
        <w:rPr>
          <w:rFonts w:ascii="Times New Roman" w:hAnsi="Times New Roman" w:cs="Times New Roman"/>
          <w:b/>
          <w:sz w:val="24"/>
          <w:szCs w:val="24"/>
        </w:rPr>
      </w:pPr>
      <w:r w:rsidRPr="006F6990">
        <w:rPr>
          <w:rFonts w:ascii="Times New Roman" w:hAnsi="Times New Roman" w:cs="Times New Roman"/>
          <w:b/>
          <w:sz w:val="24"/>
          <w:szCs w:val="24"/>
        </w:rPr>
        <w:t xml:space="preserve">Socialinės globos normos vertinimas (įsivertinimas): </w:t>
      </w:r>
    </w:p>
    <w:tbl>
      <w:tblPr>
        <w:tblStyle w:val="Lentelstinklelis"/>
        <w:tblW w:w="0" w:type="auto"/>
        <w:tblLook w:val="04A0" w:firstRow="1" w:lastRow="0" w:firstColumn="1" w:lastColumn="0" w:noHBand="0" w:noVBand="1"/>
      </w:tblPr>
      <w:tblGrid>
        <w:gridCol w:w="2830"/>
        <w:gridCol w:w="7620"/>
      </w:tblGrid>
      <w:tr w:rsidR="006F6990" w14:paraId="40E4B8AE" w14:textId="77777777" w:rsidTr="006F6990">
        <w:tc>
          <w:tcPr>
            <w:tcW w:w="2830" w:type="dxa"/>
          </w:tcPr>
          <w:p w14:paraId="14B8A590" w14:textId="17D788F1" w:rsidR="006F6990" w:rsidRPr="006C1502" w:rsidRDefault="006F6990" w:rsidP="006F6990">
            <w:pPr>
              <w:rPr>
                <w:rFonts w:ascii="Times New Roman" w:hAnsi="Times New Roman" w:cs="Times New Roman"/>
                <w:bCs/>
                <w:sz w:val="24"/>
                <w:szCs w:val="24"/>
              </w:rPr>
            </w:pPr>
            <w:r w:rsidRPr="006C1502">
              <w:rPr>
                <w:rFonts w:ascii="Times New Roman" w:hAnsi="Times New Roman" w:cs="Times New Roman"/>
                <w:bCs/>
                <w:sz w:val="24"/>
                <w:szCs w:val="24"/>
              </w:rPr>
              <w:t>A</w:t>
            </w:r>
            <w:r w:rsidR="006C1502" w:rsidRPr="006C1502">
              <w:rPr>
                <w:rFonts w:ascii="Times New Roman" w:hAnsi="Times New Roman" w:cs="Times New Roman"/>
                <w:bCs/>
                <w:sz w:val="24"/>
                <w:szCs w:val="24"/>
              </w:rPr>
              <w:t>titinka</w:t>
            </w:r>
          </w:p>
        </w:tc>
        <w:tc>
          <w:tcPr>
            <w:tcW w:w="7620" w:type="dxa"/>
          </w:tcPr>
          <w:p w14:paraId="0AB445C1" w14:textId="76C60DC6" w:rsidR="006F6990" w:rsidRPr="006C1502" w:rsidRDefault="006C1502" w:rsidP="006F6990">
            <w:pPr>
              <w:rPr>
                <w:rFonts w:ascii="Times New Roman" w:hAnsi="Times New Roman" w:cs="Times New Roman"/>
                <w:bCs/>
                <w:sz w:val="24"/>
                <w:szCs w:val="24"/>
              </w:rPr>
            </w:pPr>
            <w:r w:rsidRPr="006C1502">
              <w:rPr>
                <w:rFonts w:ascii="Times New Roman" w:hAnsi="Times New Roman" w:cs="Times New Roman"/>
                <w:bCs/>
                <w:sz w:val="24"/>
                <w:szCs w:val="24"/>
              </w:rPr>
              <w:t>Vyrauja stipriosios savybės, globos norma visiškai įgyvendinta</w:t>
            </w:r>
          </w:p>
        </w:tc>
      </w:tr>
      <w:tr w:rsidR="006F6990" w14:paraId="49417C73" w14:textId="77777777" w:rsidTr="006F6990">
        <w:tc>
          <w:tcPr>
            <w:tcW w:w="2830" w:type="dxa"/>
          </w:tcPr>
          <w:p w14:paraId="218DD490" w14:textId="777490FE" w:rsidR="006F6990" w:rsidRPr="006C1502" w:rsidRDefault="006C1502" w:rsidP="006F6990">
            <w:pPr>
              <w:rPr>
                <w:rFonts w:ascii="Times New Roman" w:hAnsi="Times New Roman" w:cs="Times New Roman"/>
                <w:bCs/>
                <w:sz w:val="24"/>
                <w:szCs w:val="24"/>
              </w:rPr>
            </w:pPr>
            <w:r w:rsidRPr="006C1502">
              <w:rPr>
                <w:rFonts w:ascii="Times New Roman" w:hAnsi="Times New Roman" w:cs="Times New Roman"/>
                <w:bCs/>
                <w:sz w:val="24"/>
                <w:szCs w:val="24"/>
              </w:rPr>
              <w:t>Atitinka iš dalies</w:t>
            </w:r>
          </w:p>
        </w:tc>
        <w:tc>
          <w:tcPr>
            <w:tcW w:w="7620" w:type="dxa"/>
          </w:tcPr>
          <w:p w14:paraId="59205A9F" w14:textId="7A437B04" w:rsidR="006F6990" w:rsidRPr="006C1502" w:rsidRDefault="006C1502" w:rsidP="006F6990">
            <w:pPr>
              <w:rPr>
                <w:rFonts w:ascii="Times New Roman" w:hAnsi="Times New Roman" w:cs="Times New Roman"/>
                <w:bCs/>
                <w:sz w:val="24"/>
                <w:szCs w:val="24"/>
              </w:rPr>
            </w:pPr>
            <w:r w:rsidRPr="006C1502">
              <w:rPr>
                <w:rFonts w:ascii="Times New Roman" w:hAnsi="Times New Roman" w:cs="Times New Roman"/>
                <w:bCs/>
                <w:sz w:val="24"/>
                <w:szCs w:val="24"/>
              </w:rPr>
              <w:t>Stipriųjų savybių daugiau nei  trūkumų</w:t>
            </w:r>
          </w:p>
        </w:tc>
      </w:tr>
      <w:tr w:rsidR="006F6990" w14:paraId="50D707D2" w14:textId="77777777" w:rsidTr="006F6990">
        <w:tc>
          <w:tcPr>
            <w:tcW w:w="2830" w:type="dxa"/>
          </w:tcPr>
          <w:p w14:paraId="705016D3" w14:textId="14896310" w:rsidR="006F6990" w:rsidRPr="006C1502" w:rsidRDefault="006C1502" w:rsidP="006F6990">
            <w:pPr>
              <w:rPr>
                <w:rFonts w:ascii="Times New Roman" w:hAnsi="Times New Roman" w:cs="Times New Roman"/>
                <w:bCs/>
                <w:sz w:val="24"/>
                <w:szCs w:val="24"/>
              </w:rPr>
            </w:pPr>
            <w:r w:rsidRPr="006C1502">
              <w:rPr>
                <w:rFonts w:ascii="Times New Roman" w:hAnsi="Times New Roman" w:cs="Times New Roman"/>
                <w:bCs/>
                <w:sz w:val="24"/>
                <w:szCs w:val="24"/>
              </w:rPr>
              <w:t>Neatitinka</w:t>
            </w:r>
          </w:p>
        </w:tc>
        <w:tc>
          <w:tcPr>
            <w:tcW w:w="7620" w:type="dxa"/>
          </w:tcPr>
          <w:p w14:paraId="4B888EB1" w14:textId="77248F46" w:rsidR="006F6990" w:rsidRPr="006C1502" w:rsidRDefault="006C1502" w:rsidP="006F6990">
            <w:pPr>
              <w:rPr>
                <w:rFonts w:ascii="Times New Roman" w:hAnsi="Times New Roman" w:cs="Times New Roman"/>
                <w:bCs/>
                <w:sz w:val="24"/>
                <w:szCs w:val="24"/>
              </w:rPr>
            </w:pPr>
            <w:r w:rsidRPr="006C1502">
              <w:rPr>
                <w:rFonts w:ascii="Times New Roman" w:hAnsi="Times New Roman" w:cs="Times New Roman"/>
                <w:bCs/>
                <w:sz w:val="24"/>
                <w:szCs w:val="24"/>
              </w:rPr>
              <w:t xml:space="preserve">Vyrauja trūkumai, socialinės globos norma neįgyvendinta   </w:t>
            </w:r>
          </w:p>
        </w:tc>
      </w:tr>
    </w:tbl>
    <w:p w14:paraId="06222926" w14:textId="77777777" w:rsidR="006F6990" w:rsidRDefault="006F6990" w:rsidP="006F6990">
      <w:pPr>
        <w:spacing w:after="0" w:line="240" w:lineRule="auto"/>
        <w:rPr>
          <w:rFonts w:ascii="Times New Roman" w:hAnsi="Times New Roman" w:cs="Times New Roman"/>
          <w:b/>
          <w:sz w:val="24"/>
          <w:szCs w:val="24"/>
        </w:rPr>
      </w:pPr>
    </w:p>
    <w:p w14:paraId="646A839A" w14:textId="77777777" w:rsidR="006F6990" w:rsidRDefault="006F6990" w:rsidP="00AD1C17">
      <w:pPr>
        <w:spacing w:after="0" w:line="240" w:lineRule="auto"/>
        <w:jc w:val="center"/>
        <w:rPr>
          <w:rFonts w:ascii="Times New Roman" w:hAnsi="Times New Roman" w:cs="Times New Roman"/>
          <w:b/>
          <w:sz w:val="24"/>
          <w:szCs w:val="24"/>
        </w:rPr>
      </w:pPr>
    </w:p>
    <w:p w14:paraId="6DE78246" w14:textId="77777777" w:rsidR="006C1502" w:rsidRDefault="006F6990" w:rsidP="006C1502">
      <w:pPr>
        <w:spacing w:after="0" w:line="240" w:lineRule="auto"/>
        <w:rPr>
          <w:rFonts w:ascii="Times New Roman" w:hAnsi="Times New Roman" w:cs="Times New Roman"/>
          <w:b/>
          <w:sz w:val="24"/>
          <w:szCs w:val="24"/>
        </w:rPr>
      </w:pPr>
      <w:r w:rsidRPr="006F6990">
        <w:rPr>
          <w:rFonts w:ascii="Times New Roman" w:hAnsi="Times New Roman" w:cs="Times New Roman"/>
          <w:b/>
          <w:sz w:val="24"/>
          <w:szCs w:val="24"/>
        </w:rPr>
        <w:t xml:space="preserve">Atliekant atitikties socialinės globos normoms vertinimą (įsivertinimą),  naudojami vertinimo metodų trumpiniai:  </w:t>
      </w:r>
    </w:p>
    <w:tbl>
      <w:tblPr>
        <w:tblStyle w:val="Lentelstinklelis"/>
        <w:tblW w:w="0" w:type="auto"/>
        <w:tblLook w:val="04A0" w:firstRow="1" w:lastRow="0" w:firstColumn="1" w:lastColumn="0" w:noHBand="0" w:noVBand="1"/>
      </w:tblPr>
      <w:tblGrid>
        <w:gridCol w:w="4106"/>
        <w:gridCol w:w="1276"/>
      </w:tblGrid>
      <w:tr w:rsidR="006C1502" w14:paraId="1A5F90F4" w14:textId="77777777" w:rsidTr="006C1502">
        <w:tc>
          <w:tcPr>
            <w:tcW w:w="4106" w:type="dxa"/>
          </w:tcPr>
          <w:p w14:paraId="5D001638" w14:textId="525BAA8D" w:rsidR="006C1502" w:rsidRPr="006C1502" w:rsidRDefault="006C1502" w:rsidP="006C1502">
            <w:pPr>
              <w:rPr>
                <w:rFonts w:ascii="Times New Roman" w:hAnsi="Times New Roman" w:cs="Times New Roman"/>
                <w:bCs/>
                <w:sz w:val="24"/>
                <w:szCs w:val="24"/>
              </w:rPr>
            </w:pPr>
            <w:r w:rsidRPr="006C1502">
              <w:rPr>
                <w:rFonts w:ascii="Times New Roman" w:hAnsi="Times New Roman" w:cs="Times New Roman"/>
                <w:bCs/>
                <w:sz w:val="24"/>
                <w:szCs w:val="24"/>
              </w:rPr>
              <w:t>Interviu</w:t>
            </w:r>
          </w:p>
        </w:tc>
        <w:tc>
          <w:tcPr>
            <w:tcW w:w="1276" w:type="dxa"/>
          </w:tcPr>
          <w:p w14:paraId="676149F8" w14:textId="6DB28843" w:rsidR="006C1502" w:rsidRPr="006C1502" w:rsidRDefault="006C1502" w:rsidP="006C1502">
            <w:pPr>
              <w:rPr>
                <w:rFonts w:ascii="Times New Roman" w:hAnsi="Times New Roman" w:cs="Times New Roman"/>
                <w:bCs/>
                <w:sz w:val="24"/>
                <w:szCs w:val="24"/>
              </w:rPr>
            </w:pPr>
            <w:r w:rsidRPr="006C1502">
              <w:rPr>
                <w:rFonts w:ascii="Times New Roman" w:hAnsi="Times New Roman" w:cs="Times New Roman"/>
                <w:bCs/>
                <w:sz w:val="24"/>
                <w:szCs w:val="24"/>
              </w:rPr>
              <w:t>INT</w:t>
            </w:r>
          </w:p>
        </w:tc>
      </w:tr>
      <w:tr w:rsidR="006C1502" w14:paraId="6EE825F6" w14:textId="77777777" w:rsidTr="006C1502">
        <w:tc>
          <w:tcPr>
            <w:tcW w:w="4106" w:type="dxa"/>
          </w:tcPr>
          <w:p w14:paraId="5F489CA8" w14:textId="03C09078" w:rsidR="006C1502" w:rsidRPr="006C1502" w:rsidRDefault="006C1502" w:rsidP="006C1502">
            <w:pPr>
              <w:rPr>
                <w:rFonts w:ascii="Times New Roman" w:hAnsi="Times New Roman" w:cs="Times New Roman"/>
                <w:bCs/>
                <w:sz w:val="24"/>
                <w:szCs w:val="24"/>
              </w:rPr>
            </w:pPr>
            <w:r w:rsidRPr="006C1502">
              <w:rPr>
                <w:rFonts w:ascii="Times New Roman" w:hAnsi="Times New Roman" w:cs="Times New Roman"/>
                <w:bCs/>
                <w:sz w:val="24"/>
                <w:szCs w:val="24"/>
              </w:rPr>
              <w:t>Stebėjimas</w:t>
            </w:r>
          </w:p>
        </w:tc>
        <w:tc>
          <w:tcPr>
            <w:tcW w:w="1276" w:type="dxa"/>
          </w:tcPr>
          <w:p w14:paraId="7FAEC5D3" w14:textId="1ECFE483" w:rsidR="006C1502" w:rsidRPr="006C1502" w:rsidRDefault="006C1502" w:rsidP="006C1502">
            <w:pPr>
              <w:rPr>
                <w:rFonts w:ascii="Times New Roman" w:hAnsi="Times New Roman" w:cs="Times New Roman"/>
                <w:bCs/>
                <w:sz w:val="24"/>
                <w:szCs w:val="24"/>
              </w:rPr>
            </w:pPr>
            <w:r w:rsidRPr="006C1502">
              <w:rPr>
                <w:rFonts w:ascii="Times New Roman" w:hAnsi="Times New Roman" w:cs="Times New Roman"/>
                <w:bCs/>
                <w:sz w:val="24"/>
                <w:szCs w:val="24"/>
              </w:rPr>
              <w:t>ST</w:t>
            </w:r>
          </w:p>
        </w:tc>
      </w:tr>
      <w:tr w:rsidR="006C1502" w14:paraId="568A31DF" w14:textId="77777777" w:rsidTr="006C1502">
        <w:tc>
          <w:tcPr>
            <w:tcW w:w="4106" w:type="dxa"/>
          </w:tcPr>
          <w:p w14:paraId="5B054760" w14:textId="10D23DF2" w:rsidR="006C1502" w:rsidRPr="006C1502" w:rsidRDefault="006C1502" w:rsidP="006C1502">
            <w:pPr>
              <w:rPr>
                <w:rFonts w:ascii="Times New Roman" w:hAnsi="Times New Roman" w:cs="Times New Roman"/>
                <w:bCs/>
                <w:sz w:val="24"/>
                <w:szCs w:val="24"/>
              </w:rPr>
            </w:pPr>
            <w:r w:rsidRPr="006C1502">
              <w:rPr>
                <w:rFonts w:ascii="Times New Roman" w:hAnsi="Times New Roman" w:cs="Times New Roman"/>
                <w:bCs/>
                <w:sz w:val="24"/>
                <w:szCs w:val="24"/>
              </w:rPr>
              <w:t>Anketavimas</w:t>
            </w:r>
          </w:p>
        </w:tc>
        <w:tc>
          <w:tcPr>
            <w:tcW w:w="1276" w:type="dxa"/>
          </w:tcPr>
          <w:p w14:paraId="74901533" w14:textId="0448920C" w:rsidR="006C1502" w:rsidRPr="006C1502" w:rsidRDefault="006C1502" w:rsidP="006C1502">
            <w:pPr>
              <w:rPr>
                <w:rFonts w:ascii="Times New Roman" w:hAnsi="Times New Roman" w:cs="Times New Roman"/>
                <w:bCs/>
                <w:sz w:val="24"/>
                <w:szCs w:val="24"/>
              </w:rPr>
            </w:pPr>
            <w:r w:rsidRPr="006C1502">
              <w:rPr>
                <w:rFonts w:ascii="Times New Roman" w:hAnsi="Times New Roman" w:cs="Times New Roman"/>
                <w:bCs/>
                <w:sz w:val="24"/>
                <w:szCs w:val="24"/>
              </w:rPr>
              <w:t>AN</w:t>
            </w:r>
          </w:p>
        </w:tc>
      </w:tr>
      <w:tr w:rsidR="006C1502" w14:paraId="3D097E4D" w14:textId="77777777" w:rsidTr="006C1502">
        <w:tc>
          <w:tcPr>
            <w:tcW w:w="4106" w:type="dxa"/>
          </w:tcPr>
          <w:p w14:paraId="0EA82B08" w14:textId="3BAB710B" w:rsidR="006C1502" w:rsidRPr="006C1502" w:rsidRDefault="006C1502" w:rsidP="006C1502">
            <w:pPr>
              <w:rPr>
                <w:rFonts w:ascii="Times New Roman" w:hAnsi="Times New Roman" w:cs="Times New Roman"/>
                <w:bCs/>
                <w:sz w:val="24"/>
                <w:szCs w:val="24"/>
              </w:rPr>
            </w:pPr>
            <w:r w:rsidRPr="006C1502">
              <w:rPr>
                <w:rFonts w:ascii="Times New Roman" w:hAnsi="Times New Roman" w:cs="Times New Roman"/>
                <w:bCs/>
                <w:sz w:val="24"/>
                <w:szCs w:val="24"/>
              </w:rPr>
              <w:t>Įstaigos dokumentų analizė</w:t>
            </w:r>
          </w:p>
        </w:tc>
        <w:tc>
          <w:tcPr>
            <w:tcW w:w="1276" w:type="dxa"/>
          </w:tcPr>
          <w:p w14:paraId="64877E69" w14:textId="208B8DF8" w:rsidR="006C1502" w:rsidRPr="006C1502" w:rsidRDefault="006C1502" w:rsidP="006C1502">
            <w:pPr>
              <w:rPr>
                <w:rFonts w:ascii="Times New Roman" w:hAnsi="Times New Roman" w:cs="Times New Roman"/>
                <w:bCs/>
                <w:sz w:val="24"/>
                <w:szCs w:val="24"/>
              </w:rPr>
            </w:pPr>
            <w:r w:rsidRPr="006C1502">
              <w:rPr>
                <w:rFonts w:ascii="Times New Roman" w:hAnsi="Times New Roman" w:cs="Times New Roman"/>
                <w:bCs/>
                <w:sz w:val="24"/>
                <w:szCs w:val="24"/>
              </w:rPr>
              <w:t>DA</w:t>
            </w:r>
          </w:p>
        </w:tc>
      </w:tr>
      <w:tr w:rsidR="006C1502" w14:paraId="5E746463" w14:textId="77777777" w:rsidTr="006C1502">
        <w:tc>
          <w:tcPr>
            <w:tcW w:w="4106" w:type="dxa"/>
          </w:tcPr>
          <w:p w14:paraId="303F28FD" w14:textId="3733541B" w:rsidR="006C1502" w:rsidRPr="006C1502" w:rsidRDefault="006C1502" w:rsidP="006C1502">
            <w:pPr>
              <w:rPr>
                <w:rFonts w:ascii="Times New Roman" w:hAnsi="Times New Roman" w:cs="Times New Roman"/>
                <w:bCs/>
                <w:sz w:val="24"/>
                <w:szCs w:val="24"/>
              </w:rPr>
            </w:pPr>
            <w:r w:rsidRPr="006C1502">
              <w:rPr>
                <w:rFonts w:ascii="Times New Roman" w:hAnsi="Times New Roman" w:cs="Times New Roman"/>
                <w:bCs/>
                <w:sz w:val="24"/>
                <w:szCs w:val="24"/>
              </w:rPr>
              <w:t>Patalpų, aplinkos apžiūra</w:t>
            </w:r>
          </w:p>
        </w:tc>
        <w:tc>
          <w:tcPr>
            <w:tcW w:w="1276" w:type="dxa"/>
          </w:tcPr>
          <w:p w14:paraId="021443A9" w14:textId="114D66A4" w:rsidR="006C1502" w:rsidRPr="006C1502" w:rsidRDefault="006C1502" w:rsidP="006C1502">
            <w:pPr>
              <w:rPr>
                <w:rFonts w:ascii="Times New Roman" w:hAnsi="Times New Roman" w:cs="Times New Roman"/>
                <w:bCs/>
                <w:sz w:val="24"/>
                <w:szCs w:val="24"/>
              </w:rPr>
            </w:pPr>
            <w:r w:rsidRPr="006C1502">
              <w:rPr>
                <w:rFonts w:ascii="Times New Roman" w:hAnsi="Times New Roman" w:cs="Times New Roman"/>
                <w:bCs/>
                <w:sz w:val="24"/>
                <w:szCs w:val="24"/>
              </w:rPr>
              <w:t>PA</w:t>
            </w:r>
          </w:p>
        </w:tc>
      </w:tr>
      <w:tr w:rsidR="006C1502" w14:paraId="3B88A9BF" w14:textId="77777777" w:rsidTr="006C1502">
        <w:tc>
          <w:tcPr>
            <w:tcW w:w="4106" w:type="dxa"/>
          </w:tcPr>
          <w:p w14:paraId="6D1E6198" w14:textId="4DD9CBB7" w:rsidR="006C1502" w:rsidRPr="006C1502" w:rsidRDefault="006C1502" w:rsidP="006C1502">
            <w:pPr>
              <w:rPr>
                <w:rFonts w:ascii="Times New Roman" w:hAnsi="Times New Roman" w:cs="Times New Roman"/>
                <w:bCs/>
                <w:sz w:val="24"/>
                <w:szCs w:val="24"/>
              </w:rPr>
            </w:pPr>
            <w:r w:rsidRPr="006C1502">
              <w:rPr>
                <w:rFonts w:ascii="Times New Roman" w:hAnsi="Times New Roman" w:cs="Times New Roman"/>
                <w:bCs/>
                <w:sz w:val="24"/>
                <w:szCs w:val="24"/>
              </w:rPr>
              <w:t>Kiti metodai</w:t>
            </w:r>
          </w:p>
        </w:tc>
        <w:tc>
          <w:tcPr>
            <w:tcW w:w="1276" w:type="dxa"/>
          </w:tcPr>
          <w:p w14:paraId="4192E5DA" w14:textId="53D582C3" w:rsidR="006C1502" w:rsidRPr="006C1502" w:rsidRDefault="006C1502" w:rsidP="006C1502">
            <w:pPr>
              <w:rPr>
                <w:rFonts w:ascii="Times New Roman" w:hAnsi="Times New Roman" w:cs="Times New Roman"/>
                <w:bCs/>
                <w:sz w:val="24"/>
                <w:szCs w:val="24"/>
              </w:rPr>
            </w:pPr>
            <w:r w:rsidRPr="006C1502">
              <w:rPr>
                <w:rFonts w:ascii="Times New Roman" w:hAnsi="Times New Roman" w:cs="Times New Roman"/>
                <w:bCs/>
                <w:sz w:val="24"/>
                <w:szCs w:val="24"/>
              </w:rPr>
              <w:t>KT</w:t>
            </w:r>
          </w:p>
        </w:tc>
      </w:tr>
    </w:tbl>
    <w:p w14:paraId="1E770797" w14:textId="77777777" w:rsidR="006C1502" w:rsidRDefault="006C1502" w:rsidP="006C1502">
      <w:pPr>
        <w:spacing w:after="0" w:line="240" w:lineRule="auto"/>
        <w:rPr>
          <w:rFonts w:ascii="Times New Roman" w:hAnsi="Times New Roman" w:cs="Times New Roman"/>
          <w:b/>
          <w:sz w:val="24"/>
          <w:szCs w:val="24"/>
        </w:rPr>
      </w:pPr>
    </w:p>
    <w:p w14:paraId="2D2CA1F7" w14:textId="77777777" w:rsidR="00AB00CC" w:rsidRDefault="00AB00CC" w:rsidP="006C1502">
      <w:pPr>
        <w:spacing w:after="0" w:line="240" w:lineRule="auto"/>
        <w:rPr>
          <w:rFonts w:ascii="Times New Roman" w:hAnsi="Times New Roman" w:cs="Times New Roman"/>
          <w:b/>
          <w:sz w:val="24"/>
          <w:szCs w:val="24"/>
        </w:rPr>
      </w:pPr>
    </w:p>
    <w:tbl>
      <w:tblPr>
        <w:tblStyle w:val="Lentelstinklelis"/>
        <w:tblW w:w="15031" w:type="dxa"/>
        <w:tblLook w:val="04A0" w:firstRow="1" w:lastRow="0" w:firstColumn="1" w:lastColumn="0" w:noHBand="0" w:noVBand="1"/>
      </w:tblPr>
      <w:tblGrid>
        <w:gridCol w:w="570"/>
        <w:gridCol w:w="2969"/>
        <w:gridCol w:w="5103"/>
        <w:gridCol w:w="3544"/>
        <w:gridCol w:w="1270"/>
        <w:gridCol w:w="1565"/>
        <w:gridCol w:w="10"/>
      </w:tblGrid>
      <w:tr w:rsidR="006C1502" w:rsidRPr="000638B4" w14:paraId="6B8FC623" w14:textId="77777777" w:rsidTr="007A280A">
        <w:trPr>
          <w:gridAfter w:val="1"/>
          <w:wAfter w:w="10" w:type="dxa"/>
        </w:trPr>
        <w:tc>
          <w:tcPr>
            <w:tcW w:w="570" w:type="dxa"/>
          </w:tcPr>
          <w:p w14:paraId="34177DC9" w14:textId="77777777" w:rsidR="006C1502" w:rsidRPr="000638B4" w:rsidRDefault="006C1502" w:rsidP="005B2A93">
            <w:pPr>
              <w:jc w:val="center"/>
              <w:rPr>
                <w:rFonts w:ascii="Times New Roman" w:hAnsi="Times New Roman" w:cs="Times New Roman"/>
                <w:b/>
                <w:sz w:val="24"/>
                <w:szCs w:val="24"/>
              </w:rPr>
            </w:pPr>
          </w:p>
          <w:p w14:paraId="04416216" w14:textId="77777777" w:rsidR="006C1502" w:rsidRPr="000638B4" w:rsidRDefault="006C1502" w:rsidP="005B2A93">
            <w:pPr>
              <w:jc w:val="center"/>
              <w:rPr>
                <w:rFonts w:ascii="Times New Roman" w:hAnsi="Times New Roman" w:cs="Times New Roman"/>
                <w:b/>
                <w:sz w:val="24"/>
                <w:szCs w:val="24"/>
              </w:rPr>
            </w:pPr>
          </w:p>
          <w:p w14:paraId="5B5CA634" w14:textId="77777777" w:rsidR="006C1502" w:rsidRPr="000638B4" w:rsidRDefault="006C1502" w:rsidP="005B2A93">
            <w:pPr>
              <w:jc w:val="center"/>
              <w:rPr>
                <w:rFonts w:ascii="Times New Roman" w:hAnsi="Times New Roman" w:cs="Times New Roman"/>
                <w:b/>
                <w:sz w:val="24"/>
                <w:szCs w:val="24"/>
              </w:rPr>
            </w:pPr>
            <w:r w:rsidRPr="000638B4">
              <w:rPr>
                <w:rFonts w:ascii="Times New Roman" w:hAnsi="Times New Roman" w:cs="Times New Roman"/>
                <w:b/>
                <w:sz w:val="24"/>
                <w:szCs w:val="24"/>
              </w:rPr>
              <w:t>Eil. Nr.</w:t>
            </w:r>
          </w:p>
        </w:tc>
        <w:tc>
          <w:tcPr>
            <w:tcW w:w="2969" w:type="dxa"/>
          </w:tcPr>
          <w:p w14:paraId="0C610C49" w14:textId="77777777" w:rsidR="006C1502" w:rsidRPr="000638B4" w:rsidRDefault="006C1502" w:rsidP="005B2A93">
            <w:pPr>
              <w:jc w:val="center"/>
              <w:rPr>
                <w:rFonts w:ascii="Times New Roman" w:hAnsi="Times New Roman" w:cs="Times New Roman"/>
                <w:b/>
                <w:bCs/>
                <w:sz w:val="24"/>
                <w:szCs w:val="24"/>
              </w:rPr>
            </w:pPr>
          </w:p>
          <w:p w14:paraId="0220F582" w14:textId="77777777" w:rsidR="006C1502" w:rsidRPr="000638B4" w:rsidRDefault="006C1502" w:rsidP="005B2A93">
            <w:pPr>
              <w:jc w:val="center"/>
              <w:rPr>
                <w:rFonts w:ascii="Times New Roman" w:hAnsi="Times New Roman" w:cs="Times New Roman"/>
                <w:b/>
                <w:bCs/>
                <w:sz w:val="24"/>
                <w:szCs w:val="24"/>
              </w:rPr>
            </w:pPr>
          </w:p>
          <w:p w14:paraId="45773D6A" w14:textId="77777777" w:rsidR="006C1502" w:rsidRPr="000638B4" w:rsidRDefault="006C1502" w:rsidP="005B2A93">
            <w:pPr>
              <w:jc w:val="center"/>
              <w:rPr>
                <w:rFonts w:ascii="Times New Roman" w:hAnsi="Times New Roman" w:cs="Times New Roman"/>
                <w:b/>
                <w:sz w:val="24"/>
                <w:szCs w:val="24"/>
              </w:rPr>
            </w:pPr>
            <w:r w:rsidRPr="000638B4">
              <w:rPr>
                <w:rFonts w:ascii="Times New Roman" w:hAnsi="Times New Roman" w:cs="Times New Roman"/>
                <w:b/>
                <w:bCs/>
                <w:sz w:val="24"/>
                <w:szCs w:val="24"/>
              </w:rPr>
              <w:t>Socialinės globos norma</w:t>
            </w:r>
          </w:p>
        </w:tc>
        <w:tc>
          <w:tcPr>
            <w:tcW w:w="5103" w:type="dxa"/>
          </w:tcPr>
          <w:p w14:paraId="0A7BE667" w14:textId="77777777" w:rsidR="006C1502" w:rsidRPr="000638B4" w:rsidRDefault="006C1502" w:rsidP="005B2A93">
            <w:pPr>
              <w:jc w:val="center"/>
              <w:rPr>
                <w:rFonts w:ascii="Times New Roman" w:hAnsi="Times New Roman" w:cs="Times New Roman"/>
                <w:b/>
                <w:bCs/>
                <w:sz w:val="24"/>
                <w:szCs w:val="24"/>
              </w:rPr>
            </w:pPr>
          </w:p>
          <w:p w14:paraId="4E42AE32" w14:textId="77777777" w:rsidR="006C1502" w:rsidRPr="000638B4" w:rsidRDefault="006C1502" w:rsidP="005B2A93">
            <w:pPr>
              <w:jc w:val="center"/>
              <w:rPr>
                <w:rFonts w:ascii="Times New Roman" w:hAnsi="Times New Roman" w:cs="Times New Roman"/>
                <w:b/>
                <w:bCs/>
                <w:sz w:val="24"/>
                <w:szCs w:val="24"/>
              </w:rPr>
            </w:pPr>
          </w:p>
          <w:p w14:paraId="6F219784" w14:textId="77777777" w:rsidR="006C1502" w:rsidRPr="000638B4" w:rsidRDefault="006C1502" w:rsidP="005B2A93">
            <w:pPr>
              <w:jc w:val="center"/>
              <w:rPr>
                <w:rFonts w:ascii="Times New Roman" w:hAnsi="Times New Roman" w:cs="Times New Roman"/>
                <w:b/>
                <w:sz w:val="24"/>
                <w:szCs w:val="24"/>
              </w:rPr>
            </w:pPr>
            <w:r w:rsidRPr="000638B4">
              <w:rPr>
                <w:rFonts w:ascii="Times New Roman" w:hAnsi="Times New Roman" w:cs="Times New Roman"/>
                <w:b/>
                <w:bCs/>
                <w:sz w:val="24"/>
                <w:szCs w:val="24"/>
              </w:rPr>
              <w:t>Socialinės globos normos turinys ir charakteristika</w:t>
            </w:r>
          </w:p>
        </w:tc>
        <w:tc>
          <w:tcPr>
            <w:tcW w:w="3544" w:type="dxa"/>
            <w:vAlign w:val="center"/>
          </w:tcPr>
          <w:p w14:paraId="09B150DA" w14:textId="6FD65E18" w:rsidR="006C1502" w:rsidRPr="000638B4" w:rsidRDefault="006C1502" w:rsidP="000638B4">
            <w:pPr>
              <w:jc w:val="center"/>
              <w:rPr>
                <w:rFonts w:ascii="Times New Roman" w:hAnsi="Times New Roman" w:cs="Times New Roman"/>
                <w:b/>
                <w:sz w:val="24"/>
                <w:szCs w:val="24"/>
              </w:rPr>
            </w:pPr>
            <w:r w:rsidRPr="000638B4">
              <w:rPr>
                <w:rFonts w:ascii="Times New Roman" w:hAnsi="Times New Roman" w:cs="Times New Roman"/>
                <w:b/>
                <w:sz w:val="24"/>
                <w:szCs w:val="24"/>
              </w:rPr>
              <w:t>Socialinės globos namų veiklos apibūdinimas pagal socialinės globos normos turinį ir charakteristiką</w:t>
            </w:r>
          </w:p>
        </w:tc>
        <w:tc>
          <w:tcPr>
            <w:tcW w:w="1270" w:type="dxa"/>
          </w:tcPr>
          <w:p w14:paraId="6EE56162" w14:textId="5BA21846" w:rsidR="006C1502" w:rsidRPr="000638B4" w:rsidRDefault="006C1502" w:rsidP="005B2A93">
            <w:pPr>
              <w:jc w:val="center"/>
              <w:rPr>
                <w:rFonts w:ascii="Times New Roman" w:hAnsi="Times New Roman" w:cs="Times New Roman"/>
                <w:b/>
                <w:sz w:val="24"/>
                <w:szCs w:val="24"/>
              </w:rPr>
            </w:pPr>
            <w:r w:rsidRPr="006C1502">
              <w:rPr>
                <w:rFonts w:ascii="Times New Roman" w:hAnsi="Times New Roman" w:cs="Times New Roman"/>
                <w:b/>
                <w:sz w:val="24"/>
                <w:szCs w:val="24"/>
              </w:rPr>
              <w:t>Vertinimo metodai</w:t>
            </w:r>
          </w:p>
        </w:tc>
        <w:tc>
          <w:tcPr>
            <w:tcW w:w="1565" w:type="dxa"/>
            <w:vAlign w:val="center"/>
          </w:tcPr>
          <w:p w14:paraId="72777350" w14:textId="3DC7D5AA" w:rsidR="006C1502" w:rsidRPr="000638B4" w:rsidRDefault="006C1502" w:rsidP="005B2A93">
            <w:pPr>
              <w:jc w:val="center"/>
              <w:rPr>
                <w:rFonts w:ascii="Times New Roman" w:hAnsi="Times New Roman" w:cs="Times New Roman"/>
                <w:b/>
                <w:sz w:val="24"/>
                <w:szCs w:val="24"/>
              </w:rPr>
            </w:pPr>
            <w:r w:rsidRPr="006C1502">
              <w:rPr>
                <w:rFonts w:ascii="Times New Roman" w:hAnsi="Times New Roman" w:cs="Times New Roman"/>
                <w:b/>
                <w:sz w:val="24"/>
                <w:szCs w:val="24"/>
              </w:rPr>
              <w:t>Atitiktis normoms: Atitinka/ Atitinka iš dalies/ neatitinka</w:t>
            </w:r>
          </w:p>
        </w:tc>
      </w:tr>
      <w:tr w:rsidR="006C1502" w:rsidRPr="000638B4" w14:paraId="6726587A" w14:textId="77777777" w:rsidTr="007A280A">
        <w:tc>
          <w:tcPr>
            <w:tcW w:w="15031" w:type="dxa"/>
            <w:gridSpan w:val="7"/>
          </w:tcPr>
          <w:p w14:paraId="07D3E5DF" w14:textId="70D5EAEE" w:rsidR="006C1502" w:rsidRPr="000638B4" w:rsidRDefault="006C1502" w:rsidP="000638B4">
            <w:pPr>
              <w:jc w:val="center"/>
              <w:rPr>
                <w:rFonts w:ascii="Times New Roman" w:hAnsi="Times New Roman" w:cs="Times New Roman"/>
                <w:b/>
                <w:sz w:val="24"/>
                <w:szCs w:val="24"/>
              </w:rPr>
            </w:pPr>
            <w:r w:rsidRPr="000638B4">
              <w:rPr>
                <w:rFonts w:ascii="Times New Roman" w:hAnsi="Times New Roman" w:cs="Times New Roman"/>
                <w:b/>
                <w:sz w:val="24"/>
                <w:szCs w:val="24"/>
              </w:rPr>
              <w:t>I sritis. Paslaugų paskyrimas, planavimas ir asmens apgyvendinimas</w:t>
            </w:r>
          </w:p>
        </w:tc>
      </w:tr>
      <w:tr w:rsidR="008B48C1" w:rsidRPr="005E15ED" w14:paraId="78D16DFC" w14:textId="77777777" w:rsidTr="007A280A">
        <w:trPr>
          <w:gridAfter w:val="1"/>
          <w:wAfter w:w="10" w:type="dxa"/>
        </w:trPr>
        <w:tc>
          <w:tcPr>
            <w:tcW w:w="570" w:type="dxa"/>
            <w:vMerge w:val="restart"/>
          </w:tcPr>
          <w:p w14:paraId="451D3090" w14:textId="77777777" w:rsidR="008B48C1" w:rsidRPr="000638B4" w:rsidRDefault="008B48C1" w:rsidP="008B48C1">
            <w:pPr>
              <w:jc w:val="both"/>
              <w:rPr>
                <w:rFonts w:ascii="Times New Roman" w:hAnsi="Times New Roman" w:cs="Times New Roman"/>
                <w:sz w:val="20"/>
                <w:szCs w:val="20"/>
              </w:rPr>
            </w:pPr>
            <w:r w:rsidRPr="000638B4">
              <w:rPr>
                <w:rFonts w:ascii="Times New Roman" w:hAnsi="Times New Roman" w:cs="Times New Roman"/>
                <w:sz w:val="20"/>
                <w:szCs w:val="20"/>
              </w:rPr>
              <w:t>1.</w:t>
            </w:r>
          </w:p>
        </w:tc>
        <w:tc>
          <w:tcPr>
            <w:tcW w:w="2969" w:type="dxa"/>
            <w:vMerge w:val="restart"/>
          </w:tcPr>
          <w:p w14:paraId="0BDCE1E7" w14:textId="186FABCB" w:rsidR="008B48C1" w:rsidRPr="00BD61C2" w:rsidRDefault="008B48C1" w:rsidP="008B48C1">
            <w:pPr>
              <w:jc w:val="both"/>
              <w:rPr>
                <w:rFonts w:ascii="Times New Roman" w:hAnsi="Times New Roman" w:cs="Times New Roman"/>
                <w:sz w:val="20"/>
                <w:szCs w:val="20"/>
              </w:rPr>
            </w:pPr>
            <w:r w:rsidRPr="00BD61C2">
              <w:rPr>
                <w:rFonts w:ascii="Times New Roman" w:hAnsi="Times New Roman" w:cs="Times New Roman"/>
                <w:sz w:val="20"/>
                <w:szCs w:val="20"/>
              </w:rPr>
              <w:t>Užtikrinamas asmens socialinės globos tikslingumas, paremtas išsamiu ir visapusišku asmens poreikių vertinimu</w:t>
            </w:r>
          </w:p>
        </w:tc>
        <w:tc>
          <w:tcPr>
            <w:tcW w:w="5103" w:type="dxa"/>
          </w:tcPr>
          <w:p w14:paraId="33D30960" w14:textId="70D8DBCE" w:rsidR="008B48C1" w:rsidRPr="00BD61C2" w:rsidRDefault="008B48C1" w:rsidP="008B48C1">
            <w:pPr>
              <w:pStyle w:val="Style9"/>
              <w:ind w:firstLine="14"/>
              <w:rPr>
                <w:rStyle w:val="FontStyle31"/>
                <w:sz w:val="20"/>
                <w:szCs w:val="20"/>
              </w:rPr>
            </w:pPr>
            <w:r w:rsidRPr="00BD61C2">
              <w:rPr>
                <w:sz w:val="20"/>
                <w:szCs w:val="20"/>
              </w:rPr>
              <w:t xml:space="preserve">1.1. Socialinės globos namuose, stacionarinėse ilgalaikės priežiūros įstaigose, grupinio gyvenimo namuose ir bendro gyvenimo namuose (toliau visi kartu šiame priede – socialinės globos įstaiga)  kaupiamoje informacijoje apie asmenį  (toliau – asmens byla) yra įrašai ir dokumentai apie </w:t>
            </w:r>
            <w:r w:rsidRPr="00BD61C2">
              <w:rPr>
                <w:sz w:val="20"/>
                <w:szCs w:val="20"/>
              </w:rPr>
              <w:lastRenderedPageBreak/>
              <w:t>savivaldybės administracijos sprendimą skirti asmeniui ilgalaikę (trumpalaikę) socialinę globą socialinės globos įstaigoje, socialinių paslaugų teikimo ir finansavimo sutartį (toliau – sutartis), kurie sudaryti vadovaujantis socialinės apsaugos ir darbo ministro tvirtinamu asmens (šeimos) socialinių paslaugų poreikio nustatymo, skyrimo ir organizavimo tvarkos aprašu. Jei socialinė globa pradėta teikti ne savivaldybės administracijos sprendimu, asmens byloje yra įrašai ir dokumentai apie socialinės globos įstaigoje atliktą asmens socialinės globos poreikio vertinimą ir sudarytą sutartį (asmens socialinės globos poreikio vertinimo ir sutarties kopijos), kurioje ir (ar) jos prieduose turi būti nurodytas socialinių paslaugų gavėjo vardas, pavardė, gimimo data, gyvenamosios vietos adresas, kontaktinė informacija (telefono ryšio numeris ir (arba) elektroninio pašto adresas), jeigu asmuo turi globėją, rūpintoją, aprūpintoją, nurodomas šių asmenų vardas, pavardė, nuolatinės gyvenamosios vietos adresas, kontaktinė informacija (telefono ryšio numeris ir (arba) elektroninio pašto adresas), taip pat socialines paslaugas teiksiančios socialinių paslaugų įstaigos pavadinimas, kontaktinė informacija (telefono ryšio numeris ir elektroninio pašto adresas), socialinių paslaugų teikimo tvarka, sąlygos, sutarties sudarymo terminas, socialinių paslaugų įstaigos ir paslaugos gavėjo teisės bei pareigos (atsakomybės), paslaugų teikimo laikas (nurodant savaitės dienas, kada bus teikiamos paslaugos), asmens duomenų tvarkymo tvarka, sutarties nutraukimo tvarka, trukmė (valandos arba dienos) ir dažnumas, apmokėjimo už teikiamas socialines paslaugas tvarka.</w:t>
            </w:r>
          </w:p>
        </w:tc>
        <w:tc>
          <w:tcPr>
            <w:tcW w:w="3544" w:type="dxa"/>
          </w:tcPr>
          <w:p w14:paraId="421B7307" w14:textId="7525119F" w:rsidR="008B48C1" w:rsidRPr="00BD61C2" w:rsidRDefault="008B48C1" w:rsidP="008B48C1">
            <w:pPr>
              <w:pStyle w:val="Style9"/>
              <w:widowControl/>
              <w:spacing w:line="240" w:lineRule="auto"/>
              <w:ind w:firstLine="11"/>
              <w:rPr>
                <w:rStyle w:val="FontStyle31"/>
                <w:sz w:val="20"/>
                <w:szCs w:val="20"/>
              </w:rPr>
            </w:pPr>
            <w:r w:rsidRPr="00BD61C2">
              <w:rPr>
                <w:rStyle w:val="FontStyle31"/>
                <w:sz w:val="20"/>
                <w:szCs w:val="20"/>
              </w:rPr>
              <w:lastRenderedPageBreak/>
              <w:t>1.1. socialinės globos namuose yra kaupiama informacija apie asmenį, asmens byloje yra</w:t>
            </w:r>
            <w:r w:rsidRPr="00BD61C2">
              <w:rPr>
                <w:sz w:val="20"/>
                <w:szCs w:val="20"/>
              </w:rPr>
              <w:t xml:space="preserve"> įrašai ir dokumentai apie savivaldybės administracijos sprendimą skirti asmeniui ilgalaikę </w:t>
            </w:r>
            <w:r w:rsidRPr="00BD61C2">
              <w:rPr>
                <w:sz w:val="20"/>
                <w:szCs w:val="20"/>
              </w:rPr>
              <w:lastRenderedPageBreak/>
              <w:t>(trumpalaikę) socialinę globą socialinės globos įstaigoje, socialinių paslaugų teikimo ir finansavimo sutartys, dvišalės sutartys ir kiti socialinės globos normose reglamentuojami dokumentai, o jų turinys atitinka globos normose nurodytą privalomų pildyti duomenų turinį.</w:t>
            </w:r>
          </w:p>
        </w:tc>
        <w:tc>
          <w:tcPr>
            <w:tcW w:w="1270" w:type="dxa"/>
          </w:tcPr>
          <w:p w14:paraId="0B41AA36" w14:textId="2A21E431" w:rsidR="008B48C1" w:rsidRPr="00BD61C2" w:rsidRDefault="008B48C1" w:rsidP="008B48C1">
            <w:pPr>
              <w:pStyle w:val="Style10"/>
              <w:widowControl/>
              <w:spacing w:line="240" w:lineRule="auto"/>
              <w:jc w:val="both"/>
              <w:rPr>
                <w:rStyle w:val="FontStyle31"/>
                <w:sz w:val="20"/>
                <w:szCs w:val="20"/>
              </w:rPr>
            </w:pPr>
            <w:r w:rsidRPr="00BD61C2">
              <w:rPr>
                <w:rStyle w:val="FontStyle31"/>
                <w:sz w:val="20"/>
                <w:szCs w:val="20"/>
              </w:rPr>
              <w:lastRenderedPageBreak/>
              <w:t>DA</w:t>
            </w:r>
          </w:p>
        </w:tc>
        <w:tc>
          <w:tcPr>
            <w:tcW w:w="1565" w:type="dxa"/>
          </w:tcPr>
          <w:p w14:paraId="3218B480" w14:textId="713C0723" w:rsidR="008B48C1" w:rsidRPr="00BD61C2" w:rsidRDefault="008B48C1" w:rsidP="008B48C1">
            <w:pPr>
              <w:pStyle w:val="Style10"/>
              <w:widowControl/>
              <w:spacing w:line="240" w:lineRule="auto"/>
              <w:jc w:val="both"/>
              <w:rPr>
                <w:rStyle w:val="FontStyle31"/>
                <w:sz w:val="20"/>
                <w:szCs w:val="20"/>
              </w:rPr>
            </w:pPr>
            <w:r w:rsidRPr="00BD61C2">
              <w:rPr>
                <w:rStyle w:val="FontStyle31"/>
                <w:sz w:val="20"/>
                <w:szCs w:val="20"/>
              </w:rPr>
              <w:t>Atitinka</w:t>
            </w:r>
          </w:p>
        </w:tc>
      </w:tr>
      <w:tr w:rsidR="008B48C1" w:rsidRPr="005E15ED" w14:paraId="514BB016" w14:textId="77777777" w:rsidTr="007A280A">
        <w:trPr>
          <w:gridAfter w:val="1"/>
          <w:wAfter w:w="10" w:type="dxa"/>
        </w:trPr>
        <w:tc>
          <w:tcPr>
            <w:tcW w:w="570" w:type="dxa"/>
            <w:vMerge/>
          </w:tcPr>
          <w:p w14:paraId="1575546F" w14:textId="77777777" w:rsidR="008B48C1" w:rsidRPr="000638B4" w:rsidRDefault="008B48C1" w:rsidP="008B48C1">
            <w:pPr>
              <w:jc w:val="both"/>
              <w:rPr>
                <w:rFonts w:ascii="Times New Roman" w:hAnsi="Times New Roman" w:cs="Times New Roman"/>
                <w:sz w:val="20"/>
                <w:szCs w:val="20"/>
              </w:rPr>
            </w:pPr>
          </w:p>
        </w:tc>
        <w:tc>
          <w:tcPr>
            <w:tcW w:w="2969" w:type="dxa"/>
            <w:vMerge/>
          </w:tcPr>
          <w:p w14:paraId="5134F1C7" w14:textId="77777777" w:rsidR="008B48C1" w:rsidRPr="00BD61C2" w:rsidRDefault="008B48C1" w:rsidP="008B48C1">
            <w:pPr>
              <w:jc w:val="both"/>
              <w:rPr>
                <w:rFonts w:ascii="Times New Roman" w:hAnsi="Times New Roman" w:cs="Times New Roman"/>
                <w:sz w:val="20"/>
                <w:szCs w:val="20"/>
              </w:rPr>
            </w:pPr>
          </w:p>
        </w:tc>
        <w:tc>
          <w:tcPr>
            <w:tcW w:w="5103" w:type="dxa"/>
          </w:tcPr>
          <w:p w14:paraId="772C35C2" w14:textId="4A105D51" w:rsidR="008B48C1" w:rsidRPr="00BD61C2" w:rsidRDefault="008B48C1" w:rsidP="008B48C1">
            <w:pPr>
              <w:pStyle w:val="Style9"/>
              <w:ind w:firstLine="14"/>
              <w:rPr>
                <w:rStyle w:val="FontStyle31"/>
                <w:sz w:val="20"/>
                <w:szCs w:val="20"/>
              </w:rPr>
            </w:pPr>
            <w:r w:rsidRPr="00BD61C2">
              <w:rPr>
                <w:sz w:val="20"/>
                <w:szCs w:val="20"/>
              </w:rPr>
              <w:t>1.2. Socialinės globos įstaigoje apgyvendinami asmenys, turintys pirmines ambulatorines asmens sveikatos priežiūros paslaugas teikiančio gydytojo (šeimos gydytojo) arba gydančio gydytojo išduotą išrašą iš medicininių dokumentų (F027/a ar E027), nuo kurio išdavimo iki asmens apgyvendinimo globos įstaigoje negali būti praėję daugiau kaip 3 mėnesiai, įrodantį, kad asmuo neserga ūmiomis infekcinėmis ligomis ir kad jam nediagnozuota ūmi psichozė, išskyrus atvejus, kai socialinės globos įstaigoje apgyvendinami suaugę asmenys su negalia ir senyvo amžiaus asmenys, atvykę iš užsienio valstybės (-</w:t>
            </w:r>
            <w:proofErr w:type="spellStart"/>
            <w:r w:rsidRPr="00BD61C2">
              <w:rPr>
                <w:sz w:val="20"/>
                <w:szCs w:val="20"/>
              </w:rPr>
              <w:t>ių</w:t>
            </w:r>
            <w:proofErr w:type="spellEnd"/>
            <w:r w:rsidRPr="00BD61C2">
              <w:rPr>
                <w:sz w:val="20"/>
                <w:szCs w:val="20"/>
              </w:rPr>
              <w:t>), kurią (-</w:t>
            </w:r>
            <w:proofErr w:type="spellStart"/>
            <w:r w:rsidRPr="00BD61C2">
              <w:rPr>
                <w:sz w:val="20"/>
                <w:szCs w:val="20"/>
              </w:rPr>
              <w:t>ias</w:t>
            </w:r>
            <w:proofErr w:type="spellEnd"/>
            <w:r w:rsidRPr="00BD61C2">
              <w:rPr>
                <w:sz w:val="20"/>
                <w:szCs w:val="20"/>
              </w:rPr>
              <w:t xml:space="preserve">) ištiko humanitarinė krizė, kaip ji apibrėžta Lietuvos Respublikos asmenų perkėlimo į Lietuvos Respubliką įstatyme (toliau šiame papunktyje – šie asmenys). Šie asmenys pirmines ambulatorines asmens sveikatos priežiūros paslaugas teikiančio gydytojo arba gydančio gydytojo išduotą išrašą iš medicininių dokumentų (F027/a ar E027) gali pateikti per 1 mėnesį nuo jų apgyvendinimo socialinės globos įstaigoje </w:t>
            </w:r>
            <w:r w:rsidRPr="00BD61C2">
              <w:rPr>
                <w:sz w:val="20"/>
                <w:szCs w:val="20"/>
              </w:rPr>
              <w:lastRenderedPageBreak/>
              <w:t>dienos. Šiame papunktyje minimas asmeniui išduotas išrašas iš medicininių dokumentų saugomas asmens byloje. Šie asmenys, jei, apgyvendinant juos socialinės globos įstaigoje, kyla įtarimas, kad jie serga ūmiomis infekcinėmis ligomis (turi ūmiai infekcijai būdingų požymių), o išrašas iš medicininių dokumentų, kuriame nurodyta, kad asmuo neserga ūmiomis infekcinėmis ligomis, nepateikiamas, socialinės globos įstaigoje apgyvendinami atskirai nuo kitų asmenų ir nedelsiant socialinės globos įstaigos nustatyta tvarka konsultuojamasi su jų šeimos gydytojais dėl sveikatos priežiūros paslaugų jiems parinkimo bei dėl atskiro apgyvendinimo pabaigos. </w:t>
            </w:r>
          </w:p>
        </w:tc>
        <w:tc>
          <w:tcPr>
            <w:tcW w:w="3544" w:type="dxa"/>
          </w:tcPr>
          <w:p w14:paraId="761744D7" w14:textId="26EAB3AA" w:rsidR="008B48C1" w:rsidRPr="00BD61C2" w:rsidRDefault="008B48C1" w:rsidP="008B48C1">
            <w:pPr>
              <w:pStyle w:val="Style9"/>
              <w:spacing w:line="240" w:lineRule="auto"/>
              <w:ind w:firstLine="14"/>
              <w:rPr>
                <w:rStyle w:val="FontStyle31"/>
                <w:sz w:val="20"/>
                <w:szCs w:val="20"/>
              </w:rPr>
            </w:pPr>
            <w:r w:rsidRPr="00BD61C2">
              <w:rPr>
                <w:rStyle w:val="FontStyle31"/>
                <w:sz w:val="20"/>
                <w:szCs w:val="20"/>
              </w:rPr>
              <w:lastRenderedPageBreak/>
              <w:t>1.2. Apgyvendinant asmenį Globos namuose yra pateikiamas išrašas iš medicininių dokumentų (F027/a ar E027), įrodantis, kad asmuo neserga ūmiomis infekcinėmis ligomis ir, kad jam nediagnozuota ūmi psichozė. Nuo išrašo išdavimo iki asmens apgyvendinimo Globos namuose neturi būti praėję daugiau kaip 3 mėn.</w:t>
            </w:r>
          </w:p>
        </w:tc>
        <w:tc>
          <w:tcPr>
            <w:tcW w:w="1270" w:type="dxa"/>
          </w:tcPr>
          <w:p w14:paraId="2DE4EDFF" w14:textId="14FB549B" w:rsidR="008B48C1" w:rsidRPr="00BD61C2" w:rsidRDefault="008B48C1" w:rsidP="008B48C1">
            <w:pPr>
              <w:rPr>
                <w:rFonts w:ascii="Times New Roman" w:hAnsi="Times New Roman" w:cs="Times New Roman"/>
                <w:sz w:val="20"/>
                <w:szCs w:val="20"/>
              </w:rPr>
            </w:pPr>
            <w:r w:rsidRPr="00BD61C2">
              <w:rPr>
                <w:rFonts w:ascii="Times New Roman" w:hAnsi="Times New Roman" w:cs="Times New Roman"/>
                <w:sz w:val="20"/>
                <w:szCs w:val="20"/>
              </w:rPr>
              <w:t>DA</w:t>
            </w:r>
          </w:p>
        </w:tc>
        <w:tc>
          <w:tcPr>
            <w:tcW w:w="1565" w:type="dxa"/>
          </w:tcPr>
          <w:p w14:paraId="75B8E590" w14:textId="08E97B9B" w:rsidR="008B48C1" w:rsidRPr="00BD61C2" w:rsidRDefault="008B48C1" w:rsidP="008B48C1">
            <w:pPr>
              <w:rPr>
                <w:rFonts w:ascii="Times New Roman" w:hAnsi="Times New Roman" w:cs="Times New Roman"/>
                <w:sz w:val="20"/>
                <w:szCs w:val="20"/>
              </w:rPr>
            </w:pPr>
            <w:r w:rsidRPr="00BD61C2">
              <w:rPr>
                <w:rFonts w:ascii="Times New Roman" w:hAnsi="Times New Roman" w:cs="Times New Roman"/>
                <w:sz w:val="20"/>
                <w:szCs w:val="20"/>
              </w:rPr>
              <w:t xml:space="preserve">Atitinka </w:t>
            </w:r>
          </w:p>
        </w:tc>
      </w:tr>
      <w:tr w:rsidR="008B48C1" w:rsidRPr="005E15ED" w14:paraId="48445E52" w14:textId="77777777" w:rsidTr="007A280A">
        <w:trPr>
          <w:gridAfter w:val="1"/>
          <w:wAfter w:w="10" w:type="dxa"/>
        </w:trPr>
        <w:tc>
          <w:tcPr>
            <w:tcW w:w="570" w:type="dxa"/>
            <w:vMerge/>
          </w:tcPr>
          <w:p w14:paraId="411614E6" w14:textId="77777777" w:rsidR="008B48C1" w:rsidRPr="000638B4" w:rsidRDefault="008B48C1" w:rsidP="008B48C1">
            <w:pPr>
              <w:jc w:val="both"/>
              <w:rPr>
                <w:rFonts w:ascii="Times New Roman" w:hAnsi="Times New Roman" w:cs="Times New Roman"/>
                <w:sz w:val="20"/>
                <w:szCs w:val="20"/>
              </w:rPr>
            </w:pPr>
          </w:p>
        </w:tc>
        <w:tc>
          <w:tcPr>
            <w:tcW w:w="2969" w:type="dxa"/>
            <w:vMerge/>
          </w:tcPr>
          <w:p w14:paraId="072C886F" w14:textId="77777777" w:rsidR="008B48C1" w:rsidRPr="00BD61C2" w:rsidRDefault="008B48C1" w:rsidP="008B48C1">
            <w:pPr>
              <w:jc w:val="both"/>
              <w:rPr>
                <w:rFonts w:ascii="Times New Roman" w:hAnsi="Times New Roman" w:cs="Times New Roman"/>
                <w:sz w:val="20"/>
                <w:szCs w:val="20"/>
              </w:rPr>
            </w:pPr>
          </w:p>
        </w:tc>
        <w:tc>
          <w:tcPr>
            <w:tcW w:w="5103" w:type="dxa"/>
          </w:tcPr>
          <w:p w14:paraId="527ACBBC" w14:textId="352791C7" w:rsidR="008B48C1" w:rsidRPr="00BD61C2" w:rsidRDefault="008B48C1" w:rsidP="008B48C1">
            <w:pPr>
              <w:pStyle w:val="Style9"/>
              <w:ind w:firstLine="14"/>
              <w:rPr>
                <w:sz w:val="20"/>
                <w:szCs w:val="20"/>
              </w:rPr>
            </w:pPr>
            <w:r w:rsidRPr="00BD61C2">
              <w:rPr>
                <w:sz w:val="20"/>
                <w:szCs w:val="20"/>
              </w:rPr>
              <w:t>1.3. Siekiant užtikrinti grupiniuose gyvenimo namuose gyvenančių asmenų teises ir teisėtus interesus, grupinio gyvenimo namuose gali gyventi ir šių asmenų nepilnamečiai vaikai, jei tai neprieštarauja geriausiems vaikų interesams. Grupinio gyvenimo namai užtikrina kartu su asmeniu su negalia apgyvendinto nepilnamečio vaiko poreikių tenkinimą. Jei grupinio gyvenimo namai teikia šiam nepilnamečiam vaikui ilgalaikę (trumpalaikę) socialinę globą, ji turi atitikti likusių be tėvų globos vaikų, socialinę riziką patiriančių vaikų, vaikų su negalia ilgalaikės (trumpalaikės) socialinės globos normose nustatytus vaiko įgalinimo, ugdymo, konkrečių paslaugų poreikio nustatymo ir individualaus socialinės globos plano sudarymo reikalavimus. Šiuo atveju licencija teikti institucinę socialinę globą (ilgalaikę, trumpalaikę) vaikams socialinės globos įstaigoje nereikalinga.</w:t>
            </w:r>
          </w:p>
        </w:tc>
        <w:tc>
          <w:tcPr>
            <w:tcW w:w="3544" w:type="dxa"/>
          </w:tcPr>
          <w:p w14:paraId="4BE6DB17" w14:textId="00378CC1" w:rsidR="008B48C1" w:rsidRPr="00BD61C2" w:rsidRDefault="008B48C1" w:rsidP="008B48C1">
            <w:pPr>
              <w:pStyle w:val="Style9"/>
              <w:widowControl/>
              <w:spacing w:line="240" w:lineRule="auto"/>
              <w:ind w:firstLine="14"/>
              <w:rPr>
                <w:rStyle w:val="FontStyle31"/>
                <w:sz w:val="20"/>
                <w:szCs w:val="20"/>
              </w:rPr>
            </w:pPr>
            <w:r w:rsidRPr="00BD61C2">
              <w:rPr>
                <w:rStyle w:val="FontStyle31"/>
                <w:sz w:val="20"/>
                <w:szCs w:val="20"/>
              </w:rPr>
              <w:t>1.3. Globos namų GGN gyvenantys asmenys neturi nepilnamečių vaikų. Situacijai pasikeitus, atsiradus poreikiui GGN kartu su paslaugų gavėju apgyvendinti jo nepilnametį (-</w:t>
            </w:r>
            <w:proofErr w:type="spellStart"/>
            <w:r w:rsidRPr="00BD61C2">
              <w:rPr>
                <w:rStyle w:val="FontStyle31"/>
                <w:sz w:val="20"/>
                <w:szCs w:val="20"/>
              </w:rPr>
              <w:t>čius</w:t>
            </w:r>
            <w:proofErr w:type="spellEnd"/>
            <w:r w:rsidRPr="00BD61C2">
              <w:rPr>
                <w:rStyle w:val="FontStyle31"/>
                <w:sz w:val="20"/>
                <w:szCs w:val="20"/>
              </w:rPr>
              <w:t>) vaiką (-</w:t>
            </w:r>
            <w:proofErr w:type="spellStart"/>
            <w:r w:rsidRPr="00BD61C2">
              <w:rPr>
                <w:rStyle w:val="FontStyle31"/>
                <w:sz w:val="20"/>
                <w:szCs w:val="20"/>
              </w:rPr>
              <w:t>us</w:t>
            </w:r>
            <w:proofErr w:type="spellEnd"/>
            <w:r w:rsidRPr="00BD61C2">
              <w:rPr>
                <w:rStyle w:val="FontStyle31"/>
                <w:sz w:val="20"/>
                <w:szCs w:val="20"/>
              </w:rPr>
              <w:t xml:space="preserve">), įstaiga dėtų visas pastangas, kad patenkinti šį poreikį. </w:t>
            </w:r>
          </w:p>
        </w:tc>
        <w:tc>
          <w:tcPr>
            <w:tcW w:w="1270" w:type="dxa"/>
          </w:tcPr>
          <w:p w14:paraId="6E980C71" w14:textId="6E1F785D" w:rsidR="008B48C1" w:rsidRPr="00BD61C2" w:rsidRDefault="008B48C1" w:rsidP="008B48C1">
            <w:pPr>
              <w:rPr>
                <w:rFonts w:ascii="Times New Roman" w:hAnsi="Times New Roman" w:cs="Times New Roman"/>
                <w:sz w:val="20"/>
                <w:szCs w:val="20"/>
              </w:rPr>
            </w:pPr>
            <w:r w:rsidRPr="00BD61C2">
              <w:rPr>
                <w:rFonts w:ascii="Times New Roman" w:hAnsi="Times New Roman" w:cs="Times New Roman"/>
                <w:sz w:val="20"/>
                <w:szCs w:val="20"/>
              </w:rPr>
              <w:t>DA, INT</w:t>
            </w:r>
          </w:p>
        </w:tc>
        <w:tc>
          <w:tcPr>
            <w:tcW w:w="1565" w:type="dxa"/>
          </w:tcPr>
          <w:p w14:paraId="726FDB7E" w14:textId="48598717" w:rsidR="008B48C1" w:rsidRPr="00BD61C2" w:rsidRDefault="008B48C1" w:rsidP="008B48C1">
            <w:pPr>
              <w:rPr>
                <w:rFonts w:ascii="Times New Roman" w:hAnsi="Times New Roman" w:cs="Times New Roman"/>
                <w:sz w:val="20"/>
                <w:szCs w:val="20"/>
              </w:rPr>
            </w:pPr>
            <w:r w:rsidRPr="00BD61C2">
              <w:rPr>
                <w:rFonts w:ascii="Times New Roman" w:hAnsi="Times New Roman" w:cs="Times New Roman"/>
                <w:sz w:val="20"/>
                <w:szCs w:val="20"/>
              </w:rPr>
              <w:t>Atitinka</w:t>
            </w:r>
          </w:p>
        </w:tc>
      </w:tr>
      <w:tr w:rsidR="008B48C1" w:rsidRPr="005E15ED" w14:paraId="418028DE" w14:textId="77777777" w:rsidTr="007A280A">
        <w:trPr>
          <w:gridAfter w:val="1"/>
          <w:wAfter w:w="10" w:type="dxa"/>
        </w:trPr>
        <w:tc>
          <w:tcPr>
            <w:tcW w:w="570" w:type="dxa"/>
            <w:vMerge w:val="restart"/>
          </w:tcPr>
          <w:p w14:paraId="5FAF0FAF" w14:textId="77777777" w:rsidR="008B48C1" w:rsidRPr="000638B4" w:rsidRDefault="008B48C1" w:rsidP="008B48C1">
            <w:pPr>
              <w:jc w:val="both"/>
              <w:rPr>
                <w:rFonts w:ascii="Times New Roman" w:hAnsi="Times New Roman" w:cs="Times New Roman"/>
                <w:sz w:val="20"/>
                <w:szCs w:val="20"/>
              </w:rPr>
            </w:pPr>
            <w:r w:rsidRPr="000638B4">
              <w:rPr>
                <w:rFonts w:ascii="Times New Roman" w:hAnsi="Times New Roman" w:cs="Times New Roman"/>
                <w:sz w:val="20"/>
                <w:szCs w:val="20"/>
              </w:rPr>
              <w:t>2.</w:t>
            </w:r>
          </w:p>
        </w:tc>
        <w:tc>
          <w:tcPr>
            <w:tcW w:w="2969" w:type="dxa"/>
            <w:vMerge w:val="restart"/>
          </w:tcPr>
          <w:p w14:paraId="59F9A8A7" w14:textId="467490CC" w:rsidR="008B48C1" w:rsidRPr="00BD61C2" w:rsidRDefault="008B48C1" w:rsidP="008B48C1">
            <w:pPr>
              <w:pStyle w:val="Style10"/>
              <w:widowControl/>
              <w:spacing w:line="240" w:lineRule="auto"/>
              <w:ind w:right="72" w:hanging="5"/>
              <w:jc w:val="both"/>
              <w:rPr>
                <w:rStyle w:val="FontStyle31"/>
                <w:sz w:val="20"/>
                <w:szCs w:val="20"/>
              </w:rPr>
            </w:pPr>
            <w:r w:rsidRPr="00BD61C2">
              <w:rPr>
                <w:sz w:val="20"/>
                <w:szCs w:val="20"/>
              </w:rPr>
              <w:t>Asmeniui pagal įvertintus poreikius sudaromas individualus socialinės globos planas (toliau – ISGP)</w:t>
            </w:r>
          </w:p>
        </w:tc>
        <w:tc>
          <w:tcPr>
            <w:tcW w:w="5103" w:type="dxa"/>
          </w:tcPr>
          <w:p w14:paraId="59C80714" w14:textId="361F47BD" w:rsidR="008B48C1" w:rsidRPr="00BD61C2" w:rsidRDefault="008B48C1" w:rsidP="008B48C1">
            <w:pPr>
              <w:pStyle w:val="Style9"/>
              <w:ind w:hanging="5"/>
              <w:rPr>
                <w:rStyle w:val="FontStyle31"/>
                <w:sz w:val="20"/>
                <w:szCs w:val="20"/>
              </w:rPr>
            </w:pPr>
            <w:r w:rsidRPr="00BD61C2">
              <w:rPr>
                <w:sz w:val="20"/>
                <w:szCs w:val="20"/>
              </w:rPr>
              <w:t>2.1. ISGP rengia socialinės globos įstaigos specialistai, esant poreikiui, dalyvauja ir socialiniai darbuotojai ir (ar) savivaldybės administracijos valstybės tarnautojai ar darbuotojai, atitinkantys Socialinių paslaugų įstatymo 26 straipsnio 6 dalyje nustatytus reikalavimus ir savivaldybės institucijos mero nustatyta tvarka paskirti vertinti senyvo amžiaus asmenų ar asmenų su negalia (šeimų) socialinių paslaugų poreikį (toliau – savivaldybės socialiniai darbuotojai), kiti reikalingi specialistai. Visa tai yra užfiksuota asmens ISGP ar kituose asmens byloje pridedamuose dokumentuose, nurodant ISGP sudaryme dalyvavusių asmenų vardus, pavardes bei atstovaujamų institucijų pavadinimus.</w:t>
            </w:r>
          </w:p>
        </w:tc>
        <w:tc>
          <w:tcPr>
            <w:tcW w:w="3544" w:type="dxa"/>
          </w:tcPr>
          <w:p w14:paraId="69C46022" w14:textId="2DA05699" w:rsidR="008B48C1" w:rsidRPr="00BD61C2" w:rsidRDefault="008B48C1" w:rsidP="008B48C1">
            <w:pPr>
              <w:pStyle w:val="Style9"/>
              <w:widowControl/>
              <w:spacing w:line="240" w:lineRule="auto"/>
              <w:ind w:hanging="5"/>
              <w:rPr>
                <w:rStyle w:val="FontStyle31"/>
                <w:sz w:val="20"/>
                <w:szCs w:val="20"/>
              </w:rPr>
            </w:pPr>
            <w:r w:rsidRPr="00BD61C2">
              <w:rPr>
                <w:rStyle w:val="FontStyle31"/>
                <w:sz w:val="20"/>
                <w:szCs w:val="20"/>
              </w:rPr>
              <w:t xml:space="preserve">2.1. Socialinės globos namuose kiekvienam paslaugų gavėjui kasmet yra rengiamas ISGP, jį rengia įstaigos specialistai (socialiniai darbuotojai, užimtumo specialistai, BP slaugytojai ir kt.), </w:t>
            </w:r>
            <w:r w:rsidRPr="00BD61C2">
              <w:rPr>
                <w:sz w:val="20"/>
                <w:szCs w:val="20"/>
              </w:rPr>
              <w:t>esant poreikiui, dalyvauja ir socialiniai darbuotojai ir (ar) savivaldybės administracijos valstybės tarnautojai ar darbuotojai, atitinkantys Socialinių paslaugų įstatymo 26 straipsnio 6 dalyje nustatytus reikalavimus ir savivaldybės institucijos mero nustatyta tvarka paskirti vertinti senyvo amžiaus asmenų ar asmenų su negalia (šeimų) socialinių paslaugų poreikį (toliau – savivaldybės socialiniai darbuotojai), kiti reikalingi specialistai. Visa tai yra užfiksuota asmens ISGP</w:t>
            </w:r>
          </w:p>
        </w:tc>
        <w:tc>
          <w:tcPr>
            <w:tcW w:w="1270" w:type="dxa"/>
          </w:tcPr>
          <w:p w14:paraId="6BD9C5F8" w14:textId="7B26EBDE" w:rsidR="008B48C1" w:rsidRPr="00BD61C2" w:rsidRDefault="008B48C1" w:rsidP="008B48C1">
            <w:pPr>
              <w:rPr>
                <w:rFonts w:ascii="Times New Roman" w:hAnsi="Times New Roman" w:cs="Times New Roman"/>
                <w:sz w:val="20"/>
                <w:szCs w:val="20"/>
              </w:rPr>
            </w:pPr>
            <w:r w:rsidRPr="00BD61C2">
              <w:rPr>
                <w:rFonts w:ascii="Times New Roman" w:hAnsi="Times New Roman" w:cs="Times New Roman"/>
                <w:sz w:val="20"/>
                <w:szCs w:val="20"/>
              </w:rPr>
              <w:t>DA</w:t>
            </w:r>
          </w:p>
        </w:tc>
        <w:tc>
          <w:tcPr>
            <w:tcW w:w="1565" w:type="dxa"/>
          </w:tcPr>
          <w:p w14:paraId="2DA8D856" w14:textId="1F339E02" w:rsidR="008B48C1" w:rsidRPr="00BD61C2" w:rsidRDefault="008B48C1" w:rsidP="008B48C1">
            <w:pPr>
              <w:rPr>
                <w:rFonts w:ascii="Times New Roman" w:hAnsi="Times New Roman" w:cs="Times New Roman"/>
                <w:sz w:val="20"/>
                <w:szCs w:val="20"/>
              </w:rPr>
            </w:pPr>
            <w:r w:rsidRPr="00BD61C2">
              <w:rPr>
                <w:rFonts w:ascii="Times New Roman" w:hAnsi="Times New Roman" w:cs="Times New Roman"/>
                <w:sz w:val="20"/>
                <w:szCs w:val="20"/>
              </w:rPr>
              <w:t>Atitinka</w:t>
            </w:r>
          </w:p>
        </w:tc>
      </w:tr>
      <w:tr w:rsidR="008B48C1" w:rsidRPr="005E15ED" w14:paraId="34C48E87" w14:textId="77777777" w:rsidTr="007A280A">
        <w:trPr>
          <w:gridAfter w:val="1"/>
          <w:wAfter w:w="10" w:type="dxa"/>
        </w:trPr>
        <w:tc>
          <w:tcPr>
            <w:tcW w:w="570" w:type="dxa"/>
            <w:vMerge/>
          </w:tcPr>
          <w:p w14:paraId="6CACAD61" w14:textId="77777777" w:rsidR="008B48C1" w:rsidRPr="000638B4" w:rsidRDefault="008B48C1" w:rsidP="008B48C1">
            <w:pPr>
              <w:jc w:val="both"/>
              <w:rPr>
                <w:rFonts w:ascii="Times New Roman" w:hAnsi="Times New Roman" w:cs="Times New Roman"/>
                <w:sz w:val="20"/>
                <w:szCs w:val="20"/>
              </w:rPr>
            </w:pPr>
          </w:p>
        </w:tc>
        <w:tc>
          <w:tcPr>
            <w:tcW w:w="2969" w:type="dxa"/>
            <w:vMerge/>
          </w:tcPr>
          <w:p w14:paraId="37844F2F" w14:textId="77777777" w:rsidR="008B48C1" w:rsidRPr="00BD61C2" w:rsidRDefault="008B48C1" w:rsidP="008B48C1">
            <w:pPr>
              <w:jc w:val="both"/>
              <w:rPr>
                <w:rFonts w:ascii="Times New Roman" w:hAnsi="Times New Roman" w:cs="Times New Roman"/>
                <w:sz w:val="20"/>
                <w:szCs w:val="20"/>
              </w:rPr>
            </w:pPr>
          </w:p>
        </w:tc>
        <w:tc>
          <w:tcPr>
            <w:tcW w:w="5103" w:type="dxa"/>
          </w:tcPr>
          <w:p w14:paraId="69DE9C1B" w14:textId="599531DE" w:rsidR="008B48C1" w:rsidRPr="00BD61C2" w:rsidRDefault="008B48C1" w:rsidP="008B48C1">
            <w:pPr>
              <w:pStyle w:val="Style9"/>
              <w:ind w:hanging="5"/>
              <w:rPr>
                <w:sz w:val="20"/>
                <w:szCs w:val="20"/>
              </w:rPr>
            </w:pPr>
            <w:r w:rsidRPr="00BD61C2">
              <w:rPr>
                <w:sz w:val="20"/>
                <w:szCs w:val="20"/>
              </w:rPr>
              <w:t>2.2. Sudarant ISPG yra įvertinti visi asmens sveikatos, laisvalaikio organizavimo, socialinių įgūdžių ugdymo, palaikymo, specialieji ir kiti poreikiai, atsižvelgiant į asmens gebėjimus, gabumus, silpnąsias savybes, situaciją šeimoje, socialinę riziką, negalią, ypatumus, susijusius su amžiumi, branda, etnine kilme, kalba, religija, lytimi, rasine priklausomybe ir kita, taip pat įvertinta: asmens savarankiškumo, savitarnos, asmeninės higienos įgūdžiai, elgesio, bendravimo, valgymo, miego, namų režimo įpročiai, individualūs poreikiai, interesai, pomėgiai, padidėjusio ar neįprasto jautrumo tam tikriems garsams, lytėjimui, kvapams, drabužiams, maisto sudėčiai, skoniui, skausmui, temperatūrai buvimas, kita svarbi asmens, jo globėjo, rūpintojo, kitų šeimos narių ar artimųjų giminaičių pateikta informacija, reikalinga tinkamai suteikti paslaugas, pagalbą. Vertinant asmens konkrečių paslaugų, pagalbos poreikius ISGP detaliai aprašomos sritys, kuriose jis yra labiau savarankiškas, kur ir kokios konkrečios pagalbos jam reikia.</w:t>
            </w:r>
          </w:p>
        </w:tc>
        <w:tc>
          <w:tcPr>
            <w:tcW w:w="3544" w:type="dxa"/>
          </w:tcPr>
          <w:p w14:paraId="1C17B671" w14:textId="1A417E08" w:rsidR="008B48C1" w:rsidRPr="00BD61C2" w:rsidRDefault="008B48C1" w:rsidP="008B48C1">
            <w:pPr>
              <w:jc w:val="both"/>
              <w:rPr>
                <w:rFonts w:ascii="Times New Roman" w:hAnsi="Times New Roman" w:cs="Times New Roman"/>
                <w:sz w:val="20"/>
                <w:szCs w:val="20"/>
              </w:rPr>
            </w:pPr>
            <w:r w:rsidRPr="00BD61C2">
              <w:rPr>
                <w:rFonts w:ascii="Times New Roman" w:hAnsi="Times New Roman" w:cs="Times New Roman"/>
                <w:sz w:val="20"/>
                <w:szCs w:val="20"/>
              </w:rPr>
              <w:t>2.2. Sudarant ISPG yra įvertinti visi asmens sveikatos, laisvalaikio organizavimo, socialinių įgūdžių ugdymo, palaikymo, specialieji ir kiti poreikiai, atsižvelgiant į asmens gebėjimus, gabumus, silpnąsias savybes, situaciją šeimoje, socialinę riziką, negalią, ypatumus, susijusius su amžiumi, branda, etnine kilme, kalba, religija, lytimi, rasine priklausomybe ir kita, taip pat įvertinta: asmens savarankiškumo, savitarnos, asmeninės higienos įgūdžiai, elgesio, bendravimo, valgymo, miego, namų režimo įpročiai, individualūs poreikiai, interesai, pomėgiai, padidėjusio ar neįprasto jautrumo tam tikriems garsams, lytėjimui, kvapams, drabužiams, maisto sudėčiai, skoniui, skausmui  buvimas, kita svarbi informacija.</w:t>
            </w:r>
          </w:p>
        </w:tc>
        <w:tc>
          <w:tcPr>
            <w:tcW w:w="1270" w:type="dxa"/>
          </w:tcPr>
          <w:p w14:paraId="5A4E2E92" w14:textId="5D8CC16F" w:rsidR="008B48C1" w:rsidRPr="00BD61C2" w:rsidRDefault="008B48C1" w:rsidP="008B48C1">
            <w:pPr>
              <w:rPr>
                <w:rFonts w:ascii="Times New Roman" w:hAnsi="Times New Roman" w:cs="Times New Roman"/>
                <w:sz w:val="20"/>
                <w:szCs w:val="20"/>
              </w:rPr>
            </w:pPr>
            <w:r w:rsidRPr="00BD61C2">
              <w:rPr>
                <w:rFonts w:ascii="Times New Roman" w:hAnsi="Times New Roman" w:cs="Times New Roman"/>
                <w:sz w:val="20"/>
                <w:szCs w:val="20"/>
              </w:rPr>
              <w:t>DA, INT</w:t>
            </w:r>
          </w:p>
        </w:tc>
        <w:tc>
          <w:tcPr>
            <w:tcW w:w="1565" w:type="dxa"/>
          </w:tcPr>
          <w:p w14:paraId="54BEBF7A" w14:textId="7BE5B8EE" w:rsidR="008B48C1" w:rsidRPr="00BD61C2" w:rsidRDefault="008B48C1" w:rsidP="008B48C1">
            <w:pPr>
              <w:rPr>
                <w:rFonts w:ascii="Times New Roman" w:hAnsi="Times New Roman" w:cs="Times New Roman"/>
                <w:sz w:val="20"/>
                <w:szCs w:val="20"/>
              </w:rPr>
            </w:pPr>
            <w:r w:rsidRPr="00BD61C2">
              <w:rPr>
                <w:rFonts w:ascii="Times New Roman" w:hAnsi="Times New Roman" w:cs="Times New Roman"/>
                <w:sz w:val="20"/>
                <w:szCs w:val="20"/>
              </w:rPr>
              <w:t>Atitinka</w:t>
            </w:r>
          </w:p>
        </w:tc>
      </w:tr>
      <w:tr w:rsidR="008B48C1" w:rsidRPr="005E15ED" w14:paraId="793CCCF5" w14:textId="77777777" w:rsidTr="007A280A">
        <w:trPr>
          <w:gridAfter w:val="1"/>
          <w:wAfter w:w="10" w:type="dxa"/>
        </w:trPr>
        <w:tc>
          <w:tcPr>
            <w:tcW w:w="570" w:type="dxa"/>
            <w:vMerge/>
          </w:tcPr>
          <w:p w14:paraId="739C9766" w14:textId="77777777" w:rsidR="008B48C1" w:rsidRPr="000638B4" w:rsidRDefault="008B48C1" w:rsidP="008B48C1">
            <w:pPr>
              <w:jc w:val="both"/>
              <w:rPr>
                <w:rFonts w:ascii="Times New Roman" w:hAnsi="Times New Roman" w:cs="Times New Roman"/>
                <w:sz w:val="20"/>
                <w:szCs w:val="20"/>
              </w:rPr>
            </w:pPr>
          </w:p>
        </w:tc>
        <w:tc>
          <w:tcPr>
            <w:tcW w:w="2969" w:type="dxa"/>
            <w:vMerge/>
          </w:tcPr>
          <w:p w14:paraId="59691366" w14:textId="77777777" w:rsidR="008B48C1" w:rsidRPr="00BD61C2" w:rsidRDefault="008B48C1" w:rsidP="008B48C1">
            <w:pPr>
              <w:jc w:val="both"/>
              <w:rPr>
                <w:rFonts w:ascii="Times New Roman" w:hAnsi="Times New Roman" w:cs="Times New Roman"/>
                <w:sz w:val="20"/>
                <w:szCs w:val="20"/>
              </w:rPr>
            </w:pPr>
          </w:p>
        </w:tc>
        <w:tc>
          <w:tcPr>
            <w:tcW w:w="5103" w:type="dxa"/>
          </w:tcPr>
          <w:p w14:paraId="2F1A06E6" w14:textId="014D6510" w:rsidR="008B48C1" w:rsidRPr="00BD61C2" w:rsidRDefault="008B48C1" w:rsidP="008B48C1">
            <w:pPr>
              <w:pStyle w:val="Style9"/>
              <w:ind w:hanging="5"/>
              <w:rPr>
                <w:sz w:val="20"/>
                <w:szCs w:val="20"/>
              </w:rPr>
            </w:pPr>
            <w:r w:rsidRPr="00BD61C2">
              <w:rPr>
                <w:sz w:val="20"/>
                <w:szCs w:val="20"/>
              </w:rPr>
              <w:t>2.3. Socialinės globos įstaigoje, vertinant asmens poreikius, kad būtų tinkamai sudarytas ISGP, dalyvauja visi reikalingi specialistai, pats asmuo ar, esant poreikiui, asmens globėjas, rūpintojas, kiti šeimos nariai ar artimieji giminaičiai  ir visa tai yra  užfiksuota asmens  byloje pridedamuose dokumentuose, nurodant dalyvavusių asmenų vardus, pavardes ir atstovaujamų įstaigų pavadinimus ar ryšį su asmeniu.</w:t>
            </w:r>
          </w:p>
        </w:tc>
        <w:tc>
          <w:tcPr>
            <w:tcW w:w="3544" w:type="dxa"/>
          </w:tcPr>
          <w:p w14:paraId="14876D0A" w14:textId="36F47B19" w:rsidR="008B48C1" w:rsidRPr="00BD61C2" w:rsidRDefault="008B48C1" w:rsidP="008B48C1">
            <w:pPr>
              <w:pStyle w:val="Style12"/>
              <w:widowControl/>
              <w:spacing w:line="240" w:lineRule="auto"/>
              <w:ind w:left="5"/>
              <w:rPr>
                <w:sz w:val="20"/>
                <w:szCs w:val="20"/>
              </w:rPr>
            </w:pPr>
            <w:r w:rsidRPr="00BD61C2">
              <w:rPr>
                <w:sz w:val="20"/>
                <w:szCs w:val="20"/>
              </w:rPr>
              <w:t>2.3. Globos namuose vertinant asmens poreikius dalyvauja visi reikalingi specialistai (socialiniai darbuotojai, užimtumo specialistai, sveikatos priežiūros specialistai ir kt.), pats asmuo ar, esant poreikiui, asmens globėjas, rūpintojas, kiti šeimos nariai ar artimieji giminaičiai  ir visa tai yra  užfiksuota asmens  byloje pridedamuose dokumentuose</w:t>
            </w:r>
          </w:p>
        </w:tc>
        <w:tc>
          <w:tcPr>
            <w:tcW w:w="1270" w:type="dxa"/>
          </w:tcPr>
          <w:p w14:paraId="1069D1C8" w14:textId="5C2332A4" w:rsidR="008B48C1" w:rsidRPr="00BD61C2" w:rsidRDefault="008B48C1" w:rsidP="008B48C1">
            <w:pPr>
              <w:rPr>
                <w:rFonts w:ascii="Times New Roman" w:hAnsi="Times New Roman" w:cs="Times New Roman"/>
                <w:sz w:val="20"/>
                <w:szCs w:val="20"/>
              </w:rPr>
            </w:pPr>
            <w:r w:rsidRPr="00BD61C2">
              <w:rPr>
                <w:rFonts w:ascii="Times New Roman" w:hAnsi="Times New Roman" w:cs="Times New Roman"/>
                <w:sz w:val="20"/>
                <w:szCs w:val="20"/>
              </w:rPr>
              <w:t>DA, INT</w:t>
            </w:r>
          </w:p>
        </w:tc>
        <w:tc>
          <w:tcPr>
            <w:tcW w:w="1565" w:type="dxa"/>
          </w:tcPr>
          <w:p w14:paraId="2A6ED70D" w14:textId="4D5A9F22" w:rsidR="008B48C1" w:rsidRPr="00BD61C2" w:rsidRDefault="008B48C1" w:rsidP="008B48C1">
            <w:pPr>
              <w:rPr>
                <w:rFonts w:ascii="Times New Roman" w:hAnsi="Times New Roman" w:cs="Times New Roman"/>
                <w:sz w:val="20"/>
                <w:szCs w:val="20"/>
              </w:rPr>
            </w:pPr>
            <w:r w:rsidRPr="00BD61C2">
              <w:rPr>
                <w:rFonts w:ascii="Times New Roman" w:hAnsi="Times New Roman" w:cs="Times New Roman"/>
                <w:sz w:val="20"/>
                <w:szCs w:val="20"/>
              </w:rPr>
              <w:t>Atitinka</w:t>
            </w:r>
          </w:p>
        </w:tc>
      </w:tr>
      <w:tr w:rsidR="008B48C1" w:rsidRPr="005E15ED" w14:paraId="210E136D" w14:textId="77777777" w:rsidTr="007A280A">
        <w:trPr>
          <w:gridAfter w:val="1"/>
          <w:wAfter w:w="10" w:type="dxa"/>
        </w:trPr>
        <w:tc>
          <w:tcPr>
            <w:tcW w:w="570" w:type="dxa"/>
            <w:vMerge/>
          </w:tcPr>
          <w:p w14:paraId="2C8FDEE6" w14:textId="77777777" w:rsidR="008B48C1" w:rsidRPr="000638B4" w:rsidRDefault="008B48C1" w:rsidP="008B48C1">
            <w:pPr>
              <w:jc w:val="both"/>
              <w:rPr>
                <w:rFonts w:ascii="Times New Roman" w:hAnsi="Times New Roman" w:cs="Times New Roman"/>
                <w:sz w:val="20"/>
                <w:szCs w:val="20"/>
              </w:rPr>
            </w:pPr>
          </w:p>
        </w:tc>
        <w:tc>
          <w:tcPr>
            <w:tcW w:w="2969" w:type="dxa"/>
            <w:vMerge/>
          </w:tcPr>
          <w:p w14:paraId="2666D5D4" w14:textId="77777777" w:rsidR="008B48C1" w:rsidRPr="00BD61C2" w:rsidRDefault="008B48C1" w:rsidP="008B48C1">
            <w:pPr>
              <w:jc w:val="both"/>
              <w:rPr>
                <w:rFonts w:ascii="Times New Roman" w:hAnsi="Times New Roman" w:cs="Times New Roman"/>
                <w:sz w:val="20"/>
                <w:szCs w:val="20"/>
              </w:rPr>
            </w:pPr>
          </w:p>
        </w:tc>
        <w:tc>
          <w:tcPr>
            <w:tcW w:w="5103" w:type="dxa"/>
          </w:tcPr>
          <w:p w14:paraId="13740D29" w14:textId="28CDFC1B" w:rsidR="008B48C1" w:rsidRPr="00BD61C2" w:rsidRDefault="008B48C1" w:rsidP="008B48C1">
            <w:pPr>
              <w:pStyle w:val="Style9"/>
              <w:ind w:hanging="5"/>
              <w:rPr>
                <w:sz w:val="20"/>
                <w:szCs w:val="20"/>
              </w:rPr>
            </w:pPr>
            <w:r w:rsidRPr="00BD61C2">
              <w:rPr>
                <w:rStyle w:val="FontStyle31"/>
                <w:sz w:val="20"/>
                <w:szCs w:val="20"/>
              </w:rPr>
              <w:t>2.4.</w:t>
            </w:r>
            <w:r w:rsidRPr="00BD61C2">
              <w:rPr>
                <w:sz w:val="20"/>
                <w:szCs w:val="20"/>
              </w:rPr>
              <w:t xml:space="preserve"> ISGP, socialinės globos įstaigos nustatyta tvarka ir vadovaujantis asmens duomenų apsaugos reikalavimais, nurodoma informacija apie asmenį (vardas, pavardė, asmens kodas, jei neturi asmens kodo – gimimo data), šeimą (šeiminė padėtis), informacija iš pirmines ambulatorines asmens sveikatos priežiūros paslaugas teikiančio gydytojo apie asmens sveikatos būklę (diagnozės, paskirti medikamentai ir pan., gydytojo vardas, pavardė, atstovaujančios sveikatos priežiūros įstaigos pavadinimas) ir informacija apie socialinės globos įstaigoje</w:t>
            </w:r>
            <w:r w:rsidRPr="00BD61C2">
              <w:rPr>
                <w:b/>
                <w:bCs/>
                <w:sz w:val="20"/>
                <w:szCs w:val="20"/>
              </w:rPr>
              <w:t> </w:t>
            </w:r>
            <w:r w:rsidRPr="00BD61C2">
              <w:rPr>
                <w:sz w:val="20"/>
                <w:szCs w:val="20"/>
              </w:rPr>
              <w:t xml:space="preserve">įvertintus asmens poreikius konkrečioms paslaugoms, pagalbai (personalo (taip pat ir ne įstaigoje dirbančio) teikiančio paslaugas ar pagalbą vardai, pavardės, pareigos). ISGP numatyta, kokiomis priemonėmis bus siekiama socialinės globos uždavinių įgyvendinimo, detalizuotos paslaugos (socialinės, sveikatos priežiūros, psichologinės ir kt.), kurios asmeniui teikiamos ar </w:t>
            </w:r>
            <w:r w:rsidRPr="00BD61C2">
              <w:rPr>
                <w:sz w:val="20"/>
                <w:szCs w:val="20"/>
              </w:rPr>
              <w:lastRenderedPageBreak/>
              <w:t>organizuojamos, rašomos žymos apie periodiškai vykdomą ISGP peržiūrą (kokie buvo pokyčiai, koks rezultatas pasiektas, kokie numatomi tolesni veiksmai, kad būtų pasiekti užsibrėžti tikslai ir uždaviniai, trumpas ISGP įgyvendinimo proceso aprašymas ir kita). ISGP yra kiekvieno asmens byloje.</w:t>
            </w:r>
          </w:p>
        </w:tc>
        <w:tc>
          <w:tcPr>
            <w:tcW w:w="3544" w:type="dxa"/>
          </w:tcPr>
          <w:p w14:paraId="66299DBB" w14:textId="2897C839" w:rsidR="008B48C1" w:rsidRPr="00BD61C2" w:rsidRDefault="008B48C1" w:rsidP="008B48C1">
            <w:pPr>
              <w:jc w:val="both"/>
              <w:rPr>
                <w:rFonts w:ascii="Times New Roman" w:hAnsi="Times New Roman" w:cs="Times New Roman"/>
                <w:sz w:val="20"/>
                <w:szCs w:val="20"/>
              </w:rPr>
            </w:pPr>
            <w:r w:rsidRPr="00BD61C2">
              <w:rPr>
                <w:rStyle w:val="FontStyle31"/>
                <w:sz w:val="20"/>
                <w:szCs w:val="20"/>
              </w:rPr>
              <w:lastRenderedPageBreak/>
              <w:t xml:space="preserve">2.4. Kiekvienam asmeniui yra sudarytas ISGP, kuriame pateikta detali informacija apie asmenį, jo socialinius ryšius, šeimą, informacija iš pirmines ambulatorines asmens sveikatos priežiūros paslaugas teikiančio gydytojo apie asmens sveikatos būklę, įskaitant diagnozę, paskirtus medikamentus ir kt. bei informacija apie socialinės globos įstaigoje įvertintus asmens poreikius. </w:t>
            </w:r>
            <w:r w:rsidRPr="00BD61C2">
              <w:rPr>
                <w:rFonts w:ascii="Times New Roman" w:hAnsi="Times New Roman" w:cs="Times New Roman"/>
                <w:sz w:val="20"/>
                <w:szCs w:val="20"/>
              </w:rPr>
              <w:t xml:space="preserve">ISGP numatyta, kokiomis priemonėmis bus siekiama socialinės globos uždavinių įgyvendinimo, detalizuotos paslaugos. Kiekvienai metais yra vykdoma ISGP </w:t>
            </w:r>
            <w:r w:rsidRPr="00BD61C2">
              <w:rPr>
                <w:rFonts w:ascii="Times New Roman" w:hAnsi="Times New Roman" w:cs="Times New Roman"/>
                <w:sz w:val="20"/>
                <w:szCs w:val="20"/>
              </w:rPr>
              <w:lastRenderedPageBreak/>
              <w:t>peržiūra: aprašomi pasiekti rezultatai, numatomi tolimesni veiksmai ir kt.</w:t>
            </w:r>
          </w:p>
        </w:tc>
        <w:tc>
          <w:tcPr>
            <w:tcW w:w="1270" w:type="dxa"/>
          </w:tcPr>
          <w:p w14:paraId="4439B3F5" w14:textId="61E9099F" w:rsidR="008B48C1" w:rsidRPr="00BD61C2" w:rsidRDefault="008B48C1" w:rsidP="008B48C1">
            <w:pPr>
              <w:rPr>
                <w:rFonts w:ascii="Times New Roman" w:hAnsi="Times New Roman" w:cs="Times New Roman"/>
                <w:sz w:val="20"/>
                <w:szCs w:val="20"/>
              </w:rPr>
            </w:pPr>
            <w:r w:rsidRPr="00BD61C2">
              <w:rPr>
                <w:rFonts w:ascii="Times New Roman" w:hAnsi="Times New Roman" w:cs="Times New Roman"/>
                <w:sz w:val="20"/>
                <w:szCs w:val="20"/>
              </w:rPr>
              <w:lastRenderedPageBreak/>
              <w:t>DA</w:t>
            </w:r>
          </w:p>
        </w:tc>
        <w:tc>
          <w:tcPr>
            <w:tcW w:w="1565" w:type="dxa"/>
          </w:tcPr>
          <w:p w14:paraId="659505D8" w14:textId="44230D93" w:rsidR="008B48C1" w:rsidRPr="00BD61C2" w:rsidRDefault="008B48C1" w:rsidP="008B48C1">
            <w:pPr>
              <w:rPr>
                <w:rFonts w:ascii="Times New Roman" w:hAnsi="Times New Roman" w:cs="Times New Roman"/>
                <w:sz w:val="20"/>
                <w:szCs w:val="20"/>
              </w:rPr>
            </w:pPr>
            <w:r w:rsidRPr="00BD61C2">
              <w:rPr>
                <w:rFonts w:ascii="Times New Roman" w:hAnsi="Times New Roman" w:cs="Times New Roman"/>
                <w:sz w:val="20"/>
                <w:szCs w:val="20"/>
              </w:rPr>
              <w:t>Atitinka</w:t>
            </w:r>
          </w:p>
        </w:tc>
      </w:tr>
      <w:tr w:rsidR="008B48C1" w:rsidRPr="005E15ED" w14:paraId="7FBE75E2" w14:textId="77777777" w:rsidTr="007A280A">
        <w:trPr>
          <w:gridAfter w:val="1"/>
          <w:wAfter w:w="10" w:type="dxa"/>
        </w:trPr>
        <w:tc>
          <w:tcPr>
            <w:tcW w:w="570" w:type="dxa"/>
            <w:vMerge/>
          </w:tcPr>
          <w:p w14:paraId="340BFBEA" w14:textId="77777777" w:rsidR="008B48C1" w:rsidRPr="000638B4" w:rsidRDefault="008B48C1" w:rsidP="008B48C1">
            <w:pPr>
              <w:jc w:val="both"/>
              <w:rPr>
                <w:rFonts w:ascii="Times New Roman" w:hAnsi="Times New Roman" w:cs="Times New Roman"/>
                <w:sz w:val="20"/>
                <w:szCs w:val="20"/>
              </w:rPr>
            </w:pPr>
          </w:p>
        </w:tc>
        <w:tc>
          <w:tcPr>
            <w:tcW w:w="2969" w:type="dxa"/>
            <w:vMerge/>
          </w:tcPr>
          <w:p w14:paraId="4ACC0624" w14:textId="77777777" w:rsidR="008B48C1" w:rsidRPr="00BD61C2" w:rsidRDefault="008B48C1" w:rsidP="008B48C1">
            <w:pPr>
              <w:jc w:val="both"/>
              <w:rPr>
                <w:rFonts w:ascii="Times New Roman" w:hAnsi="Times New Roman" w:cs="Times New Roman"/>
                <w:sz w:val="20"/>
                <w:szCs w:val="20"/>
              </w:rPr>
            </w:pPr>
          </w:p>
        </w:tc>
        <w:tc>
          <w:tcPr>
            <w:tcW w:w="5103" w:type="dxa"/>
          </w:tcPr>
          <w:p w14:paraId="10146D85" w14:textId="6BCCF041" w:rsidR="008B48C1" w:rsidRPr="00BD61C2" w:rsidRDefault="008B48C1" w:rsidP="008B48C1">
            <w:pPr>
              <w:pStyle w:val="Style9"/>
              <w:ind w:hanging="5"/>
              <w:rPr>
                <w:sz w:val="20"/>
                <w:szCs w:val="20"/>
              </w:rPr>
            </w:pPr>
            <w:r w:rsidRPr="00BD61C2">
              <w:rPr>
                <w:rStyle w:val="FontStyle31"/>
                <w:sz w:val="20"/>
                <w:szCs w:val="20"/>
              </w:rPr>
              <w:t xml:space="preserve">2.5. </w:t>
            </w:r>
            <w:r w:rsidRPr="00BD61C2">
              <w:rPr>
                <w:sz w:val="20"/>
                <w:szCs w:val="20"/>
              </w:rPr>
              <w:t>ISGP sudarymo laikas priklauso nuo asmens gebėjimų prisitaikyti prie aplinkos, naujų aplinkybių, turimų psichologinių asmens savybių ir kt. Esant poreikiui, atvykusiam į socialinės globos įstaigą asmeniui dėl sudėtingos adaptacijos ne ilgiau kaip vienam pusmečiui gali būti sudaromas preliminarus ISGP, kuris ne vėliau kaip po pusmečio nuo asmens atvykimo į socialinės globos įstaigą turi būti peržiūrimas. ISGP (įskaitant ir preliminarų) senyvo amžiaus asmeniui sudaromas ne vėliau kaip per 1 mėnesį, asmeniui su negalia (taip pat ir turinčiam sunkią negalią) – ne vėliau kaip per 1,5 mėnesio nuo asmens atvykimo į socialinės globos įstaigą dienos.</w:t>
            </w:r>
          </w:p>
        </w:tc>
        <w:tc>
          <w:tcPr>
            <w:tcW w:w="3544" w:type="dxa"/>
          </w:tcPr>
          <w:p w14:paraId="7ABA4401" w14:textId="0FCCA110" w:rsidR="008B48C1" w:rsidRPr="00BD61C2" w:rsidRDefault="008B48C1" w:rsidP="008B48C1">
            <w:pPr>
              <w:pStyle w:val="Betarp"/>
              <w:jc w:val="both"/>
              <w:rPr>
                <w:rFonts w:ascii="Times New Roman" w:hAnsi="Times New Roman" w:cs="Times New Roman"/>
                <w:sz w:val="20"/>
                <w:szCs w:val="20"/>
                <w:highlight w:val="yellow"/>
              </w:rPr>
            </w:pPr>
            <w:r w:rsidRPr="00BD61C2">
              <w:rPr>
                <w:rStyle w:val="FontStyle31"/>
                <w:sz w:val="20"/>
                <w:szCs w:val="20"/>
              </w:rPr>
              <w:t xml:space="preserve">2.5. ISGP sudarymo laikas priklauso nuo asmens gebėjimų prisitaikyti prie aplinkos, naujų aplinkybių, turimų psichologinių asmens savybių. ISGP sudaromas ne vėliau kaip per 1.5 </w:t>
            </w:r>
            <w:r w:rsidRPr="00BD61C2">
              <w:rPr>
                <w:rFonts w:ascii="Times New Roman" w:hAnsi="Times New Roman" w:cs="Times New Roman"/>
                <w:sz w:val="20"/>
                <w:szCs w:val="20"/>
              </w:rPr>
              <w:t>mėnesio nuo asmens atvykimo į socialinės globos įstaigą dienos.</w:t>
            </w:r>
          </w:p>
        </w:tc>
        <w:tc>
          <w:tcPr>
            <w:tcW w:w="1270" w:type="dxa"/>
          </w:tcPr>
          <w:p w14:paraId="10421CCA" w14:textId="384BA26D" w:rsidR="008B48C1" w:rsidRPr="00BD61C2" w:rsidRDefault="008B48C1" w:rsidP="008B48C1">
            <w:pPr>
              <w:rPr>
                <w:rFonts w:ascii="Times New Roman" w:hAnsi="Times New Roman" w:cs="Times New Roman"/>
                <w:sz w:val="20"/>
                <w:szCs w:val="20"/>
              </w:rPr>
            </w:pPr>
            <w:r w:rsidRPr="00BD61C2">
              <w:rPr>
                <w:rFonts w:ascii="Times New Roman" w:hAnsi="Times New Roman" w:cs="Times New Roman"/>
                <w:sz w:val="20"/>
                <w:szCs w:val="20"/>
              </w:rPr>
              <w:t>DA</w:t>
            </w:r>
          </w:p>
        </w:tc>
        <w:tc>
          <w:tcPr>
            <w:tcW w:w="1565" w:type="dxa"/>
          </w:tcPr>
          <w:p w14:paraId="56CFDF83" w14:textId="48A3119B" w:rsidR="008B48C1" w:rsidRPr="00BD61C2" w:rsidRDefault="008B48C1" w:rsidP="008B48C1">
            <w:pPr>
              <w:rPr>
                <w:rFonts w:ascii="Times New Roman" w:hAnsi="Times New Roman" w:cs="Times New Roman"/>
                <w:sz w:val="20"/>
                <w:szCs w:val="20"/>
              </w:rPr>
            </w:pPr>
            <w:r w:rsidRPr="00BD61C2">
              <w:rPr>
                <w:rFonts w:ascii="Times New Roman" w:hAnsi="Times New Roman" w:cs="Times New Roman"/>
                <w:sz w:val="20"/>
                <w:szCs w:val="20"/>
              </w:rPr>
              <w:t xml:space="preserve">Atitinka </w:t>
            </w:r>
          </w:p>
        </w:tc>
      </w:tr>
      <w:tr w:rsidR="008B48C1" w:rsidRPr="005E15ED" w14:paraId="740F2F60" w14:textId="77777777" w:rsidTr="007A280A">
        <w:trPr>
          <w:gridAfter w:val="1"/>
          <w:wAfter w:w="10" w:type="dxa"/>
        </w:trPr>
        <w:tc>
          <w:tcPr>
            <w:tcW w:w="570" w:type="dxa"/>
            <w:vMerge/>
          </w:tcPr>
          <w:p w14:paraId="48BD6260" w14:textId="77777777" w:rsidR="008B48C1" w:rsidRPr="000638B4" w:rsidRDefault="008B48C1" w:rsidP="008B48C1">
            <w:pPr>
              <w:jc w:val="both"/>
              <w:rPr>
                <w:rFonts w:ascii="Times New Roman" w:hAnsi="Times New Roman" w:cs="Times New Roman"/>
                <w:sz w:val="20"/>
                <w:szCs w:val="20"/>
              </w:rPr>
            </w:pPr>
          </w:p>
        </w:tc>
        <w:tc>
          <w:tcPr>
            <w:tcW w:w="2969" w:type="dxa"/>
            <w:vMerge/>
          </w:tcPr>
          <w:p w14:paraId="2473DFB5" w14:textId="77777777" w:rsidR="008B48C1" w:rsidRPr="00BD61C2" w:rsidRDefault="008B48C1" w:rsidP="008B48C1">
            <w:pPr>
              <w:jc w:val="both"/>
              <w:rPr>
                <w:rFonts w:ascii="Times New Roman" w:hAnsi="Times New Roman" w:cs="Times New Roman"/>
                <w:sz w:val="20"/>
                <w:szCs w:val="20"/>
              </w:rPr>
            </w:pPr>
          </w:p>
        </w:tc>
        <w:tc>
          <w:tcPr>
            <w:tcW w:w="5103" w:type="dxa"/>
          </w:tcPr>
          <w:p w14:paraId="0C59ECA3" w14:textId="63D0D9C4" w:rsidR="008B48C1" w:rsidRPr="00BD61C2" w:rsidRDefault="008B48C1" w:rsidP="008B48C1">
            <w:pPr>
              <w:pStyle w:val="Style9"/>
              <w:ind w:hanging="5"/>
              <w:rPr>
                <w:rStyle w:val="FontStyle31"/>
                <w:sz w:val="20"/>
                <w:szCs w:val="20"/>
              </w:rPr>
            </w:pPr>
            <w:r w:rsidRPr="00BD61C2">
              <w:rPr>
                <w:rStyle w:val="FontStyle31"/>
                <w:sz w:val="20"/>
                <w:szCs w:val="20"/>
              </w:rPr>
              <w:t xml:space="preserve">2.6. </w:t>
            </w:r>
            <w:r w:rsidRPr="00BD61C2">
              <w:rPr>
                <w:sz w:val="20"/>
                <w:szCs w:val="20"/>
              </w:rPr>
              <w:t>Pagal galimybes yra užtikrintas paties asmens ar jo globėjo, rūpintojo, kitų šeimos narių ar artimųjų giminaičių dalyvavimas sudarant, peržiūrint ir tikslinant ISGP. Į jų nuomonę  kiek įmanoma yra atsižvelgta, žymos apie tai užfiksuotos ISGP (nurodomi asmenų vardai, pavardės ir ryšys su asmeniu).</w:t>
            </w:r>
          </w:p>
        </w:tc>
        <w:tc>
          <w:tcPr>
            <w:tcW w:w="3544" w:type="dxa"/>
          </w:tcPr>
          <w:p w14:paraId="70D7E06F" w14:textId="32E73144" w:rsidR="008B48C1" w:rsidRPr="00BD61C2" w:rsidRDefault="008B48C1" w:rsidP="008B48C1">
            <w:pPr>
              <w:pStyle w:val="Style9"/>
              <w:widowControl/>
              <w:spacing w:line="240" w:lineRule="auto"/>
              <w:rPr>
                <w:rStyle w:val="FontStyle31"/>
                <w:sz w:val="20"/>
                <w:szCs w:val="20"/>
              </w:rPr>
            </w:pPr>
            <w:r w:rsidRPr="00BD61C2">
              <w:rPr>
                <w:rStyle w:val="FontStyle31"/>
                <w:sz w:val="20"/>
                <w:szCs w:val="20"/>
              </w:rPr>
              <w:t>2.6. Sudarant, peržiūrint ir tikslinant ISGP, pagal galimybes yra užtikrintas paties asmens ar jo globėjo, rūpintojo, kitų artimųjų   giminaičių ar šeimos narių  dalyvavimas.</w:t>
            </w:r>
          </w:p>
        </w:tc>
        <w:tc>
          <w:tcPr>
            <w:tcW w:w="1270" w:type="dxa"/>
          </w:tcPr>
          <w:p w14:paraId="518F9932" w14:textId="6A59BBE4" w:rsidR="008B48C1" w:rsidRPr="00BD61C2" w:rsidRDefault="008B48C1" w:rsidP="008B48C1">
            <w:pPr>
              <w:rPr>
                <w:rFonts w:ascii="Times New Roman" w:hAnsi="Times New Roman" w:cs="Times New Roman"/>
                <w:sz w:val="20"/>
                <w:szCs w:val="20"/>
              </w:rPr>
            </w:pPr>
            <w:r w:rsidRPr="00BD61C2">
              <w:rPr>
                <w:rFonts w:ascii="Times New Roman" w:hAnsi="Times New Roman" w:cs="Times New Roman"/>
                <w:sz w:val="20"/>
                <w:szCs w:val="20"/>
              </w:rPr>
              <w:t>DA, INT</w:t>
            </w:r>
          </w:p>
        </w:tc>
        <w:tc>
          <w:tcPr>
            <w:tcW w:w="1565" w:type="dxa"/>
          </w:tcPr>
          <w:p w14:paraId="24C9FD82" w14:textId="0F8A10E4" w:rsidR="008B48C1" w:rsidRPr="00BD61C2" w:rsidRDefault="008B48C1" w:rsidP="008B48C1">
            <w:pPr>
              <w:rPr>
                <w:rFonts w:ascii="Times New Roman" w:hAnsi="Times New Roman" w:cs="Times New Roman"/>
                <w:sz w:val="20"/>
                <w:szCs w:val="20"/>
              </w:rPr>
            </w:pPr>
            <w:r w:rsidRPr="00BD61C2">
              <w:rPr>
                <w:rFonts w:ascii="Times New Roman" w:hAnsi="Times New Roman" w:cs="Times New Roman"/>
                <w:sz w:val="20"/>
                <w:szCs w:val="20"/>
              </w:rPr>
              <w:t xml:space="preserve">Atitinka </w:t>
            </w:r>
          </w:p>
        </w:tc>
      </w:tr>
      <w:tr w:rsidR="008B48C1" w:rsidRPr="005E15ED" w14:paraId="5C812C05" w14:textId="77777777" w:rsidTr="007A280A">
        <w:trPr>
          <w:gridAfter w:val="1"/>
          <w:wAfter w:w="10" w:type="dxa"/>
        </w:trPr>
        <w:tc>
          <w:tcPr>
            <w:tcW w:w="570" w:type="dxa"/>
            <w:vMerge/>
          </w:tcPr>
          <w:p w14:paraId="05997D33" w14:textId="77777777" w:rsidR="008B48C1" w:rsidRPr="000638B4" w:rsidRDefault="008B48C1" w:rsidP="008B48C1">
            <w:pPr>
              <w:jc w:val="both"/>
              <w:rPr>
                <w:rFonts w:ascii="Times New Roman" w:hAnsi="Times New Roman" w:cs="Times New Roman"/>
                <w:sz w:val="20"/>
                <w:szCs w:val="20"/>
              </w:rPr>
            </w:pPr>
          </w:p>
        </w:tc>
        <w:tc>
          <w:tcPr>
            <w:tcW w:w="2969" w:type="dxa"/>
            <w:vMerge/>
          </w:tcPr>
          <w:p w14:paraId="6C64C2CD" w14:textId="77777777" w:rsidR="008B48C1" w:rsidRPr="00BD61C2" w:rsidRDefault="008B48C1" w:rsidP="008B48C1">
            <w:pPr>
              <w:jc w:val="both"/>
              <w:rPr>
                <w:rFonts w:ascii="Times New Roman" w:hAnsi="Times New Roman" w:cs="Times New Roman"/>
                <w:sz w:val="20"/>
                <w:szCs w:val="20"/>
              </w:rPr>
            </w:pPr>
          </w:p>
        </w:tc>
        <w:tc>
          <w:tcPr>
            <w:tcW w:w="5103" w:type="dxa"/>
          </w:tcPr>
          <w:p w14:paraId="709211EE" w14:textId="4BA6F0A8" w:rsidR="008B48C1" w:rsidRPr="00BD61C2" w:rsidRDefault="008B48C1" w:rsidP="008B48C1">
            <w:pPr>
              <w:pStyle w:val="Style9"/>
              <w:ind w:hanging="5"/>
              <w:rPr>
                <w:rStyle w:val="FontStyle31"/>
                <w:sz w:val="20"/>
                <w:szCs w:val="20"/>
              </w:rPr>
            </w:pPr>
            <w:r w:rsidRPr="00BD61C2">
              <w:rPr>
                <w:rStyle w:val="FontStyle31"/>
                <w:sz w:val="20"/>
                <w:szCs w:val="20"/>
              </w:rPr>
              <w:t xml:space="preserve">2.7. </w:t>
            </w:r>
            <w:r w:rsidRPr="00BD61C2">
              <w:rPr>
                <w:sz w:val="20"/>
                <w:szCs w:val="20"/>
              </w:rPr>
              <w:t>Asmeniui su negalia pagal įvertintus poreikius ISGP yra numatytos priemonės, užtikrinančios asmens specialiųjų poreikių tenkinimą.</w:t>
            </w:r>
          </w:p>
        </w:tc>
        <w:tc>
          <w:tcPr>
            <w:tcW w:w="3544" w:type="dxa"/>
          </w:tcPr>
          <w:p w14:paraId="2EC6C130" w14:textId="3EB6C65B" w:rsidR="008B48C1" w:rsidRPr="00BD61C2" w:rsidRDefault="008B48C1" w:rsidP="008B48C1">
            <w:pPr>
              <w:pStyle w:val="Style9"/>
              <w:spacing w:line="240" w:lineRule="auto"/>
              <w:rPr>
                <w:rStyle w:val="FontStyle31"/>
                <w:sz w:val="20"/>
                <w:szCs w:val="20"/>
              </w:rPr>
            </w:pPr>
            <w:r w:rsidRPr="00BD61C2">
              <w:rPr>
                <w:rStyle w:val="FontStyle31"/>
                <w:sz w:val="20"/>
                <w:szCs w:val="20"/>
              </w:rPr>
              <w:t>2.7. Pagal įvertintus poreikius ISGP yra numatytos priemonės, užtikrinančios asmens su negalia specialiųjų poreikių tenkinimą.</w:t>
            </w:r>
          </w:p>
        </w:tc>
        <w:tc>
          <w:tcPr>
            <w:tcW w:w="1270" w:type="dxa"/>
          </w:tcPr>
          <w:p w14:paraId="2D237ACB" w14:textId="04E46E80" w:rsidR="008B48C1" w:rsidRPr="00BD61C2" w:rsidRDefault="008B48C1" w:rsidP="008B48C1">
            <w:pPr>
              <w:rPr>
                <w:rFonts w:ascii="Times New Roman" w:hAnsi="Times New Roman" w:cs="Times New Roman"/>
                <w:sz w:val="20"/>
                <w:szCs w:val="20"/>
              </w:rPr>
            </w:pPr>
            <w:r w:rsidRPr="00BD61C2">
              <w:rPr>
                <w:rFonts w:ascii="Times New Roman" w:hAnsi="Times New Roman" w:cs="Times New Roman"/>
                <w:sz w:val="20"/>
                <w:szCs w:val="20"/>
              </w:rPr>
              <w:t>DA</w:t>
            </w:r>
          </w:p>
        </w:tc>
        <w:tc>
          <w:tcPr>
            <w:tcW w:w="1565" w:type="dxa"/>
          </w:tcPr>
          <w:p w14:paraId="19EE0D4E" w14:textId="4A6FC505" w:rsidR="008B48C1" w:rsidRPr="00BD61C2" w:rsidRDefault="008B48C1" w:rsidP="008B48C1">
            <w:pPr>
              <w:rPr>
                <w:rFonts w:ascii="Times New Roman" w:hAnsi="Times New Roman" w:cs="Times New Roman"/>
                <w:sz w:val="20"/>
                <w:szCs w:val="20"/>
              </w:rPr>
            </w:pPr>
            <w:r w:rsidRPr="00BD61C2">
              <w:rPr>
                <w:rFonts w:ascii="Times New Roman" w:hAnsi="Times New Roman" w:cs="Times New Roman"/>
                <w:sz w:val="20"/>
                <w:szCs w:val="20"/>
              </w:rPr>
              <w:t xml:space="preserve">Atitinka </w:t>
            </w:r>
          </w:p>
        </w:tc>
      </w:tr>
      <w:tr w:rsidR="008B48C1" w:rsidRPr="000638B4" w14:paraId="094D04A8" w14:textId="77777777" w:rsidTr="007A280A">
        <w:trPr>
          <w:gridAfter w:val="1"/>
          <w:wAfter w:w="10" w:type="dxa"/>
        </w:trPr>
        <w:tc>
          <w:tcPr>
            <w:tcW w:w="570" w:type="dxa"/>
            <w:vMerge w:val="restart"/>
          </w:tcPr>
          <w:p w14:paraId="03CB2D03" w14:textId="77777777" w:rsidR="008B48C1" w:rsidRPr="000638B4" w:rsidRDefault="008B48C1" w:rsidP="008B48C1">
            <w:pPr>
              <w:jc w:val="both"/>
              <w:rPr>
                <w:rFonts w:ascii="Times New Roman" w:hAnsi="Times New Roman" w:cs="Times New Roman"/>
                <w:sz w:val="20"/>
                <w:szCs w:val="20"/>
              </w:rPr>
            </w:pPr>
            <w:r w:rsidRPr="000638B4">
              <w:rPr>
                <w:rFonts w:ascii="Times New Roman" w:hAnsi="Times New Roman" w:cs="Times New Roman"/>
                <w:sz w:val="20"/>
                <w:szCs w:val="20"/>
              </w:rPr>
              <w:t>3.</w:t>
            </w:r>
          </w:p>
        </w:tc>
        <w:tc>
          <w:tcPr>
            <w:tcW w:w="2969" w:type="dxa"/>
            <w:vMerge w:val="restart"/>
          </w:tcPr>
          <w:p w14:paraId="248A8CAE" w14:textId="4CD71302" w:rsidR="008B48C1" w:rsidRPr="00BD61C2" w:rsidRDefault="008B48C1" w:rsidP="008B48C1">
            <w:pPr>
              <w:jc w:val="both"/>
              <w:rPr>
                <w:rFonts w:ascii="Times New Roman" w:hAnsi="Times New Roman" w:cs="Times New Roman"/>
                <w:sz w:val="20"/>
                <w:szCs w:val="20"/>
              </w:rPr>
            </w:pPr>
            <w:r w:rsidRPr="00BD61C2">
              <w:rPr>
                <w:rFonts w:ascii="Times New Roman" w:hAnsi="Times New Roman" w:cs="Times New Roman"/>
                <w:sz w:val="20"/>
                <w:szCs w:val="20"/>
              </w:rPr>
              <w:t>Asmeniui teikiamų paslaugų efektyvumas užtikrinamas periodiškai peržiūrint ir patikslinant ISGP</w:t>
            </w:r>
          </w:p>
        </w:tc>
        <w:tc>
          <w:tcPr>
            <w:tcW w:w="5103" w:type="dxa"/>
          </w:tcPr>
          <w:p w14:paraId="7243B8B6" w14:textId="210E6FF1" w:rsidR="008B48C1" w:rsidRPr="00BD61C2" w:rsidRDefault="008B48C1" w:rsidP="008B48C1">
            <w:pPr>
              <w:pStyle w:val="Style9"/>
              <w:widowControl/>
              <w:spacing w:line="240" w:lineRule="auto"/>
              <w:ind w:right="62" w:firstLine="10"/>
              <w:rPr>
                <w:rStyle w:val="FontStyle31"/>
                <w:sz w:val="20"/>
                <w:szCs w:val="20"/>
              </w:rPr>
            </w:pPr>
            <w:r w:rsidRPr="00BD61C2">
              <w:rPr>
                <w:sz w:val="20"/>
                <w:szCs w:val="20"/>
              </w:rPr>
              <w:t>3.1. Užtikrinta, kad  ISGP yra peržiūrimas ir tikslinamas  ne rečiau  kaip  1 kartą  per 1 metus, o atsiradus naujoms, su asmens sveikatos būkle ar  naujais  asmens poreikiais bei įgūdžiais  susijusioms aplinkybėms, iškart po šių aplinkybių atsiradimo.</w:t>
            </w:r>
          </w:p>
        </w:tc>
        <w:tc>
          <w:tcPr>
            <w:tcW w:w="3544" w:type="dxa"/>
          </w:tcPr>
          <w:p w14:paraId="2B122597" w14:textId="3CE62436" w:rsidR="008B48C1" w:rsidRPr="00BD61C2" w:rsidRDefault="008B48C1" w:rsidP="008B48C1">
            <w:pPr>
              <w:pStyle w:val="Style9"/>
              <w:widowControl/>
              <w:spacing w:line="240" w:lineRule="auto"/>
              <w:ind w:firstLine="5"/>
              <w:rPr>
                <w:rStyle w:val="FontStyle31"/>
                <w:sz w:val="20"/>
                <w:szCs w:val="20"/>
              </w:rPr>
            </w:pPr>
            <w:r w:rsidRPr="00BD61C2">
              <w:rPr>
                <w:rStyle w:val="FontStyle31"/>
                <w:sz w:val="20"/>
                <w:szCs w:val="20"/>
              </w:rPr>
              <w:t xml:space="preserve">3.1. Užtikrinta, kad ISGP yra peržiūrimas ir tikslinamas ne rečiau kaip 1 kartą per metus, </w:t>
            </w:r>
            <w:r w:rsidRPr="00BD61C2">
              <w:rPr>
                <w:sz w:val="20"/>
                <w:szCs w:val="20"/>
              </w:rPr>
              <w:t>o atsiradus naujoms, su asmens sveikatos būkle ar  naujais  asmens poreikiais bei įgūdžiais  susijusioms aplinkybėms, iškart po šių aplinkybių atsiradimo.</w:t>
            </w:r>
          </w:p>
        </w:tc>
        <w:tc>
          <w:tcPr>
            <w:tcW w:w="1270" w:type="dxa"/>
          </w:tcPr>
          <w:p w14:paraId="0B378780" w14:textId="64080BD3" w:rsidR="008B48C1" w:rsidRPr="00BD61C2" w:rsidRDefault="008B48C1" w:rsidP="008B48C1">
            <w:pPr>
              <w:rPr>
                <w:rFonts w:ascii="Times New Roman" w:hAnsi="Times New Roman" w:cs="Times New Roman"/>
                <w:sz w:val="20"/>
                <w:szCs w:val="20"/>
              </w:rPr>
            </w:pPr>
            <w:r w:rsidRPr="00BD61C2">
              <w:rPr>
                <w:rFonts w:ascii="Times New Roman" w:hAnsi="Times New Roman" w:cs="Times New Roman"/>
                <w:sz w:val="20"/>
                <w:szCs w:val="20"/>
              </w:rPr>
              <w:t>DA</w:t>
            </w:r>
          </w:p>
        </w:tc>
        <w:tc>
          <w:tcPr>
            <w:tcW w:w="1565" w:type="dxa"/>
          </w:tcPr>
          <w:p w14:paraId="7238D4EA" w14:textId="23BA802F" w:rsidR="008B48C1" w:rsidRPr="00BD61C2" w:rsidRDefault="008B48C1" w:rsidP="008B48C1">
            <w:pPr>
              <w:rPr>
                <w:rFonts w:ascii="Times New Roman" w:hAnsi="Times New Roman" w:cs="Times New Roman"/>
                <w:sz w:val="20"/>
                <w:szCs w:val="20"/>
              </w:rPr>
            </w:pPr>
            <w:r w:rsidRPr="00BD61C2">
              <w:rPr>
                <w:rFonts w:ascii="Times New Roman" w:hAnsi="Times New Roman" w:cs="Times New Roman"/>
                <w:sz w:val="20"/>
                <w:szCs w:val="20"/>
              </w:rPr>
              <w:t xml:space="preserve">Atitinka </w:t>
            </w:r>
          </w:p>
        </w:tc>
      </w:tr>
      <w:tr w:rsidR="008B48C1" w:rsidRPr="000638B4" w14:paraId="12869E33" w14:textId="77777777" w:rsidTr="007A280A">
        <w:trPr>
          <w:gridAfter w:val="1"/>
          <w:wAfter w:w="10" w:type="dxa"/>
        </w:trPr>
        <w:tc>
          <w:tcPr>
            <w:tcW w:w="570" w:type="dxa"/>
            <w:vMerge/>
          </w:tcPr>
          <w:p w14:paraId="6AB84705" w14:textId="77777777" w:rsidR="008B48C1" w:rsidRPr="000638B4" w:rsidRDefault="008B48C1" w:rsidP="008B48C1">
            <w:pPr>
              <w:jc w:val="both"/>
              <w:rPr>
                <w:rFonts w:ascii="Times New Roman" w:hAnsi="Times New Roman" w:cs="Times New Roman"/>
                <w:sz w:val="20"/>
                <w:szCs w:val="20"/>
              </w:rPr>
            </w:pPr>
          </w:p>
        </w:tc>
        <w:tc>
          <w:tcPr>
            <w:tcW w:w="2969" w:type="dxa"/>
            <w:vMerge/>
          </w:tcPr>
          <w:p w14:paraId="3A89682D" w14:textId="77777777" w:rsidR="008B48C1" w:rsidRPr="00BD61C2" w:rsidRDefault="008B48C1" w:rsidP="008B48C1">
            <w:pPr>
              <w:jc w:val="both"/>
              <w:rPr>
                <w:rFonts w:ascii="Times New Roman" w:hAnsi="Times New Roman" w:cs="Times New Roman"/>
                <w:sz w:val="20"/>
                <w:szCs w:val="20"/>
              </w:rPr>
            </w:pPr>
          </w:p>
        </w:tc>
        <w:tc>
          <w:tcPr>
            <w:tcW w:w="5103" w:type="dxa"/>
          </w:tcPr>
          <w:p w14:paraId="446E6CA0" w14:textId="40656DDA" w:rsidR="008B48C1" w:rsidRPr="00BD61C2" w:rsidRDefault="008B48C1" w:rsidP="008B48C1">
            <w:pPr>
              <w:pStyle w:val="Style18"/>
              <w:widowControl/>
              <w:spacing w:line="240" w:lineRule="auto"/>
              <w:ind w:right="58" w:firstLine="0"/>
              <w:jc w:val="both"/>
              <w:rPr>
                <w:rStyle w:val="FontStyle31"/>
                <w:sz w:val="20"/>
                <w:szCs w:val="20"/>
              </w:rPr>
            </w:pPr>
            <w:r w:rsidRPr="00BD61C2">
              <w:rPr>
                <w:sz w:val="20"/>
                <w:szCs w:val="20"/>
              </w:rPr>
              <w:t>3.2. Peržiūrėtame ir patikslintame ISGP yra pateikti ir įvertinti  socialinės globos teikimo laikotarpiu pasiekti rezultatai, įvertinti  asmens paslaugų  poreikių pokyčiai bei numatytos  naujos priemonės, susijusios su šių poreikių tenkinimu.</w:t>
            </w:r>
          </w:p>
        </w:tc>
        <w:tc>
          <w:tcPr>
            <w:tcW w:w="3544" w:type="dxa"/>
          </w:tcPr>
          <w:p w14:paraId="5B4A0DA4" w14:textId="726ACCF4" w:rsidR="008B48C1" w:rsidRPr="00BD61C2" w:rsidRDefault="006D7A07" w:rsidP="008B48C1">
            <w:pPr>
              <w:pStyle w:val="Style9"/>
              <w:widowControl/>
              <w:spacing w:line="240" w:lineRule="auto"/>
              <w:ind w:firstLine="5"/>
              <w:rPr>
                <w:rStyle w:val="FontStyle31"/>
                <w:sz w:val="20"/>
                <w:szCs w:val="20"/>
              </w:rPr>
            </w:pPr>
            <w:r>
              <w:rPr>
                <w:rStyle w:val="FontStyle31"/>
                <w:sz w:val="20"/>
                <w:szCs w:val="20"/>
              </w:rPr>
              <w:t>3</w:t>
            </w:r>
            <w:r w:rsidR="008B48C1" w:rsidRPr="00BD61C2">
              <w:rPr>
                <w:rStyle w:val="FontStyle31"/>
                <w:sz w:val="20"/>
                <w:szCs w:val="20"/>
              </w:rPr>
              <w:t xml:space="preserve">.2. Peržiūrėtame ir patikslintame ISGP yra pateikti ir įvertinti socialinės globos teikimo laikotarpiu pasiekti rezultatai, </w:t>
            </w:r>
            <w:r w:rsidR="008B48C1" w:rsidRPr="00BD61C2">
              <w:rPr>
                <w:sz w:val="20"/>
                <w:szCs w:val="20"/>
              </w:rPr>
              <w:t>įvertinti  asmens paslaugų  poreikių pokyčiai bei numatytos  naujos priemonės, susijusios su šių poreikių tenkinimu.</w:t>
            </w:r>
          </w:p>
        </w:tc>
        <w:tc>
          <w:tcPr>
            <w:tcW w:w="1270" w:type="dxa"/>
          </w:tcPr>
          <w:p w14:paraId="368B0ED7" w14:textId="225E601F" w:rsidR="008B48C1" w:rsidRPr="00BD61C2" w:rsidRDefault="008B48C1" w:rsidP="008B48C1">
            <w:pPr>
              <w:rPr>
                <w:rFonts w:ascii="Times New Roman" w:hAnsi="Times New Roman" w:cs="Times New Roman"/>
                <w:sz w:val="20"/>
                <w:szCs w:val="20"/>
              </w:rPr>
            </w:pPr>
            <w:r w:rsidRPr="00BD61C2">
              <w:rPr>
                <w:rFonts w:ascii="Times New Roman" w:hAnsi="Times New Roman" w:cs="Times New Roman"/>
                <w:sz w:val="20"/>
                <w:szCs w:val="20"/>
              </w:rPr>
              <w:t>DA</w:t>
            </w:r>
          </w:p>
        </w:tc>
        <w:tc>
          <w:tcPr>
            <w:tcW w:w="1565" w:type="dxa"/>
          </w:tcPr>
          <w:p w14:paraId="42FA2C69" w14:textId="199A5896" w:rsidR="008B48C1" w:rsidRPr="00BD61C2" w:rsidRDefault="008B48C1" w:rsidP="008B48C1">
            <w:pPr>
              <w:rPr>
                <w:rFonts w:ascii="Times New Roman" w:hAnsi="Times New Roman" w:cs="Times New Roman"/>
                <w:sz w:val="20"/>
                <w:szCs w:val="20"/>
              </w:rPr>
            </w:pPr>
            <w:r w:rsidRPr="00BD61C2">
              <w:rPr>
                <w:rFonts w:ascii="Times New Roman" w:hAnsi="Times New Roman" w:cs="Times New Roman"/>
                <w:sz w:val="20"/>
                <w:szCs w:val="20"/>
              </w:rPr>
              <w:t xml:space="preserve">Atitinka </w:t>
            </w:r>
          </w:p>
        </w:tc>
      </w:tr>
      <w:tr w:rsidR="008B48C1" w:rsidRPr="000638B4" w14:paraId="57B6631B" w14:textId="77777777" w:rsidTr="007A280A">
        <w:trPr>
          <w:gridAfter w:val="1"/>
          <w:wAfter w:w="10" w:type="dxa"/>
        </w:trPr>
        <w:tc>
          <w:tcPr>
            <w:tcW w:w="570" w:type="dxa"/>
            <w:vMerge/>
          </w:tcPr>
          <w:p w14:paraId="516FCD23" w14:textId="77777777" w:rsidR="008B48C1" w:rsidRPr="000638B4" w:rsidRDefault="008B48C1" w:rsidP="008B48C1">
            <w:pPr>
              <w:jc w:val="both"/>
              <w:rPr>
                <w:rFonts w:ascii="Times New Roman" w:hAnsi="Times New Roman" w:cs="Times New Roman"/>
                <w:sz w:val="20"/>
                <w:szCs w:val="20"/>
              </w:rPr>
            </w:pPr>
          </w:p>
        </w:tc>
        <w:tc>
          <w:tcPr>
            <w:tcW w:w="2969" w:type="dxa"/>
            <w:vMerge/>
          </w:tcPr>
          <w:p w14:paraId="491DA3E9" w14:textId="77777777" w:rsidR="008B48C1" w:rsidRPr="00BD61C2" w:rsidRDefault="008B48C1" w:rsidP="008B48C1">
            <w:pPr>
              <w:jc w:val="both"/>
              <w:rPr>
                <w:rFonts w:ascii="Times New Roman" w:hAnsi="Times New Roman" w:cs="Times New Roman"/>
                <w:sz w:val="20"/>
                <w:szCs w:val="20"/>
              </w:rPr>
            </w:pPr>
          </w:p>
        </w:tc>
        <w:tc>
          <w:tcPr>
            <w:tcW w:w="5103" w:type="dxa"/>
          </w:tcPr>
          <w:p w14:paraId="11260693" w14:textId="45D76B86" w:rsidR="008B48C1" w:rsidRPr="00BD61C2" w:rsidRDefault="008B48C1" w:rsidP="008B48C1">
            <w:pPr>
              <w:pStyle w:val="Style9"/>
              <w:widowControl/>
              <w:spacing w:line="240" w:lineRule="auto"/>
              <w:ind w:firstLine="14"/>
              <w:rPr>
                <w:rStyle w:val="FontStyle31"/>
                <w:sz w:val="20"/>
                <w:szCs w:val="20"/>
              </w:rPr>
            </w:pPr>
            <w:r w:rsidRPr="00BD61C2">
              <w:rPr>
                <w:sz w:val="20"/>
                <w:szCs w:val="20"/>
              </w:rPr>
              <w:t xml:space="preserve">3.3. Užtikrinta, kad socialinės globos įstaiga, planuodama ir teikdama socialinę globą asmeniui, nuolat palaiko ryšį su asmens globėju, rūpintoju, o esant poreikiui, su kitais šeimos </w:t>
            </w:r>
            <w:r w:rsidRPr="00BD61C2">
              <w:rPr>
                <w:sz w:val="20"/>
                <w:szCs w:val="20"/>
              </w:rPr>
              <w:lastRenderedPageBreak/>
              <w:t>nariais ar artimaisiais giminaičiais, jiems pageidaujant, socialinės globos įstaigos nustatyta tvarka pateikia informaciją apie ISGP sudarymo, peržiūrėjimo ir vykdymo eigą, jei tai neprieštarauja asmens interesams ir asmens duomenų apsaugos reikalavimams.</w:t>
            </w:r>
          </w:p>
        </w:tc>
        <w:tc>
          <w:tcPr>
            <w:tcW w:w="3544" w:type="dxa"/>
          </w:tcPr>
          <w:p w14:paraId="7AD70293" w14:textId="36083A0D" w:rsidR="008B48C1" w:rsidRPr="00BD61C2" w:rsidRDefault="006D7A07" w:rsidP="008B48C1">
            <w:pPr>
              <w:pStyle w:val="Style9"/>
              <w:widowControl/>
              <w:spacing w:line="240" w:lineRule="auto"/>
              <w:ind w:firstLine="5"/>
              <w:rPr>
                <w:rStyle w:val="FontStyle31"/>
                <w:sz w:val="20"/>
                <w:szCs w:val="20"/>
              </w:rPr>
            </w:pPr>
            <w:r>
              <w:rPr>
                <w:rStyle w:val="FontStyle31"/>
                <w:sz w:val="20"/>
                <w:szCs w:val="20"/>
              </w:rPr>
              <w:lastRenderedPageBreak/>
              <w:t>3</w:t>
            </w:r>
            <w:r w:rsidR="008B48C1" w:rsidRPr="00BD61C2">
              <w:rPr>
                <w:rStyle w:val="FontStyle31"/>
                <w:sz w:val="20"/>
                <w:szCs w:val="20"/>
              </w:rPr>
              <w:t xml:space="preserve">.3. Užtikrinta, kad socialinės globos įstaiga, planuodama ir teikdama socialinę globą asmeniui, nuolat palaiko ryšį su </w:t>
            </w:r>
            <w:r w:rsidR="008B48C1" w:rsidRPr="00BD61C2">
              <w:rPr>
                <w:rStyle w:val="FontStyle31"/>
                <w:sz w:val="20"/>
                <w:szCs w:val="20"/>
              </w:rPr>
              <w:lastRenderedPageBreak/>
              <w:t>asmens globėju,</w:t>
            </w:r>
            <w:r w:rsidR="008B48C1" w:rsidRPr="00BD61C2">
              <w:rPr>
                <w:sz w:val="20"/>
                <w:szCs w:val="20"/>
              </w:rPr>
              <w:t xml:space="preserve"> rūpintoju, o esant poreikiui, su  kitais šeimos nariais ar artimaisiais giminaičiais.</w:t>
            </w:r>
          </w:p>
        </w:tc>
        <w:tc>
          <w:tcPr>
            <w:tcW w:w="1270" w:type="dxa"/>
          </w:tcPr>
          <w:p w14:paraId="1738DC01" w14:textId="64B76DCC" w:rsidR="008B48C1" w:rsidRPr="00BD61C2" w:rsidRDefault="008B48C1" w:rsidP="008B48C1">
            <w:pPr>
              <w:rPr>
                <w:rFonts w:ascii="Times New Roman" w:hAnsi="Times New Roman" w:cs="Times New Roman"/>
                <w:sz w:val="20"/>
                <w:szCs w:val="20"/>
              </w:rPr>
            </w:pPr>
            <w:r w:rsidRPr="00BD61C2">
              <w:rPr>
                <w:rFonts w:ascii="Times New Roman" w:hAnsi="Times New Roman" w:cs="Times New Roman"/>
                <w:sz w:val="20"/>
                <w:szCs w:val="20"/>
              </w:rPr>
              <w:lastRenderedPageBreak/>
              <w:t>DA</w:t>
            </w:r>
          </w:p>
        </w:tc>
        <w:tc>
          <w:tcPr>
            <w:tcW w:w="1565" w:type="dxa"/>
          </w:tcPr>
          <w:p w14:paraId="258AC50E" w14:textId="6BFC2577" w:rsidR="008B48C1" w:rsidRPr="00BD61C2" w:rsidRDefault="008B48C1" w:rsidP="008B48C1">
            <w:pPr>
              <w:rPr>
                <w:rFonts w:ascii="Times New Roman" w:hAnsi="Times New Roman" w:cs="Times New Roman"/>
                <w:sz w:val="20"/>
                <w:szCs w:val="20"/>
              </w:rPr>
            </w:pPr>
            <w:r w:rsidRPr="00BD61C2">
              <w:rPr>
                <w:rFonts w:ascii="Times New Roman" w:hAnsi="Times New Roman" w:cs="Times New Roman"/>
                <w:sz w:val="20"/>
                <w:szCs w:val="20"/>
              </w:rPr>
              <w:t xml:space="preserve">Atitinka </w:t>
            </w:r>
          </w:p>
        </w:tc>
      </w:tr>
      <w:tr w:rsidR="00F5530D" w:rsidRPr="000638B4" w14:paraId="76ECD84A" w14:textId="77777777" w:rsidTr="007A280A">
        <w:tc>
          <w:tcPr>
            <w:tcW w:w="15031" w:type="dxa"/>
            <w:gridSpan w:val="7"/>
          </w:tcPr>
          <w:p w14:paraId="361C4E19" w14:textId="7B5CE30F" w:rsidR="00F5530D" w:rsidRPr="00BD61C2" w:rsidRDefault="00F5530D" w:rsidP="00F5530D">
            <w:pPr>
              <w:jc w:val="center"/>
              <w:rPr>
                <w:rStyle w:val="FontStyle31"/>
                <w:b/>
                <w:sz w:val="20"/>
                <w:szCs w:val="20"/>
              </w:rPr>
            </w:pPr>
            <w:r w:rsidRPr="00BD61C2">
              <w:rPr>
                <w:rFonts w:ascii="Times New Roman" w:hAnsi="Times New Roman" w:cs="Times New Roman"/>
                <w:b/>
                <w:sz w:val="20"/>
                <w:szCs w:val="20"/>
              </w:rPr>
              <w:t xml:space="preserve">II </w:t>
            </w:r>
            <w:r w:rsidRPr="00BD61C2">
              <w:rPr>
                <w:rFonts w:ascii="Times New Roman" w:hAnsi="Times New Roman" w:cs="Times New Roman"/>
                <w:b/>
                <w:bCs/>
                <w:sz w:val="20"/>
                <w:szCs w:val="20"/>
              </w:rPr>
              <w:t>sritis</w:t>
            </w:r>
            <w:r w:rsidRPr="00BD61C2">
              <w:rPr>
                <w:rFonts w:ascii="Times New Roman" w:hAnsi="Times New Roman" w:cs="Times New Roman"/>
                <w:b/>
                <w:sz w:val="20"/>
                <w:szCs w:val="20"/>
              </w:rPr>
              <w:t>. Asmens gerovės užtikrinimas teikiant socialinę globą</w:t>
            </w:r>
          </w:p>
        </w:tc>
      </w:tr>
      <w:tr w:rsidR="006D7A07" w:rsidRPr="000638B4" w14:paraId="753D735B" w14:textId="77777777" w:rsidTr="007A280A">
        <w:trPr>
          <w:gridAfter w:val="1"/>
          <w:wAfter w:w="10" w:type="dxa"/>
        </w:trPr>
        <w:tc>
          <w:tcPr>
            <w:tcW w:w="570" w:type="dxa"/>
            <w:vMerge w:val="restart"/>
          </w:tcPr>
          <w:p w14:paraId="77328C76" w14:textId="3939CA2B" w:rsidR="006D7A07" w:rsidRPr="000638B4" w:rsidRDefault="006D7A07" w:rsidP="006D7A07">
            <w:pPr>
              <w:jc w:val="both"/>
              <w:rPr>
                <w:rFonts w:ascii="Times New Roman" w:hAnsi="Times New Roman" w:cs="Times New Roman"/>
                <w:sz w:val="20"/>
                <w:szCs w:val="20"/>
              </w:rPr>
            </w:pPr>
            <w:r>
              <w:rPr>
                <w:rFonts w:ascii="Times New Roman" w:hAnsi="Times New Roman" w:cs="Times New Roman"/>
                <w:sz w:val="20"/>
                <w:szCs w:val="20"/>
              </w:rPr>
              <w:t>4</w:t>
            </w:r>
            <w:r w:rsidRPr="000638B4">
              <w:rPr>
                <w:rFonts w:ascii="Times New Roman" w:hAnsi="Times New Roman" w:cs="Times New Roman"/>
                <w:sz w:val="20"/>
                <w:szCs w:val="20"/>
              </w:rPr>
              <w:t>.</w:t>
            </w:r>
          </w:p>
        </w:tc>
        <w:tc>
          <w:tcPr>
            <w:tcW w:w="2969" w:type="dxa"/>
            <w:vMerge w:val="restart"/>
          </w:tcPr>
          <w:p w14:paraId="5BF3A90C" w14:textId="3720205B" w:rsidR="006D7A07" w:rsidRPr="00BD61C2" w:rsidRDefault="006D7A07" w:rsidP="006D7A07">
            <w:pPr>
              <w:jc w:val="both"/>
              <w:rPr>
                <w:rFonts w:ascii="Times New Roman" w:hAnsi="Times New Roman" w:cs="Times New Roman"/>
                <w:sz w:val="20"/>
                <w:szCs w:val="20"/>
              </w:rPr>
            </w:pPr>
            <w:r w:rsidRPr="00BD61C2">
              <w:rPr>
                <w:rFonts w:ascii="Times New Roman" w:eastAsiaTheme="minorEastAsia" w:hAnsi="Times New Roman" w:cs="Times New Roman"/>
                <w:sz w:val="20"/>
                <w:szCs w:val="20"/>
                <w:lang w:eastAsia="lt-LT"/>
              </w:rPr>
              <w:t>Teikiant socialinę globą siekiama užtikrinti  asmens geriausią  interesą</w:t>
            </w:r>
          </w:p>
        </w:tc>
        <w:tc>
          <w:tcPr>
            <w:tcW w:w="5103" w:type="dxa"/>
          </w:tcPr>
          <w:p w14:paraId="2DA91FCE" w14:textId="68DC1E6E" w:rsidR="006D7A07" w:rsidRPr="00BD61C2" w:rsidRDefault="006D7A07" w:rsidP="006D7A07">
            <w:pPr>
              <w:pStyle w:val="Style12"/>
              <w:widowControl/>
              <w:spacing w:line="240" w:lineRule="auto"/>
              <w:rPr>
                <w:sz w:val="20"/>
                <w:szCs w:val="20"/>
              </w:rPr>
            </w:pPr>
            <w:r w:rsidRPr="00BD61C2">
              <w:rPr>
                <w:rStyle w:val="FontStyle31"/>
                <w:sz w:val="20"/>
                <w:szCs w:val="20"/>
              </w:rPr>
              <w:t xml:space="preserve">4.1. </w:t>
            </w:r>
            <w:r w:rsidRPr="00BD61C2">
              <w:rPr>
                <w:sz w:val="20"/>
                <w:szCs w:val="20"/>
              </w:rPr>
              <w:t>Užtikrinta asmens teisė pasirinkti asmens sveikatos priežiūros įstaigą ar gydytoją, vadovaujantis asmens sveikatos priežiūrą reglamentuojančiais teisės aktais. Tai yra užfiksuota ISGP ar kituose asmens byloje pridedamuose dokumentuose. Tais atvejais, kai asmuo į socialinės globos įstaigą ilgalaikei socialinei globai atvyksta iš kitos savivaldybės, siekiant užtikrinti tinkamą sveikatos priežiūros paslaugų organizavimą, socialinės globos įstaiga ir asmuo (jo globėjas, rūpintojas) prieš asmeniui apsigyvenant socialinės globos įstaigoje, susitaria, kad asmuo registruosis (jį registruos globėjas, rūpintojas) asmens sveikatos priežiūros įstaigoje, kuri pasirinkta arčiausiai socialinės globos įstaigos (asmens gyvenamosios) vietos arba yra patogiausiai pasiekiama.</w:t>
            </w:r>
          </w:p>
        </w:tc>
        <w:tc>
          <w:tcPr>
            <w:tcW w:w="3544" w:type="dxa"/>
          </w:tcPr>
          <w:p w14:paraId="4E0925F1" w14:textId="77777777" w:rsidR="006D7A07" w:rsidRPr="00BD61C2" w:rsidRDefault="006D7A07" w:rsidP="006D7A07">
            <w:pPr>
              <w:jc w:val="both"/>
              <w:rPr>
                <w:rStyle w:val="FontStyle31"/>
                <w:sz w:val="20"/>
                <w:szCs w:val="20"/>
              </w:rPr>
            </w:pPr>
            <w:r w:rsidRPr="00BD61C2">
              <w:rPr>
                <w:rStyle w:val="FontStyle31"/>
                <w:sz w:val="20"/>
                <w:szCs w:val="20"/>
              </w:rPr>
              <w:t>4.1. Globos namuose yra užtikrinta asmens teisė pasirinkti asmens sveikatos priežiūros įstaigą ar gydytoją, vadovaujantis asmens sveikatos priežiūrą reglamentuojančiais teisės aktais.</w:t>
            </w:r>
          </w:p>
          <w:p w14:paraId="4C35F1A2" w14:textId="65E30512" w:rsidR="006D7A07" w:rsidRPr="00BD61C2" w:rsidRDefault="006D7A07" w:rsidP="006D7A07">
            <w:pPr>
              <w:jc w:val="both"/>
              <w:rPr>
                <w:rFonts w:ascii="Times New Roman" w:hAnsi="Times New Roman" w:cs="Times New Roman"/>
                <w:sz w:val="20"/>
                <w:szCs w:val="20"/>
              </w:rPr>
            </w:pPr>
          </w:p>
        </w:tc>
        <w:tc>
          <w:tcPr>
            <w:tcW w:w="1270" w:type="dxa"/>
          </w:tcPr>
          <w:p w14:paraId="64043FE0" w14:textId="5001767A" w:rsidR="006D7A07" w:rsidRPr="00BD61C2" w:rsidRDefault="006D7A07" w:rsidP="006D7A07">
            <w:pPr>
              <w:rPr>
                <w:rFonts w:ascii="Times New Roman" w:hAnsi="Times New Roman" w:cs="Times New Roman"/>
                <w:sz w:val="20"/>
                <w:szCs w:val="20"/>
              </w:rPr>
            </w:pPr>
            <w:r w:rsidRPr="00BD61C2">
              <w:rPr>
                <w:rFonts w:ascii="Times New Roman" w:hAnsi="Times New Roman" w:cs="Times New Roman"/>
                <w:sz w:val="20"/>
                <w:szCs w:val="20"/>
              </w:rPr>
              <w:t>DA</w:t>
            </w:r>
          </w:p>
        </w:tc>
        <w:tc>
          <w:tcPr>
            <w:tcW w:w="1565" w:type="dxa"/>
          </w:tcPr>
          <w:p w14:paraId="4C83BED9" w14:textId="632AFDAF" w:rsidR="006D7A07" w:rsidRPr="00BD61C2" w:rsidRDefault="006D7A07" w:rsidP="006D7A07">
            <w:pPr>
              <w:rPr>
                <w:rFonts w:ascii="Times New Roman" w:hAnsi="Times New Roman" w:cs="Times New Roman"/>
                <w:sz w:val="20"/>
                <w:szCs w:val="20"/>
              </w:rPr>
            </w:pPr>
            <w:r w:rsidRPr="00BD61C2">
              <w:rPr>
                <w:rFonts w:ascii="Times New Roman" w:hAnsi="Times New Roman" w:cs="Times New Roman"/>
                <w:sz w:val="20"/>
                <w:szCs w:val="20"/>
              </w:rPr>
              <w:t>Atitinka</w:t>
            </w:r>
          </w:p>
        </w:tc>
      </w:tr>
      <w:tr w:rsidR="006D7A07" w:rsidRPr="000638B4" w14:paraId="271E6A0E" w14:textId="77777777" w:rsidTr="007A280A">
        <w:trPr>
          <w:gridAfter w:val="1"/>
          <w:wAfter w:w="10" w:type="dxa"/>
        </w:trPr>
        <w:tc>
          <w:tcPr>
            <w:tcW w:w="570" w:type="dxa"/>
            <w:vMerge/>
          </w:tcPr>
          <w:p w14:paraId="517F52CF" w14:textId="77777777" w:rsidR="006D7A07" w:rsidRPr="000638B4" w:rsidRDefault="006D7A07" w:rsidP="006D7A07">
            <w:pPr>
              <w:jc w:val="both"/>
              <w:rPr>
                <w:rFonts w:ascii="Times New Roman" w:hAnsi="Times New Roman" w:cs="Times New Roman"/>
                <w:sz w:val="20"/>
                <w:szCs w:val="20"/>
              </w:rPr>
            </w:pPr>
          </w:p>
        </w:tc>
        <w:tc>
          <w:tcPr>
            <w:tcW w:w="2969" w:type="dxa"/>
            <w:vMerge/>
          </w:tcPr>
          <w:p w14:paraId="1C98A6A5" w14:textId="77777777" w:rsidR="006D7A07" w:rsidRPr="00BD61C2" w:rsidRDefault="006D7A07" w:rsidP="006D7A07">
            <w:pPr>
              <w:jc w:val="both"/>
              <w:rPr>
                <w:rFonts w:ascii="Times New Roman" w:hAnsi="Times New Roman" w:cs="Times New Roman"/>
                <w:sz w:val="20"/>
                <w:szCs w:val="20"/>
              </w:rPr>
            </w:pPr>
          </w:p>
        </w:tc>
        <w:tc>
          <w:tcPr>
            <w:tcW w:w="5103" w:type="dxa"/>
          </w:tcPr>
          <w:p w14:paraId="273DBA72" w14:textId="09E947F3" w:rsidR="006D7A07" w:rsidRPr="00BD61C2" w:rsidRDefault="006D7A07" w:rsidP="006D7A07">
            <w:pPr>
              <w:jc w:val="both"/>
              <w:rPr>
                <w:rFonts w:ascii="Times New Roman" w:hAnsi="Times New Roman" w:cs="Times New Roman"/>
                <w:sz w:val="20"/>
                <w:szCs w:val="20"/>
              </w:rPr>
            </w:pPr>
            <w:r w:rsidRPr="00BD61C2">
              <w:rPr>
                <w:rStyle w:val="FontStyle31"/>
                <w:sz w:val="20"/>
                <w:szCs w:val="20"/>
              </w:rPr>
              <w:t xml:space="preserve">4.2. </w:t>
            </w:r>
            <w:r w:rsidRPr="00BD61C2">
              <w:rPr>
                <w:rFonts w:ascii="Times New Roman" w:hAnsi="Times New Roman" w:cs="Times New Roman"/>
                <w:sz w:val="20"/>
                <w:szCs w:val="20"/>
                <w:lang w:eastAsia="lt-LT"/>
              </w:rPr>
              <w:t>Asmeniui užtikrintas aprūpinimo techninės pagalbos priemonėmis paslaugų organizavimas laiku, vadovaujantis šių paslaugų teikimą reglamentuojančiais teisės aktais. Asmenys aprūpinami visomis reikalingomis jų poreikius atitinkančiomis techninės pagalbos priemonėmis. Įstaigoje yra kiekvienam asmeniui pakankamas kokybiškų, tinkamų naudoti techninės pagalbos priemonių kiekis. Prilaikymo diržai, liemenės naudojami tais atvejais, kai siekiama išvengti asmens susižalojimo ar iškritimo iš lovos, vežimėlio, kėdės ir pan. Lovoje naudojamos priemonės turi netrukdyti asmeniui keisti kūno padėtį (apsiversti, atsisėsti). Asmeniui reikalingos techninės pagalbos priemonės, jų kiekis ir įsigijimo data nurodomi asmens byloje. Asmuo laiku, per 2 mėnesius nuo techninės pagalbos priemonių poreikio nustatymo, aprūpinamas jomis, išskyrus atvejį, kai dėl objektyvių priežasčių (pvz., jei techninės pagalbos priemonės turi būti specialiai gaminamos ar kt.) nėra galimybės jų parūpinti per nustatytą laikotarpį.</w:t>
            </w:r>
          </w:p>
        </w:tc>
        <w:tc>
          <w:tcPr>
            <w:tcW w:w="3544" w:type="dxa"/>
          </w:tcPr>
          <w:p w14:paraId="06266B3A" w14:textId="03531AD7" w:rsidR="006D7A07" w:rsidRPr="00BD61C2" w:rsidRDefault="006D7A07" w:rsidP="006D7A07">
            <w:pPr>
              <w:pStyle w:val="Style12"/>
              <w:widowControl/>
              <w:spacing w:line="206" w:lineRule="exact"/>
              <w:rPr>
                <w:sz w:val="20"/>
                <w:szCs w:val="20"/>
              </w:rPr>
            </w:pPr>
            <w:r w:rsidRPr="00BD61C2">
              <w:rPr>
                <w:rStyle w:val="FontStyle31"/>
                <w:sz w:val="20"/>
                <w:szCs w:val="20"/>
              </w:rPr>
              <w:t xml:space="preserve">4.2. </w:t>
            </w:r>
            <w:r w:rsidRPr="00BD61C2">
              <w:rPr>
                <w:sz w:val="20"/>
                <w:szCs w:val="20"/>
              </w:rPr>
              <w:t>Asmeniui užtikrintas aprūpinimo techninės pagalbos priemonėmis paslaugų organizavimas laiku, tai fiksuojama ISGP.</w:t>
            </w:r>
          </w:p>
        </w:tc>
        <w:tc>
          <w:tcPr>
            <w:tcW w:w="1270" w:type="dxa"/>
          </w:tcPr>
          <w:p w14:paraId="0E7AAE4E" w14:textId="26394BAD" w:rsidR="006D7A07" w:rsidRPr="00BD61C2" w:rsidRDefault="006D7A07" w:rsidP="006D7A07">
            <w:pPr>
              <w:rPr>
                <w:rFonts w:ascii="Times New Roman" w:hAnsi="Times New Roman" w:cs="Times New Roman"/>
                <w:sz w:val="20"/>
                <w:szCs w:val="20"/>
              </w:rPr>
            </w:pPr>
            <w:r w:rsidRPr="00BD61C2">
              <w:rPr>
                <w:rFonts w:ascii="Times New Roman" w:hAnsi="Times New Roman" w:cs="Times New Roman"/>
                <w:sz w:val="20"/>
                <w:szCs w:val="20"/>
              </w:rPr>
              <w:t>DA</w:t>
            </w:r>
          </w:p>
        </w:tc>
        <w:tc>
          <w:tcPr>
            <w:tcW w:w="1565" w:type="dxa"/>
          </w:tcPr>
          <w:p w14:paraId="0AEC524F" w14:textId="7F18EDB5" w:rsidR="006D7A07" w:rsidRPr="00BD61C2" w:rsidRDefault="006D7A07" w:rsidP="006D7A07">
            <w:pPr>
              <w:rPr>
                <w:rFonts w:ascii="Times New Roman" w:hAnsi="Times New Roman" w:cs="Times New Roman"/>
                <w:sz w:val="20"/>
                <w:szCs w:val="20"/>
              </w:rPr>
            </w:pPr>
            <w:r w:rsidRPr="00BD61C2">
              <w:rPr>
                <w:rFonts w:ascii="Times New Roman" w:hAnsi="Times New Roman" w:cs="Times New Roman"/>
                <w:sz w:val="20"/>
                <w:szCs w:val="20"/>
              </w:rPr>
              <w:t>Atitinka</w:t>
            </w:r>
          </w:p>
        </w:tc>
      </w:tr>
      <w:tr w:rsidR="006D7A07" w:rsidRPr="000638B4" w14:paraId="1D39FDBE" w14:textId="77777777" w:rsidTr="007A280A">
        <w:trPr>
          <w:gridAfter w:val="1"/>
          <w:wAfter w:w="10" w:type="dxa"/>
        </w:trPr>
        <w:tc>
          <w:tcPr>
            <w:tcW w:w="570" w:type="dxa"/>
            <w:vMerge/>
          </w:tcPr>
          <w:p w14:paraId="54D76E41" w14:textId="77777777" w:rsidR="006D7A07" w:rsidRPr="000638B4" w:rsidRDefault="006D7A07" w:rsidP="006D7A07">
            <w:pPr>
              <w:jc w:val="both"/>
              <w:rPr>
                <w:rFonts w:ascii="Times New Roman" w:hAnsi="Times New Roman" w:cs="Times New Roman"/>
                <w:sz w:val="20"/>
                <w:szCs w:val="20"/>
              </w:rPr>
            </w:pPr>
          </w:p>
        </w:tc>
        <w:tc>
          <w:tcPr>
            <w:tcW w:w="2969" w:type="dxa"/>
            <w:vMerge/>
          </w:tcPr>
          <w:p w14:paraId="67ADA547" w14:textId="77777777" w:rsidR="006D7A07" w:rsidRPr="00BD61C2" w:rsidRDefault="006D7A07" w:rsidP="006D7A07">
            <w:pPr>
              <w:jc w:val="both"/>
              <w:rPr>
                <w:rFonts w:ascii="Times New Roman" w:hAnsi="Times New Roman" w:cs="Times New Roman"/>
                <w:sz w:val="20"/>
                <w:szCs w:val="20"/>
              </w:rPr>
            </w:pPr>
          </w:p>
        </w:tc>
        <w:tc>
          <w:tcPr>
            <w:tcW w:w="5103" w:type="dxa"/>
          </w:tcPr>
          <w:p w14:paraId="0BAA83B1" w14:textId="3F2B3993" w:rsidR="006D7A07" w:rsidRPr="00BD61C2" w:rsidRDefault="006D7A07" w:rsidP="006D7A07">
            <w:pPr>
              <w:pStyle w:val="Style12"/>
              <w:widowControl/>
              <w:spacing w:line="240" w:lineRule="auto"/>
              <w:rPr>
                <w:sz w:val="20"/>
                <w:szCs w:val="20"/>
              </w:rPr>
            </w:pPr>
            <w:r w:rsidRPr="00BD61C2">
              <w:rPr>
                <w:rStyle w:val="FontStyle31"/>
                <w:sz w:val="20"/>
                <w:szCs w:val="20"/>
              </w:rPr>
              <w:t xml:space="preserve">4.3. </w:t>
            </w:r>
            <w:r w:rsidRPr="00BD61C2">
              <w:rPr>
                <w:sz w:val="20"/>
                <w:szCs w:val="20"/>
              </w:rPr>
              <w:t>Socialinės globos įstaigos asmeniui pagal poreikius organizuoja sveikatos priežiūros paslaugas. Asmeniui su negalia, senyvo amžiaus asmeniui, gyvenančiam stacionarinėse ilgalaikės priežiūros įstaigose, slaugos paslaugos privalo būti teikiamos pačioje įstaigoje.</w:t>
            </w:r>
          </w:p>
        </w:tc>
        <w:tc>
          <w:tcPr>
            <w:tcW w:w="3544" w:type="dxa"/>
          </w:tcPr>
          <w:p w14:paraId="278ACA2F" w14:textId="47E5E5D3" w:rsidR="006D7A07" w:rsidRPr="00BD61C2" w:rsidRDefault="006D7A07" w:rsidP="006D7A07">
            <w:pPr>
              <w:tabs>
                <w:tab w:val="left" w:pos="314"/>
              </w:tabs>
              <w:jc w:val="both"/>
              <w:rPr>
                <w:rFonts w:ascii="Times New Roman" w:hAnsi="Times New Roman" w:cs="Times New Roman"/>
                <w:sz w:val="20"/>
                <w:szCs w:val="20"/>
              </w:rPr>
            </w:pPr>
            <w:r w:rsidRPr="00BD61C2">
              <w:rPr>
                <w:rFonts w:ascii="Times New Roman" w:hAnsi="Times New Roman" w:cs="Times New Roman"/>
                <w:sz w:val="20"/>
                <w:szCs w:val="20"/>
              </w:rPr>
              <w:t>4.3. Sveikatos priežiūros paslaugos yra teikiamos pagal poreikį. Dalis jų teikiama globos namuose, esant būtinybei, pagal siuntimus</w:t>
            </w:r>
            <w:r>
              <w:rPr>
                <w:rFonts w:ascii="Times New Roman" w:hAnsi="Times New Roman" w:cs="Times New Roman"/>
                <w:sz w:val="20"/>
                <w:szCs w:val="20"/>
              </w:rPr>
              <w:t>,</w:t>
            </w:r>
            <w:r w:rsidRPr="00BD61C2">
              <w:rPr>
                <w:rFonts w:ascii="Times New Roman" w:hAnsi="Times New Roman" w:cs="Times New Roman"/>
                <w:sz w:val="20"/>
                <w:szCs w:val="20"/>
              </w:rPr>
              <w:t xml:space="preserve"> kitose asmens sveikatos priežiūros įstaigose.</w:t>
            </w:r>
          </w:p>
        </w:tc>
        <w:tc>
          <w:tcPr>
            <w:tcW w:w="1270" w:type="dxa"/>
          </w:tcPr>
          <w:p w14:paraId="5493D175" w14:textId="6D3B7387" w:rsidR="006D7A07" w:rsidRPr="00BD61C2" w:rsidRDefault="006D7A07" w:rsidP="006D7A07">
            <w:pPr>
              <w:rPr>
                <w:rFonts w:ascii="Times New Roman" w:hAnsi="Times New Roman" w:cs="Times New Roman"/>
                <w:sz w:val="20"/>
                <w:szCs w:val="20"/>
              </w:rPr>
            </w:pPr>
            <w:r w:rsidRPr="00BD61C2">
              <w:rPr>
                <w:rFonts w:ascii="Times New Roman" w:hAnsi="Times New Roman" w:cs="Times New Roman"/>
                <w:sz w:val="20"/>
                <w:szCs w:val="20"/>
              </w:rPr>
              <w:t>DA</w:t>
            </w:r>
          </w:p>
        </w:tc>
        <w:tc>
          <w:tcPr>
            <w:tcW w:w="1565" w:type="dxa"/>
          </w:tcPr>
          <w:p w14:paraId="127B3F59" w14:textId="1CCC0565" w:rsidR="006D7A07" w:rsidRPr="00BD61C2" w:rsidRDefault="006D7A07" w:rsidP="006D7A07">
            <w:pPr>
              <w:rPr>
                <w:rFonts w:ascii="Times New Roman" w:hAnsi="Times New Roman" w:cs="Times New Roman"/>
                <w:sz w:val="20"/>
                <w:szCs w:val="20"/>
              </w:rPr>
            </w:pPr>
            <w:r w:rsidRPr="00BD61C2">
              <w:rPr>
                <w:rFonts w:ascii="Times New Roman" w:hAnsi="Times New Roman" w:cs="Times New Roman"/>
                <w:sz w:val="20"/>
                <w:szCs w:val="20"/>
              </w:rPr>
              <w:t xml:space="preserve">Atitinka </w:t>
            </w:r>
          </w:p>
        </w:tc>
      </w:tr>
      <w:tr w:rsidR="006D7A07" w:rsidRPr="000638B4" w14:paraId="3AC2DB3D" w14:textId="77777777" w:rsidTr="007A280A">
        <w:trPr>
          <w:gridAfter w:val="1"/>
          <w:wAfter w:w="10" w:type="dxa"/>
        </w:trPr>
        <w:tc>
          <w:tcPr>
            <w:tcW w:w="570" w:type="dxa"/>
            <w:vMerge/>
          </w:tcPr>
          <w:p w14:paraId="54C835A4" w14:textId="77777777" w:rsidR="006D7A07" w:rsidRPr="000638B4" w:rsidRDefault="006D7A07" w:rsidP="006D7A07">
            <w:pPr>
              <w:jc w:val="both"/>
              <w:rPr>
                <w:rFonts w:ascii="Times New Roman" w:hAnsi="Times New Roman" w:cs="Times New Roman"/>
                <w:sz w:val="20"/>
                <w:szCs w:val="20"/>
              </w:rPr>
            </w:pPr>
          </w:p>
        </w:tc>
        <w:tc>
          <w:tcPr>
            <w:tcW w:w="2969" w:type="dxa"/>
            <w:vMerge/>
          </w:tcPr>
          <w:p w14:paraId="1FBEC9B1" w14:textId="77777777" w:rsidR="006D7A07" w:rsidRPr="00BD61C2" w:rsidRDefault="006D7A07" w:rsidP="006D7A07">
            <w:pPr>
              <w:jc w:val="both"/>
              <w:rPr>
                <w:rFonts w:ascii="Times New Roman" w:hAnsi="Times New Roman" w:cs="Times New Roman"/>
                <w:sz w:val="20"/>
                <w:szCs w:val="20"/>
              </w:rPr>
            </w:pPr>
          </w:p>
        </w:tc>
        <w:tc>
          <w:tcPr>
            <w:tcW w:w="5103" w:type="dxa"/>
          </w:tcPr>
          <w:p w14:paraId="754C6177" w14:textId="553CD9A5" w:rsidR="006D7A07" w:rsidRPr="00BD61C2" w:rsidRDefault="006D7A07" w:rsidP="006D7A07">
            <w:pPr>
              <w:jc w:val="both"/>
              <w:rPr>
                <w:rFonts w:ascii="Times New Roman" w:hAnsi="Times New Roman" w:cs="Times New Roman"/>
                <w:sz w:val="20"/>
                <w:szCs w:val="20"/>
              </w:rPr>
            </w:pPr>
            <w:r w:rsidRPr="00BD61C2">
              <w:rPr>
                <w:rFonts w:ascii="Times New Roman" w:hAnsi="Times New Roman" w:cs="Times New Roman"/>
                <w:sz w:val="20"/>
                <w:szCs w:val="20"/>
              </w:rPr>
              <w:t>4.4. Asmeniui užtikrinta, kad, teikiant socialinę globą ir iškilus problemoms, susijusioms su asmens sveikatos būklės pasikeitimais, saugumu ar kitomis aplinkybėmis, apie tai socialinės globos įstaigos nustatyta tvarka nedelsiant informuojami asmens globėjas, rūpintojas, esant poreikiui ir galimybėms, – kiti  šeimos nariai ar artimieji giminaičiai.</w:t>
            </w:r>
          </w:p>
        </w:tc>
        <w:tc>
          <w:tcPr>
            <w:tcW w:w="3544" w:type="dxa"/>
          </w:tcPr>
          <w:p w14:paraId="0E440E17" w14:textId="1BDD01A1" w:rsidR="006D7A07" w:rsidRPr="00BD61C2" w:rsidRDefault="006D7A07" w:rsidP="006D7A07">
            <w:pPr>
              <w:pStyle w:val="Style12"/>
              <w:spacing w:line="240" w:lineRule="auto"/>
              <w:rPr>
                <w:sz w:val="20"/>
                <w:szCs w:val="20"/>
              </w:rPr>
            </w:pPr>
            <w:r w:rsidRPr="00BD61C2">
              <w:rPr>
                <w:sz w:val="20"/>
                <w:szCs w:val="20"/>
              </w:rPr>
              <w:t>4.4. Užtikrinamas asmens globėjo, esant poreikiui, kitų šeimos narių informavimas apie gyventojo</w:t>
            </w:r>
            <w:r>
              <w:rPr>
                <w:sz w:val="20"/>
                <w:szCs w:val="20"/>
              </w:rPr>
              <w:t xml:space="preserve"> </w:t>
            </w:r>
            <w:r w:rsidRPr="00BD61C2">
              <w:rPr>
                <w:sz w:val="20"/>
                <w:szCs w:val="20"/>
              </w:rPr>
              <w:t>sveikatos būklę, pakitimus. Tai fiksuojama asmens socialinėje byloje.</w:t>
            </w:r>
          </w:p>
        </w:tc>
        <w:tc>
          <w:tcPr>
            <w:tcW w:w="1270" w:type="dxa"/>
          </w:tcPr>
          <w:p w14:paraId="72059DE0" w14:textId="0EA3113E" w:rsidR="006D7A07" w:rsidRPr="00BD61C2" w:rsidRDefault="006D7A07" w:rsidP="006D7A07">
            <w:pPr>
              <w:rPr>
                <w:rFonts w:ascii="Times New Roman" w:hAnsi="Times New Roman" w:cs="Times New Roman"/>
                <w:sz w:val="20"/>
                <w:szCs w:val="20"/>
              </w:rPr>
            </w:pPr>
            <w:r w:rsidRPr="00BD61C2">
              <w:rPr>
                <w:rFonts w:ascii="Times New Roman" w:hAnsi="Times New Roman" w:cs="Times New Roman"/>
                <w:sz w:val="20"/>
                <w:szCs w:val="20"/>
              </w:rPr>
              <w:t>DA</w:t>
            </w:r>
          </w:p>
        </w:tc>
        <w:tc>
          <w:tcPr>
            <w:tcW w:w="1565" w:type="dxa"/>
          </w:tcPr>
          <w:p w14:paraId="63DD4592" w14:textId="20D922D6" w:rsidR="006D7A07" w:rsidRPr="00BD61C2" w:rsidRDefault="006D7A07" w:rsidP="006D7A07">
            <w:pPr>
              <w:rPr>
                <w:rFonts w:ascii="Times New Roman" w:hAnsi="Times New Roman" w:cs="Times New Roman"/>
                <w:sz w:val="20"/>
                <w:szCs w:val="20"/>
              </w:rPr>
            </w:pPr>
            <w:r w:rsidRPr="00BD61C2">
              <w:rPr>
                <w:rFonts w:ascii="Times New Roman" w:hAnsi="Times New Roman" w:cs="Times New Roman"/>
                <w:sz w:val="20"/>
                <w:szCs w:val="20"/>
              </w:rPr>
              <w:t xml:space="preserve">Atitinka </w:t>
            </w:r>
          </w:p>
        </w:tc>
      </w:tr>
      <w:tr w:rsidR="006D7A07" w:rsidRPr="000638B4" w14:paraId="7602A0E1" w14:textId="77777777" w:rsidTr="007A280A">
        <w:trPr>
          <w:gridAfter w:val="1"/>
          <w:wAfter w:w="10" w:type="dxa"/>
        </w:trPr>
        <w:tc>
          <w:tcPr>
            <w:tcW w:w="570" w:type="dxa"/>
            <w:vMerge/>
          </w:tcPr>
          <w:p w14:paraId="60618DE6" w14:textId="77777777" w:rsidR="006D7A07" w:rsidRPr="000638B4" w:rsidRDefault="006D7A07" w:rsidP="006D7A07">
            <w:pPr>
              <w:jc w:val="both"/>
              <w:rPr>
                <w:rFonts w:ascii="Times New Roman" w:hAnsi="Times New Roman" w:cs="Times New Roman"/>
                <w:sz w:val="20"/>
                <w:szCs w:val="20"/>
              </w:rPr>
            </w:pPr>
          </w:p>
        </w:tc>
        <w:tc>
          <w:tcPr>
            <w:tcW w:w="2969" w:type="dxa"/>
            <w:vMerge/>
          </w:tcPr>
          <w:p w14:paraId="198D891F" w14:textId="77777777" w:rsidR="006D7A07" w:rsidRPr="00BD61C2" w:rsidRDefault="006D7A07" w:rsidP="006D7A07">
            <w:pPr>
              <w:jc w:val="both"/>
              <w:rPr>
                <w:rFonts w:ascii="Times New Roman" w:hAnsi="Times New Roman" w:cs="Times New Roman"/>
                <w:sz w:val="20"/>
                <w:szCs w:val="20"/>
              </w:rPr>
            </w:pPr>
          </w:p>
        </w:tc>
        <w:tc>
          <w:tcPr>
            <w:tcW w:w="5103" w:type="dxa"/>
          </w:tcPr>
          <w:p w14:paraId="65D2388F" w14:textId="26682A68" w:rsidR="006D7A07" w:rsidRPr="00BD61C2" w:rsidRDefault="006D7A07" w:rsidP="006D7A07">
            <w:pPr>
              <w:jc w:val="both"/>
              <w:rPr>
                <w:rFonts w:ascii="Times New Roman" w:hAnsi="Times New Roman" w:cs="Times New Roman"/>
                <w:sz w:val="20"/>
                <w:szCs w:val="20"/>
              </w:rPr>
            </w:pPr>
            <w:r w:rsidRPr="00BD61C2">
              <w:rPr>
                <w:rFonts w:ascii="Times New Roman" w:hAnsi="Times New Roman" w:cs="Times New Roman"/>
                <w:sz w:val="20"/>
                <w:szCs w:val="20"/>
              </w:rPr>
              <w:t>4.5. Medikamentai gaunami, saugomi ir vartojami pagal reikalavimus, kuriuos nustato  teisės aktai bei socialinės globos įstaigos darbo tvarkos taisyklės, kiti socialinės globos įstaigos</w:t>
            </w:r>
            <w:r w:rsidRPr="00BD61C2">
              <w:rPr>
                <w:rFonts w:ascii="Times New Roman" w:hAnsi="Times New Roman" w:cs="Times New Roman"/>
                <w:b/>
                <w:bCs/>
                <w:sz w:val="20"/>
                <w:szCs w:val="20"/>
              </w:rPr>
              <w:t> </w:t>
            </w:r>
            <w:r w:rsidRPr="00BD61C2">
              <w:rPr>
                <w:rFonts w:ascii="Times New Roman" w:hAnsi="Times New Roman" w:cs="Times New Roman"/>
                <w:sz w:val="20"/>
                <w:szCs w:val="20"/>
              </w:rPr>
              <w:t>veiklą reglamentuojantys dokumentai. Socialinės globos įstaigos sveikatos priežiūros ar kiti už sveikatos priežiūros organizavimą atsakingi specialistai žino medikamentų užsakymo, priėmimo, saugojimo, vartojimo, nurašymo bei netinkamų vartoti  medikamentų sunaikinimo tvarką. Už medikamentų gavimą, saugojimą globos įstaigoje yra paskirtas atsakingas asmuo.</w:t>
            </w:r>
          </w:p>
        </w:tc>
        <w:tc>
          <w:tcPr>
            <w:tcW w:w="3544" w:type="dxa"/>
          </w:tcPr>
          <w:p w14:paraId="4CD0BF08" w14:textId="08944892" w:rsidR="006D7A07" w:rsidRPr="00BD61C2" w:rsidRDefault="006D7A07" w:rsidP="006D7A07">
            <w:pPr>
              <w:jc w:val="both"/>
              <w:rPr>
                <w:rFonts w:ascii="Times New Roman" w:hAnsi="Times New Roman" w:cs="Times New Roman"/>
                <w:sz w:val="20"/>
                <w:szCs w:val="20"/>
              </w:rPr>
            </w:pPr>
            <w:r w:rsidRPr="00BD61C2">
              <w:rPr>
                <w:rFonts w:ascii="Times New Roman" w:hAnsi="Times New Roman" w:cs="Times New Roman"/>
                <w:sz w:val="20"/>
                <w:szCs w:val="20"/>
              </w:rPr>
              <w:t>4.5. Medikamentai gaunami, saugomi ir vartojami pagal reikalavimus, kuriuos nustato teisės aktai ir Globos namų tvarkų aprašai. Už medikamentų užsakymą, apskaitą, saugojimą ir išdavimą atsakingas vyriausiasis slaugytojas.</w:t>
            </w:r>
          </w:p>
        </w:tc>
        <w:tc>
          <w:tcPr>
            <w:tcW w:w="1270" w:type="dxa"/>
          </w:tcPr>
          <w:p w14:paraId="335DAC15" w14:textId="161B39CB" w:rsidR="006D7A07" w:rsidRPr="00BD61C2" w:rsidRDefault="006D7A07" w:rsidP="006D7A07">
            <w:pPr>
              <w:rPr>
                <w:rFonts w:ascii="Times New Roman" w:hAnsi="Times New Roman" w:cs="Times New Roman"/>
                <w:sz w:val="20"/>
                <w:szCs w:val="20"/>
              </w:rPr>
            </w:pPr>
            <w:r w:rsidRPr="00BD61C2">
              <w:rPr>
                <w:rFonts w:ascii="Times New Roman" w:hAnsi="Times New Roman" w:cs="Times New Roman"/>
                <w:sz w:val="20"/>
                <w:szCs w:val="20"/>
              </w:rPr>
              <w:t>DA</w:t>
            </w:r>
          </w:p>
        </w:tc>
        <w:tc>
          <w:tcPr>
            <w:tcW w:w="1565" w:type="dxa"/>
          </w:tcPr>
          <w:p w14:paraId="7F3D841F" w14:textId="2D84EC80" w:rsidR="006D7A07" w:rsidRPr="00BD61C2" w:rsidRDefault="006D7A07" w:rsidP="006D7A07">
            <w:pPr>
              <w:rPr>
                <w:rFonts w:ascii="Times New Roman" w:hAnsi="Times New Roman" w:cs="Times New Roman"/>
                <w:sz w:val="20"/>
                <w:szCs w:val="20"/>
              </w:rPr>
            </w:pPr>
            <w:r w:rsidRPr="00BD61C2">
              <w:rPr>
                <w:rFonts w:ascii="Times New Roman" w:hAnsi="Times New Roman" w:cs="Times New Roman"/>
                <w:sz w:val="20"/>
                <w:szCs w:val="20"/>
              </w:rPr>
              <w:t xml:space="preserve">Atitinka </w:t>
            </w:r>
          </w:p>
        </w:tc>
      </w:tr>
      <w:tr w:rsidR="006D7A07" w:rsidRPr="000638B4" w14:paraId="0E0B6158" w14:textId="77777777" w:rsidTr="007A280A">
        <w:trPr>
          <w:gridAfter w:val="1"/>
          <w:wAfter w:w="10" w:type="dxa"/>
        </w:trPr>
        <w:tc>
          <w:tcPr>
            <w:tcW w:w="570" w:type="dxa"/>
            <w:vMerge/>
          </w:tcPr>
          <w:p w14:paraId="5DE2CF3F" w14:textId="77777777" w:rsidR="006D7A07" w:rsidRPr="000638B4" w:rsidRDefault="006D7A07" w:rsidP="006D7A07">
            <w:pPr>
              <w:jc w:val="both"/>
              <w:rPr>
                <w:rFonts w:ascii="Times New Roman" w:hAnsi="Times New Roman" w:cs="Times New Roman"/>
                <w:sz w:val="20"/>
                <w:szCs w:val="20"/>
              </w:rPr>
            </w:pPr>
          </w:p>
        </w:tc>
        <w:tc>
          <w:tcPr>
            <w:tcW w:w="2969" w:type="dxa"/>
            <w:vMerge/>
          </w:tcPr>
          <w:p w14:paraId="6135994C" w14:textId="77777777" w:rsidR="006D7A07" w:rsidRPr="00BD61C2" w:rsidRDefault="006D7A07" w:rsidP="006D7A07">
            <w:pPr>
              <w:jc w:val="both"/>
              <w:rPr>
                <w:rFonts w:ascii="Times New Roman" w:hAnsi="Times New Roman" w:cs="Times New Roman"/>
                <w:sz w:val="20"/>
                <w:szCs w:val="20"/>
              </w:rPr>
            </w:pPr>
          </w:p>
        </w:tc>
        <w:tc>
          <w:tcPr>
            <w:tcW w:w="5103" w:type="dxa"/>
          </w:tcPr>
          <w:p w14:paraId="6046EAA6" w14:textId="41339694" w:rsidR="006D7A07" w:rsidRPr="00BD61C2" w:rsidRDefault="006D7A07" w:rsidP="006D7A07">
            <w:pPr>
              <w:pStyle w:val="Style9"/>
              <w:widowControl/>
              <w:spacing w:line="240" w:lineRule="auto"/>
              <w:ind w:left="53"/>
              <w:rPr>
                <w:rStyle w:val="FontStyle31"/>
                <w:sz w:val="20"/>
                <w:szCs w:val="20"/>
              </w:rPr>
            </w:pPr>
            <w:r w:rsidRPr="00BD61C2">
              <w:rPr>
                <w:sz w:val="20"/>
                <w:szCs w:val="20"/>
              </w:rPr>
              <w:t>4.6. Užtikrinta asmens apsauga nuo smurto, išnaudojimo, diskriminacijos, prievartos, įžeidinėjimų dėl savo rasės, religijos, negalios, socialinės padėties, pilietybės, sveikatos būklės, asmeninių savybių ir kita. Siekiant užtikrinti asmens saugumą, visi nelaimingi įvykiai, susiję su asmens sveikatos būklės pasikeitimais  ar asmens teisių pažeidimais, socialinės globos įstaigos nustatyta tvarka registruojami, analizuojamos juos sukėlusios priežastys bei priimami sprendimai, kaip jų išvengti ateityje.</w:t>
            </w:r>
          </w:p>
        </w:tc>
        <w:tc>
          <w:tcPr>
            <w:tcW w:w="3544" w:type="dxa"/>
          </w:tcPr>
          <w:p w14:paraId="1BA4CDAE" w14:textId="54E55E1A" w:rsidR="006D7A07" w:rsidRPr="00BD61C2" w:rsidRDefault="006D7A07" w:rsidP="0048409E">
            <w:pPr>
              <w:pStyle w:val="Style9"/>
              <w:spacing w:line="240" w:lineRule="auto"/>
              <w:rPr>
                <w:rStyle w:val="FontStyle31"/>
                <w:sz w:val="20"/>
                <w:szCs w:val="20"/>
              </w:rPr>
            </w:pPr>
            <w:r w:rsidRPr="00BD61C2">
              <w:rPr>
                <w:rStyle w:val="FontStyle31"/>
                <w:sz w:val="20"/>
                <w:szCs w:val="20"/>
              </w:rPr>
              <w:t>4.6. Užtikrinta asmens apsauga nuo smurto, išnaudojimo, diskriminacijos, prievartos, įžeidinėjimų. Visi nepageidaujami įvykiai yra registruojami, analizuojamos juos sukėlusios</w:t>
            </w:r>
            <w:r w:rsidR="0048409E">
              <w:rPr>
                <w:rStyle w:val="FontStyle31"/>
                <w:sz w:val="20"/>
                <w:szCs w:val="20"/>
              </w:rPr>
              <w:t xml:space="preserve"> </w:t>
            </w:r>
            <w:r w:rsidRPr="00BD61C2">
              <w:rPr>
                <w:rStyle w:val="FontStyle31"/>
                <w:sz w:val="20"/>
                <w:szCs w:val="20"/>
              </w:rPr>
              <w:t>priežastys, numatomi prevencijos veiksmai. Bendrų darbuotojų susirinkimų metu analizuojamos įvykius sukėlusios priežastys, priimami atitinkami sprendimai. Ypatingas dėmesys skiriamas prevencinėms priemonėms.</w:t>
            </w:r>
          </w:p>
        </w:tc>
        <w:tc>
          <w:tcPr>
            <w:tcW w:w="1270" w:type="dxa"/>
          </w:tcPr>
          <w:p w14:paraId="1E5972E6" w14:textId="43226A69" w:rsidR="006D7A07" w:rsidRPr="00BD61C2" w:rsidRDefault="006D7A07" w:rsidP="006D7A07">
            <w:pPr>
              <w:rPr>
                <w:rFonts w:ascii="Times New Roman" w:hAnsi="Times New Roman" w:cs="Times New Roman"/>
                <w:sz w:val="20"/>
                <w:szCs w:val="20"/>
              </w:rPr>
            </w:pPr>
            <w:r w:rsidRPr="00BD61C2">
              <w:rPr>
                <w:rFonts w:ascii="Times New Roman" w:hAnsi="Times New Roman" w:cs="Times New Roman"/>
                <w:sz w:val="20"/>
                <w:szCs w:val="20"/>
              </w:rPr>
              <w:t>DA</w:t>
            </w:r>
          </w:p>
        </w:tc>
        <w:tc>
          <w:tcPr>
            <w:tcW w:w="1565" w:type="dxa"/>
          </w:tcPr>
          <w:p w14:paraId="1C734ADA" w14:textId="1A5913CA" w:rsidR="006D7A07" w:rsidRPr="00BD61C2" w:rsidRDefault="006D7A07" w:rsidP="006D7A07">
            <w:pPr>
              <w:rPr>
                <w:rFonts w:ascii="Times New Roman" w:hAnsi="Times New Roman" w:cs="Times New Roman"/>
                <w:sz w:val="20"/>
                <w:szCs w:val="20"/>
              </w:rPr>
            </w:pPr>
            <w:r w:rsidRPr="00BD61C2">
              <w:rPr>
                <w:rFonts w:ascii="Times New Roman" w:hAnsi="Times New Roman" w:cs="Times New Roman"/>
                <w:sz w:val="20"/>
                <w:szCs w:val="20"/>
              </w:rPr>
              <w:t xml:space="preserve">Atitinka </w:t>
            </w:r>
          </w:p>
        </w:tc>
      </w:tr>
      <w:tr w:rsidR="006D7A07" w:rsidRPr="000638B4" w14:paraId="782B5C88" w14:textId="77777777" w:rsidTr="007A280A">
        <w:trPr>
          <w:gridAfter w:val="1"/>
          <w:wAfter w:w="10" w:type="dxa"/>
        </w:trPr>
        <w:tc>
          <w:tcPr>
            <w:tcW w:w="570" w:type="dxa"/>
            <w:vMerge w:val="restart"/>
          </w:tcPr>
          <w:p w14:paraId="65A21FC5" w14:textId="6E8D510E" w:rsidR="006D7A07" w:rsidRPr="000638B4" w:rsidRDefault="006D7A07" w:rsidP="006D7A07">
            <w:pPr>
              <w:jc w:val="both"/>
              <w:rPr>
                <w:rFonts w:ascii="Times New Roman" w:hAnsi="Times New Roman" w:cs="Times New Roman"/>
                <w:sz w:val="20"/>
                <w:szCs w:val="20"/>
              </w:rPr>
            </w:pPr>
            <w:r>
              <w:rPr>
                <w:rFonts w:ascii="Times New Roman" w:hAnsi="Times New Roman" w:cs="Times New Roman"/>
                <w:sz w:val="20"/>
                <w:szCs w:val="20"/>
              </w:rPr>
              <w:t>5</w:t>
            </w:r>
            <w:r w:rsidRPr="000638B4">
              <w:rPr>
                <w:rFonts w:ascii="Times New Roman" w:hAnsi="Times New Roman" w:cs="Times New Roman"/>
                <w:sz w:val="20"/>
                <w:szCs w:val="20"/>
              </w:rPr>
              <w:t>.</w:t>
            </w:r>
          </w:p>
        </w:tc>
        <w:tc>
          <w:tcPr>
            <w:tcW w:w="2969" w:type="dxa"/>
            <w:vMerge w:val="restart"/>
          </w:tcPr>
          <w:p w14:paraId="17A9A841" w14:textId="62A483CD" w:rsidR="006D7A07" w:rsidRPr="00BD61C2" w:rsidRDefault="006D7A07" w:rsidP="006D7A07">
            <w:pPr>
              <w:jc w:val="both"/>
              <w:rPr>
                <w:rFonts w:ascii="Times New Roman" w:hAnsi="Times New Roman" w:cs="Times New Roman"/>
                <w:sz w:val="20"/>
                <w:szCs w:val="20"/>
              </w:rPr>
            </w:pPr>
            <w:r w:rsidRPr="00BD61C2">
              <w:rPr>
                <w:rFonts w:ascii="Times New Roman" w:hAnsi="Times New Roman" w:cs="Times New Roman"/>
                <w:sz w:val="20"/>
                <w:szCs w:val="20"/>
              </w:rPr>
              <w:t>Mirštančiajam  užtikrinama kvalifikuota priežiūra ir dvasinė pagalba</w:t>
            </w:r>
          </w:p>
        </w:tc>
        <w:tc>
          <w:tcPr>
            <w:tcW w:w="5103" w:type="dxa"/>
          </w:tcPr>
          <w:p w14:paraId="62A8775D" w14:textId="24F99CB0" w:rsidR="006D7A07" w:rsidRPr="00BD61C2" w:rsidRDefault="006D7A07" w:rsidP="006D7A07">
            <w:pPr>
              <w:pStyle w:val="Style9"/>
              <w:rPr>
                <w:rStyle w:val="FontStyle31"/>
                <w:sz w:val="20"/>
                <w:szCs w:val="20"/>
              </w:rPr>
            </w:pPr>
            <w:r w:rsidRPr="00BD61C2">
              <w:rPr>
                <w:sz w:val="20"/>
                <w:szCs w:val="20"/>
              </w:rPr>
              <w:t>5.1. Asmeniui užtikrinta galimybė išreikšti savo valią dėl jo asmeninio turto, dokumentų tvarkymo, laidojimo ir su laidojimu susijusių reikalų tvarkymo. Asmeniui, laikantis asmens duomenų apsaugos reikalavimų, garantuotas ir vidaus veiklos dokumentais reglamentuotas globos įstaigos tarpininkavimas, kad būtų sutvarkyti šie reikalai. Jeigu asmuo neturi artimųjų, galinčių jį palaidoti, ar nėra išreiškęs savo valios dėl laidojimo ir su laidojimu susijusių reikalų tvarkymo, asmeniui mirus, laidojimą ir su laidojimu susijusių reikalų tvarkymą organizuoja socialinės globos įstaiga. Jeigu asmuo nėra išreiškęs savo valios dėl jo asmeninio turto, dokumentų tvarkymo, jie tvarkomi vadovaujantis teisės aktais, reguliuojančiais asmenų turtinius santykius ir dokumentų tvarkymą asmeniui mirus.</w:t>
            </w:r>
          </w:p>
        </w:tc>
        <w:tc>
          <w:tcPr>
            <w:tcW w:w="3544" w:type="dxa"/>
          </w:tcPr>
          <w:p w14:paraId="6658F775" w14:textId="77777777" w:rsidR="006D7A07" w:rsidRPr="00BD61C2" w:rsidRDefault="006D7A07" w:rsidP="006D7A07">
            <w:pPr>
              <w:pStyle w:val="Style9"/>
              <w:rPr>
                <w:rStyle w:val="FontStyle31"/>
                <w:sz w:val="20"/>
                <w:szCs w:val="20"/>
              </w:rPr>
            </w:pPr>
            <w:r w:rsidRPr="00BD61C2">
              <w:rPr>
                <w:rStyle w:val="FontStyle31"/>
                <w:sz w:val="20"/>
                <w:szCs w:val="20"/>
              </w:rPr>
              <w:t>5.1. Asmeniui užtikrinta galimybė išreikšti savo valią dėl jo asmeninio turto, dokumentų tvarkymo, laidojimo ir su laidojimu susijusių reikalų tvarkymo. Jeigu asmuo nėra išreiškęs savo valios dėl jo asmeninio turto, dokumentų tvarkymo, jie tvarkomi vadovaujantis teisės aktais, reguliuojančiais asmenų turtinius</w:t>
            </w:r>
          </w:p>
          <w:p w14:paraId="73F81C00" w14:textId="7E1A43DA" w:rsidR="006D7A07" w:rsidRPr="00BD61C2" w:rsidRDefault="006D7A07" w:rsidP="006D7A07">
            <w:pPr>
              <w:pStyle w:val="Style9"/>
              <w:rPr>
                <w:rStyle w:val="FontStyle31"/>
                <w:sz w:val="20"/>
                <w:szCs w:val="20"/>
              </w:rPr>
            </w:pPr>
            <w:r w:rsidRPr="00BD61C2">
              <w:rPr>
                <w:rStyle w:val="FontStyle31"/>
                <w:sz w:val="20"/>
                <w:szCs w:val="20"/>
              </w:rPr>
              <w:t>santykius ir dokumentų tvarkymą, asmeniui mirus.</w:t>
            </w:r>
          </w:p>
        </w:tc>
        <w:tc>
          <w:tcPr>
            <w:tcW w:w="1270" w:type="dxa"/>
          </w:tcPr>
          <w:p w14:paraId="6B7D9175" w14:textId="50AA082B" w:rsidR="006D7A07" w:rsidRPr="00BD61C2" w:rsidRDefault="006D7A07" w:rsidP="006D7A07">
            <w:pPr>
              <w:rPr>
                <w:rFonts w:ascii="Times New Roman" w:hAnsi="Times New Roman" w:cs="Times New Roman"/>
                <w:sz w:val="20"/>
                <w:szCs w:val="20"/>
              </w:rPr>
            </w:pPr>
            <w:r w:rsidRPr="00BD61C2">
              <w:rPr>
                <w:rFonts w:ascii="Times New Roman" w:hAnsi="Times New Roman" w:cs="Times New Roman"/>
                <w:sz w:val="20"/>
                <w:szCs w:val="20"/>
              </w:rPr>
              <w:t>DA</w:t>
            </w:r>
          </w:p>
        </w:tc>
        <w:tc>
          <w:tcPr>
            <w:tcW w:w="1565" w:type="dxa"/>
          </w:tcPr>
          <w:p w14:paraId="10571773" w14:textId="26082AC5" w:rsidR="006D7A07" w:rsidRPr="00BD61C2" w:rsidRDefault="006D7A07" w:rsidP="006D7A07">
            <w:pPr>
              <w:rPr>
                <w:rFonts w:ascii="Times New Roman" w:hAnsi="Times New Roman" w:cs="Times New Roman"/>
                <w:sz w:val="20"/>
                <w:szCs w:val="20"/>
              </w:rPr>
            </w:pPr>
            <w:r w:rsidRPr="00BD61C2">
              <w:rPr>
                <w:rFonts w:ascii="Times New Roman" w:hAnsi="Times New Roman" w:cs="Times New Roman"/>
                <w:sz w:val="20"/>
                <w:szCs w:val="20"/>
              </w:rPr>
              <w:t>Atitinka</w:t>
            </w:r>
          </w:p>
        </w:tc>
      </w:tr>
      <w:tr w:rsidR="006D7A07" w:rsidRPr="000638B4" w14:paraId="2DBCC0CD" w14:textId="77777777" w:rsidTr="007A280A">
        <w:trPr>
          <w:gridAfter w:val="1"/>
          <w:wAfter w:w="10" w:type="dxa"/>
        </w:trPr>
        <w:tc>
          <w:tcPr>
            <w:tcW w:w="570" w:type="dxa"/>
            <w:vMerge/>
          </w:tcPr>
          <w:p w14:paraId="3289D1BB" w14:textId="77777777" w:rsidR="006D7A07" w:rsidRPr="000638B4" w:rsidRDefault="006D7A07" w:rsidP="006D7A07">
            <w:pPr>
              <w:jc w:val="both"/>
              <w:rPr>
                <w:rFonts w:ascii="Times New Roman" w:hAnsi="Times New Roman" w:cs="Times New Roman"/>
                <w:sz w:val="20"/>
                <w:szCs w:val="20"/>
              </w:rPr>
            </w:pPr>
          </w:p>
        </w:tc>
        <w:tc>
          <w:tcPr>
            <w:tcW w:w="2969" w:type="dxa"/>
            <w:vMerge/>
          </w:tcPr>
          <w:p w14:paraId="6C3FC461" w14:textId="77777777" w:rsidR="006D7A07" w:rsidRPr="00BD61C2" w:rsidRDefault="006D7A07" w:rsidP="006D7A07">
            <w:pPr>
              <w:jc w:val="both"/>
              <w:rPr>
                <w:rFonts w:ascii="Times New Roman" w:hAnsi="Times New Roman" w:cs="Times New Roman"/>
                <w:sz w:val="20"/>
                <w:szCs w:val="20"/>
              </w:rPr>
            </w:pPr>
          </w:p>
        </w:tc>
        <w:tc>
          <w:tcPr>
            <w:tcW w:w="5103" w:type="dxa"/>
          </w:tcPr>
          <w:p w14:paraId="655DA816" w14:textId="03E1BCB2" w:rsidR="006D7A07" w:rsidRPr="00BD61C2" w:rsidRDefault="006D7A07" w:rsidP="006D7A07">
            <w:pPr>
              <w:ind w:left="40" w:hanging="40"/>
              <w:jc w:val="both"/>
              <w:rPr>
                <w:rStyle w:val="FontStyle31"/>
                <w:sz w:val="20"/>
                <w:szCs w:val="20"/>
              </w:rPr>
            </w:pPr>
            <w:r w:rsidRPr="00BD61C2">
              <w:rPr>
                <w:rStyle w:val="FontStyle31"/>
                <w:sz w:val="20"/>
                <w:szCs w:val="20"/>
              </w:rPr>
              <w:t xml:space="preserve">5.2. </w:t>
            </w:r>
            <w:r w:rsidRPr="00BD61C2">
              <w:rPr>
                <w:rFonts w:ascii="Times New Roman" w:hAnsi="Times New Roman" w:cs="Times New Roman"/>
                <w:sz w:val="20"/>
                <w:szCs w:val="20"/>
              </w:rPr>
              <w:t xml:space="preserve">Mirštančiajam socialinės globos </w:t>
            </w:r>
            <w:r w:rsidRPr="00BD61C2">
              <w:rPr>
                <w:rFonts w:ascii="Times New Roman" w:hAnsi="Times New Roman" w:cs="Times New Roman"/>
                <w:spacing w:val="-6"/>
                <w:sz w:val="20"/>
                <w:szCs w:val="20"/>
              </w:rPr>
              <w:t>įstaiga</w:t>
            </w:r>
            <w:r w:rsidRPr="00BD61C2">
              <w:rPr>
                <w:rFonts w:ascii="Times New Roman" w:hAnsi="Times New Roman" w:cs="Times New Roman"/>
                <w:sz w:val="20"/>
                <w:szCs w:val="20"/>
              </w:rPr>
              <w:t xml:space="preserve"> garantuoja jo dvasinių, socialinių, psichologinių, fizinių, religinių reikmių </w:t>
            </w:r>
            <w:r w:rsidRPr="00BD61C2">
              <w:rPr>
                <w:rFonts w:ascii="Times New Roman" w:hAnsi="Times New Roman" w:cs="Times New Roman"/>
                <w:sz w:val="20"/>
                <w:szCs w:val="20"/>
              </w:rPr>
              <w:lastRenderedPageBreak/>
              <w:t xml:space="preserve">tenkinimą, užtikrindama privatumą ir orumą, teisės aktų nustatyta tvarka organizuoja </w:t>
            </w:r>
            <w:proofErr w:type="spellStart"/>
            <w:r w:rsidRPr="00BD61C2">
              <w:rPr>
                <w:rFonts w:ascii="Times New Roman" w:hAnsi="Times New Roman" w:cs="Times New Roman"/>
                <w:sz w:val="20"/>
                <w:szCs w:val="20"/>
              </w:rPr>
              <w:t>paliatyviąją</w:t>
            </w:r>
            <w:proofErr w:type="spellEnd"/>
            <w:r w:rsidRPr="00BD61C2">
              <w:rPr>
                <w:rFonts w:ascii="Times New Roman" w:hAnsi="Times New Roman" w:cs="Times New Roman"/>
                <w:sz w:val="20"/>
                <w:szCs w:val="20"/>
              </w:rPr>
              <w:t xml:space="preserve"> slaugą.</w:t>
            </w:r>
            <w:r w:rsidRPr="00BD61C2">
              <w:rPr>
                <w:rFonts w:ascii="Times New Roman" w:hAnsi="Times New Roman" w:cs="Times New Roman"/>
                <w:b/>
                <w:sz w:val="20"/>
                <w:szCs w:val="20"/>
              </w:rPr>
              <w:t xml:space="preserve"> </w:t>
            </w:r>
            <w:r w:rsidRPr="00BD61C2">
              <w:rPr>
                <w:rFonts w:ascii="Times New Roman" w:hAnsi="Times New Roman" w:cs="Times New Roman"/>
                <w:sz w:val="20"/>
                <w:szCs w:val="20"/>
              </w:rPr>
              <w:t xml:space="preserve"> </w:t>
            </w:r>
          </w:p>
        </w:tc>
        <w:tc>
          <w:tcPr>
            <w:tcW w:w="3544" w:type="dxa"/>
          </w:tcPr>
          <w:p w14:paraId="55062EBB" w14:textId="225D968B" w:rsidR="006D7A07" w:rsidRPr="00BD61C2" w:rsidRDefault="006D7A07" w:rsidP="006D7A07">
            <w:pPr>
              <w:pStyle w:val="Style9"/>
              <w:spacing w:line="240" w:lineRule="auto"/>
              <w:rPr>
                <w:rStyle w:val="FontStyle31"/>
                <w:sz w:val="20"/>
                <w:szCs w:val="20"/>
              </w:rPr>
            </w:pPr>
            <w:r w:rsidRPr="00BD61C2">
              <w:rPr>
                <w:rStyle w:val="FontStyle31"/>
                <w:sz w:val="20"/>
                <w:szCs w:val="20"/>
              </w:rPr>
              <w:lastRenderedPageBreak/>
              <w:t xml:space="preserve">5.2. Mirštančiajam socialinės globos namai garantuoja jo dvasinių, socialinių, psichologinių, fizinių, religinių reikmių </w:t>
            </w:r>
            <w:r w:rsidRPr="00BD61C2">
              <w:rPr>
                <w:rStyle w:val="FontStyle31"/>
                <w:sz w:val="20"/>
                <w:szCs w:val="20"/>
              </w:rPr>
              <w:lastRenderedPageBreak/>
              <w:t>tenkinimą.</w:t>
            </w:r>
          </w:p>
        </w:tc>
        <w:tc>
          <w:tcPr>
            <w:tcW w:w="1270" w:type="dxa"/>
          </w:tcPr>
          <w:p w14:paraId="4455A679" w14:textId="7B651734" w:rsidR="006D7A07" w:rsidRPr="00BD61C2" w:rsidRDefault="006D7A07" w:rsidP="006D7A07">
            <w:pPr>
              <w:rPr>
                <w:rFonts w:ascii="Times New Roman" w:hAnsi="Times New Roman" w:cs="Times New Roman"/>
                <w:sz w:val="20"/>
                <w:szCs w:val="20"/>
              </w:rPr>
            </w:pPr>
            <w:r w:rsidRPr="00BD61C2">
              <w:rPr>
                <w:rFonts w:ascii="Times New Roman" w:hAnsi="Times New Roman" w:cs="Times New Roman"/>
                <w:sz w:val="20"/>
                <w:szCs w:val="20"/>
              </w:rPr>
              <w:lastRenderedPageBreak/>
              <w:t>DA</w:t>
            </w:r>
          </w:p>
        </w:tc>
        <w:tc>
          <w:tcPr>
            <w:tcW w:w="1565" w:type="dxa"/>
          </w:tcPr>
          <w:p w14:paraId="693B947F" w14:textId="70381562" w:rsidR="006D7A07" w:rsidRPr="00BD61C2" w:rsidRDefault="006D7A07" w:rsidP="006D7A07">
            <w:pPr>
              <w:rPr>
                <w:rFonts w:ascii="Times New Roman" w:hAnsi="Times New Roman" w:cs="Times New Roman"/>
                <w:sz w:val="20"/>
                <w:szCs w:val="20"/>
              </w:rPr>
            </w:pPr>
            <w:r w:rsidRPr="00BD61C2">
              <w:rPr>
                <w:rFonts w:ascii="Times New Roman" w:hAnsi="Times New Roman" w:cs="Times New Roman"/>
                <w:sz w:val="20"/>
                <w:szCs w:val="20"/>
              </w:rPr>
              <w:t xml:space="preserve">Atitinka </w:t>
            </w:r>
          </w:p>
        </w:tc>
      </w:tr>
      <w:tr w:rsidR="006D7A07" w:rsidRPr="000638B4" w14:paraId="588DE8BC" w14:textId="77777777" w:rsidTr="007A280A">
        <w:trPr>
          <w:gridAfter w:val="1"/>
          <w:wAfter w:w="10" w:type="dxa"/>
        </w:trPr>
        <w:tc>
          <w:tcPr>
            <w:tcW w:w="570" w:type="dxa"/>
            <w:vMerge/>
          </w:tcPr>
          <w:p w14:paraId="3D3D4B32" w14:textId="77777777" w:rsidR="006D7A07" w:rsidRPr="000638B4" w:rsidRDefault="006D7A07" w:rsidP="006D7A07">
            <w:pPr>
              <w:jc w:val="both"/>
              <w:rPr>
                <w:rFonts w:ascii="Times New Roman" w:hAnsi="Times New Roman" w:cs="Times New Roman"/>
                <w:sz w:val="20"/>
                <w:szCs w:val="20"/>
              </w:rPr>
            </w:pPr>
          </w:p>
        </w:tc>
        <w:tc>
          <w:tcPr>
            <w:tcW w:w="2969" w:type="dxa"/>
            <w:vMerge/>
          </w:tcPr>
          <w:p w14:paraId="737A8504" w14:textId="77777777" w:rsidR="006D7A07" w:rsidRPr="00BD61C2" w:rsidRDefault="006D7A07" w:rsidP="006D7A07">
            <w:pPr>
              <w:jc w:val="both"/>
              <w:rPr>
                <w:rFonts w:ascii="Times New Roman" w:hAnsi="Times New Roman" w:cs="Times New Roman"/>
                <w:sz w:val="20"/>
                <w:szCs w:val="20"/>
              </w:rPr>
            </w:pPr>
          </w:p>
        </w:tc>
        <w:tc>
          <w:tcPr>
            <w:tcW w:w="5103" w:type="dxa"/>
          </w:tcPr>
          <w:p w14:paraId="3E4DF213" w14:textId="4A635ED5" w:rsidR="006D7A07" w:rsidRPr="00BD61C2" w:rsidRDefault="006D7A07" w:rsidP="006D7A07">
            <w:pPr>
              <w:pStyle w:val="Style9"/>
              <w:widowControl/>
              <w:spacing w:line="240" w:lineRule="auto"/>
              <w:ind w:left="53"/>
              <w:rPr>
                <w:rStyle w:val="FontStyle31"/>
                <w:sz w:val="20"/>
                <w:szCs w:val="20"/>
              </w:rPr>
            </w:pPr>
            <w:r w:rsidRPr="00BD61C2">
              <w:rPr>
                <w:rStyle w:val="FontStyle31"/>
                <w:sz w:val="20"/>
                <w:szCs w:val="20"/>
              </w:rPr>
              <w:t xml:space="preserve">5.3. </w:t>
            </w:r>
            <w:r w:rsidRPr="00BD61C2">
              <w:rPr>
                <w:sz w:val="20"/>
                <w:szCs w:val="20"/>
              </w:rPr>
              <w:t>Socialinės globos įstaiga, asmeniui pageidaujant, organizuoja religinių  patarnavimų bei sielovados pagalbos teikimą.</w:t>
            </w:r>
          </w:p>
        </w:tc>
        <w:tc>
          <w:tcPr>
            <w:tcW w:w="3544" w:type="dxa"/>
          </w:tcPr>
          <w:p w14:paraId="3299353B" w14:textId="77777777" w:rsidR="006D7A07" w:rsidRPr="00BD61C2" w:rsidRDefault="006D7A07" w:rsidP="006D7A07">
            <w:pPr>
              <w:pStyle w:val="Style9"/>
              <w:spacing w:line="240" w:lineRule="auto"/>
              <w:rPr>
                <w:rStyle w:val="FontStyle31"/>
                <w:sz w:val="20"/>
                <w:szCs w:val="20"/>
              </w:rPr>
            </w:pPr>
            <w:r w:rsidRPr="00BD61C2">
              <w:rPr>
                <w:rStyle w:val="FontStyle31"/>
                <w:sz w:val="20"/>
                <w:szCs w:val="20"/>
              </w:rPr>
              <w:t>5.3. Socialinės globos namai, asmeniui</w:t>
            </w:r>
          </w:p>
          <w:p w14:paraId="4F4C940D" w14:textId="6E674BED" w:rsidR="006D7A07" w:rsidRPr="00BD61C2" w:rsidRDefault="006D7A07" w:rsidP="007E20A7">
            <w:pPr>
              <w:pStyle w:val="Style9"/>
              <w:spacing w:line="240" w:lineRule="auto"/>
              <w:rPr>
                <w:rStyle w:val="FontStyle31"/>
                <w:sz w:val="20"/>
                <w:szCs w:val="20"/>
              </w:rPr>
            </w:pPr>
            <w:r w:rsidRPr="00BD61C2">
              <w:rPr>
                <w:rStyle w:val="FontStyle31"/>
                <w:sz w:val="20"/>
                <w:szCs w:val="20"/>
              </w:rPr>
              <w:t>pageidaujant, organizuoja religinius patarnavimus bei</w:t>
            </w:r>
            <w:r w:rsidR="007E20A7">
              <w:rPr>
                <w:rStyle w:val="FontStyle31"/>
                <w:sz w:val="20"/>
                <w:szCs w:val="20"/>
              </w:rPr>
              <w:t xml:space="preserve"> </w:t>
            </w:r>
            <w:r w:rsidRPr="00BD61C2">
              <w:rPr>
                <w:rStyle w:val="FontStyle31"/>
                <w:sz w:val="20"/>
                <w:szCs w:val="20"/>
              </w:rPr>
              <w:t>sielovados pagalbos teikimą.</w:t>
            </w:r>
          </w:p>
        </w:tc>
        <w:tc>
          <w:tcPr>
            <w:tcW w:w="1270" w:type="dxa"/>
          </w:tcPr>
          <w:p w14:paraId="496820B5" w14:textId="0CA9DEE6" w:rsidR="006D7A07" w:rsidRPr="00BD61C2" w:rsidRDefault="006D7A07" w:rsidP="006D7A07">
            <w:pPr>
              <w:rPr>
                <w:rFonts w:ascii="Times New Roman" w:hAnsi="Times New Roman" w:cs="Times New Roman"/>
                <w:sz w:val="20"/>
                <w:szCs w:val="20"/>
              </w:rPr>
            </w:pPr>
            <w:r w:rsidRPr="00BD61C2">
              <w:rPr>
                <w:rFonts w:ascii="Times New Roman" w:hAnsi="Times New Roman" w:cs="Times New Roman"/>
                <w:sz w:val="20"/>
                <w:szCs w:val="20"/>
              </w:rPr>
              <w:t>DA</w:t>
            </w:r>
          </w:p>
        </w:tc>
        <w:tc>
          <w:tcPr>
            <w:tcW w:w="1565" w:type="dxa"/>
          </w:tcPr>
          <w:p w14:paraId="47D885B2" w14:textId="6BD8E14A" w:rsidR="006D7A07" w:rsidRPr="00BD61C2" w:rsidRDefault="006D7A07" w:rsidP="006D7A07">
            <w:pPr>
              <w:rPr>
                <w:rFonts w:ascii="Times New Roman" w:hAnsi="Times New Roman" w:cs="Times New Roman"/>
                <w:sz w:val="20"/>
                <w:szCs w:val="20"/>
              </w:rPr>
            </w:pPr>
            <w:r w:rsidRPr="00BD61C2">
              <w:rPr>
                <w:rFonts w:ascii="Times New Roman" w:hAnsi="Times New Roman" w:cs="Times New Roman"/>
                <w:sz w:val="20"/>
                <w:szCs w:val="20"/>
              </w:rPr>
              <w:t xml:space="preserve">Atitinka </w:t>
            </w:r>
          </w:p>
        </w:tc>
      </w:tr>
      <w:tr w:rsidR="006D7A07" w:rsidRPr="000638B4" w14:paraId="43FC7227" w14:textId="77777777" w:rsidTr="007A280A">
        <w:trPr>
          <w:gridAfter w:val="1"/>
          <w:wAfter w:w="10" w:type="dxa"/>
        </w:trPr>
        <w:tc>
          <w:tcPr>
            <w:tcW w:w="570" w:type="dxa"/>
            <w:vMerge/>
          </w:tcPr>
          <w:p w14:paraId="572663CA" w14:textId="77777777" w:rsidR="006D7A07" w:rsidRPr="000638B4" w:rsidRDefault="006D7A07" w:rsidP="006D7A07">
            <w:pPr>
              <w:jc w:val="both"/>
              <w:rPr>
                <w:rFonts w:ascii="Times New Roman" w:hAnsi="Times New Roman" w:cs="Times New Roman"/>
                <w:sz w:val="20"/>
                <w:szCs w:val="20"/>
              </w:rPr>
            </w:pPr>
          </w:p>
        </w:tc>
        <w:tc>
          <w:tcPr>
            <w:tcW w:w="2969" w:type="dxa"/>
            <w:vMerge/>
          </w:tcPr>
          <w:p w14:paraId="76CF2102" w14:textId="77777777" w:rsidR="006D7A07" w:rsidRPr="00BD61C2" w:rsidRDefault="006D7A07" w:rsidP="006D7A07">
            <w:pPr>
              <w:jc w:val="both"/>
              <w:rPr>
                <w:rFonts w:ascii="Times New Roman" w:hAnsi="Times New Roman" w:cs="Times New Roman"/>
                <w:sz w:val="20"/>
                <w:szCs w:val="20"/>
              </w:rPr>
            </w:pPr>
          </w:p>
        </w:tc>
        <w:tc>
          <w:tcPr>
            <w:tcW w:w="5103" w:type="dxa"/>
          </w:tcPr>
          <w:p w14:paraId="033247C3" w14:textId="6B3201EC" w:rsidR="006D7A07" w:rsidRPr="00BD61C2" w:rsidRDefault="006D7A07" w:rsidP="006D7A07">
            <w:pPr>
              <w:pStyle w:val="Style9"/>
              <w:widowControl/>
              <w:spacing w:line="240" w:lineRule="auto"/>
              <w:ind w:left="38"/>
              <w:rPr>
                <w:rStyle w:val="FontStyle31"/>
                <w:sz w:val="20"/>
                <w:szCs w:val="20"/>
              </w:rPr>
            </w:pPr>
            <w:r w:rsidRPr="00BD61C2">
              <w:rPr>
                <w:rStyle w:val="FontStyle31"/>
                <w:sz w:val="20"/>
                <w:szCs w:val="20"/>
              </w:rPr>
              <w:t xml:space="preserve">5.4. </w:t>
            </w:r>
            <w:r w:rsidRPr="00BD61C2">
              <w:rPr>
                <w:sz w:val="20"/>
                <w:szCs w:val="20"/>
              </w:rPr>
              <w:t>Užtikrinta, kad mirštančiajam, esant galimybei, pagalba suteikiama gyvenamajame kambaryje, bet kartu nepažeidžiant kitų kartu gyvenančių asmenų privatumo bei orumo.</w:t>
            </w:r>
          </w:p>
        </w:tc>
        <w:tc>
          <w:tcPr>
            <w:tcW w:w="3544" w:type="dxa"/>
          </w:tcPr>
          <w:p w14:paraId="3AF7A509" w14:textId="13ACCB09" w:rsidR="006D7A07" w:rsidRPr="00BD61C2" w:rsidRDefault="006D7A07" w:rsidP="006D7A07">
            <w:pPr>
              <w:pStyle w:val="Style9"/>
              <w:widowControl/>
              <w:spacing w:line="240" w:lineRule="auto"/>
              <w:ind w:left="5" w:hanging="19"/>
              <w:rPr>
                <w:rStyle w:val="FontStyle31"/>
                <w:sz w:val="20"/>
                <w:szCs w:val="20"/>
              </w:rPr>
            </w:pPr>
            <w:r w:rsidRPr="00BD61C2">
              <w:rPr>
                <w:rStyle w:val="FontStyle31"/>
                <w:sz w:val="20"/>
                <w:szCs w:val="20"/>
              </w:rPr>
              <w:t>5.4. Mirštančiajam pagalb</w:t>
            </w:r>
            <w:r w:rsidR="007E20A7">
              <w:rPr>
                <w:rStyle w:val="FontStyle31"/>
                <w:sz w:val="20"/>
                <w:szCs w:val="20"/>
              </w:rPr>
              <w:t>ą</w:t>
            </w:r>
            <w:r w:rsidRPr="00BD61C2">
              <w:rPr>
                <w:rStyle w:val="FontStyle31"/>
                <w:sz w:val="20"/>
                <w:szCs w:val="20"/>
              </w:rPr>
              <w:t xml:space="preserve"> stengiamasi suteikti jo gyvenamajame kambaryje, nuo kitų kartu gyvenančių asmenų užtraukiant širmą, taip nepažeidžiant kitų kartu gyvenančių asmenų privatumo bei orumo, tačiau įvertinus visas aplinkybes, gali būti priimti ir kiti sprendimai.</w:t>
            </w:r>
          </w:p>
        </w:tc>
        <w:tc>
          <w:tcPr>
            <w:tcW w:w="1270" w:type="dxa"/>
          </w:tcPr>
          <w:p w14:paraId="49341713" w14:textId="2C0B5681" w:rsidR="006D7A07" w:rsidRPr="00BD61C2" w:rsidRDefault="006D7A07" w:rsidP="006D7A07">
            <w:pPr>
              <w:rPr>
                <w:rFonts w:ascii="Times New Roman" w:hAnsi="Times New Roman" w:cs="Times New Roman"/>
                <w:sz w:val="20"/>
                <w:szCs w:val="20"/>
              </w:rPr>
            </w:pPr>
            <w:r w:rsidRPr="00BD61C2">
              <w:rPr>
                <w:rFonts w:ascii="Times New Roman" w:hAnsi="Times New Roman" w:cs="Times New Roman"/>
                <w:sz w:val="20"/>
                <w:szCs w:val="20"/>
              </w:rPr>
              <w:t>DA</w:t>
            </w:r>
          </w:p>
        </w:tc>
        <w:tc>
          <w:tcPr>
            <w:tcW w:w="1565" w:type="dxa"/>
          </w:tcPr>
          <w:p w14:paraId="49830FA8" w14:textId="4A026CB4" w:rsidR="006D7A07" w:rsidRPr="00BD61C2" w:rsidRDefault="006D7A07" w:rsidP="006D7A07">
            <w:pPr>
              <w:rPr>
                <w:rFonts w:ascii="Times New Roman" w:hAnsi="Times New Roman" w:cs="Times New Roman"/>
                <w:sz w:val="20"/>
                <w:szCs w:val="20"/>
              </w:rPr>
            </w:pPr>
            <w:r w:rsidRPr="00BD61C2">
              <w:rPr>
                <w:rFonts w:ascii="Times New Roman" w:hAnsi="Times New Roman" w:cs="Times New Roman"/>
                <w:sz w:val="20"/>
                <w:szCs w:val="20"/>
              </w:rPr>
              <w:t xml:space="preserve">Atitinka </w:t>
            </w:r>
          </w:p>
        </w:tc>
      </w:tr>
      <w:tr w:rsidR="006D7A07" w:rsidRPr="000638B4" w14:paraId="7201CF1C" w14:textId="77777777" w:rsidTr="007A280A">
        <w:trPr>
          <w:gridAfter w:val="1"/>
          <w:wAfter w:w="10" w:type="dxa"/>
        </w:trPr>
        <w:tc>
          <w:tcPr>
            <w:tcW w:w="570" w:type="dxa"/>
            <w:vMerge/>
          </w:tcPr>
          <w:p w14:paraId="46B41F01" w14:textId="77777777" w:rsidR="006D7A07" w:rsidRPr="000638B4" w:rsidRDefault="006D7A07" w:rsidP="006D7A07">
            <w:pPr>
              <w:jc w:val="both"/>
              <w:rPr>
                <w:rFonts w:ascii="Times New Roman" w:hAnsi="Times New Roman" w:cs="Times New Roman"/>
                <w:sz w:val="20"/>
                <w:szCs w:val="20"/>
              </w:rPr>
            </w:pPr>
          </w:p>
        </w:tc>
        <w:tc>
          <w:tcPr>
            <w:tcW w:w="2969" w:type="dxa"/>
            <w:vMerge/>
          </w:tcPr>
          <w:p w14:paraId="0716453B" w14:textId="77777777" w:rsidR="006D7A07" w:rsidRPr="00BD61C2" w:rsidRDefault="006D7A07" w:rsidP="006D7A07">
            <w:pPr>
              <w:jc w:val="both"/>
              <w:rPr>
                <w:rFonts w:ascii="Times New Roman" w:hAnsi="Times New Roman" w:cs="Times New Roman"/>
                <w:sz w:val="20"/>
                <w:szCs w:val="20"/>
              </w:rPr>
            </w:pPr>
          </w:p>
        </w:tc>
        <w:tc>
          <w:tcPr>
            <w:tcW w:w="5103" w:type="dxa"/>
          </w:tcPr>
          <w:p w14:paraId="7C6A9011" w14:textId="0F860D4F" w:rsidR="006D7A07" w:rsidRPr="00BD61C2" w:rsidRDefault="006D7A07" w:rsidP="006D7A07">
            <w:pPr>
              <w:pStyle w:val="Style9"/>
              <w:widowControl/>
              <w:spacing w:line="240" w:lineRule="auto"/>
              <w:ind w:left="34" w:right="5"/>
              <w:rPr>
                <w:rStyle w:val="FontStyle31"/>
                <w:sz w:val="20"/>
                <w:szCs w:val="20"/>
              </w:rPr>
            </w:pPr>
            <w:r w:rsidRPr="00BD61C2">
              <w:rPr>
                <w:sz w:val="20"/>
                <w:szCs w:val="20"/>
              </w:rPr>
              <w:t>5.5. Asmuo žino, kad sunkios ligos atveju ar jam mirštant socialinės globos  įstaiga socialinės globos įstaigos nustatyta tvarka nedelsdama  informuos apie jo būklę globėją (rūpintoją), šeimos narius, o esant poreikiui ir galimybėms, ir kitus artimuosius giminaičius  bei sudarys sąlygas jiems būti prie mirštančiojo (jei asmuo taip pageidauja ar iš anksto pageidavo). Asmens byloje pridedamuose dokumentuose yra  užfiksuoti asmeniui artimų žmonių vardai, pavardės, nuolatinės gyvenamosios vietos adresai, telefono ryšio numeriai, tarpusavio ryšys.</w:t>
            </w:r>
          </w:p>
        </w:tc>
        <w:tc>
          <w:tcPr>
            <w:tcW w:w="3544" w:type="dxa"/>
          </w:tcPr>
          <w:p w14:paraId="1F25DFC1" w14:textId="702DE264" w:rsidR="006D7A07" w:rsidRPr="00BD61C2" w:rsidRDefault="006D7A07" w:rsidP="007E20A7">
            <w:pPr>
              <w:pStyle w:val="Style9"/>
              <w:spacing w:line="240" w:lineRule="auto"/>
              <w:ind w:right="5" w:hanging="19"/>
              <w:rPr>
                <w:rStyle w:val="FontStyle31"/>
                <w:sz w:val="20"/>
                <w:szCs w:val="20"/>
              </w:rPr>
            </w:pPr>
            <w:r w:rsidRPr="00BD61C2">
              <w:rPr>
                <w:rStyle w:val="FontStyle31"/>
                <w:sz w:val="20"/>
                <w:szCs w:val="20"/>
              </w:rPr>
              <w:t>5.5. Asmeniui sunkiai sergant ar mirštant globos namai nedelsiant informuoja šeimos narius, o esant</w:t>
            </w:r>
            <w:r w:rsidR="007E20A7">
              <w:rPr>
                <w:rStyle w:val="FontStyle31"/>
                <w:sz w:val="20"/>
                <w:szCs w:val="20"/>
              </w:rPr>
              <w:t xml:space="preserve"> </w:t>
            </w:r>
            <w:r w:rsidRPr="00BD61C2">
              <w:rPr>
                <w:rStyle w:val="FontStyle31"/>
                <w:sz w:val="20"/>
                <w:szCs w:val="20"/>
              </w:rPr>
              <w:t>poreikiui ir galimybėms</w:t>
            </w:r>
            <w:r w:rsidR="007E20A7">
              <w:rPr>
                <w:rStyle w:val="FontStyle31"/>
                <w:sz w:val="20"/>
                <w:szCs w:val="20"/>
              </w:rPr>
              <w:t>,</w:t>
            </w:r>
            <w:r w:rsidRPr="00BD61C2">
              <w:rPr>
                <w:rStyle w:val="FontStyle31"/>
                <w:sz w:val="20"/>
                <w:szCs w:val="20"/>
              </w:rPr>
              <w:t xml:space="preserve"> ir kitus artimuosius, giminaičius bei jiems sudaro sąlygas būti šalia mirštančiojo. Artimųjų adresai ir kita informacija yra fiksuojama asmens dokumentuose</w:t>
            </w:r>
          </w:p>
        </w:tc>
        <w:tc>
          <w:tcPr>
            <w:tcW w:w="1270" w:type="dxa"/>
          </w:tcPr>
          <w:p w14:paraId="59F3BD2C" w14:textId="3581FB1E" w:rsidR="006D7A07" w:rsidRPr="00BD61C2" w:rsidRDefault="006D7A07" w:rsidP="006D7A07">
            <w:pPr>
              <w:rPr>
                <w:rFonts w:ascii="Times New Roman" w:hAnsi="Times New Roman" w:cs="Times New Roman"/>
                <w:sz w:val="20"/>
                <w:szCs w:val="20"/>
              </w:rPr>
            </w:pPr>
            <w:r w:rsidRPr="00BD61C2">
              <w:rPr>
                <w:rFonts w:ascii="Times New Roman" w:hAnsi="Times New Roman" w:cs="Times New Roman"/>
                <w:sz w:val="20"/>
                <w:szCs w:val="20"/>
              </w:rPr>
              <w:t>DA</w:t>
            </w:r>
          </w:p>
        </w:tc>
        <w:tc>
          <w:tcPr>
            <w:tcW w:w="1565" w:type="dxa"/>
          </w:tcPr>
          <w:p w14:paraId="0B05A118" w14:textId="568B79A6" w:rsidR="006D7A07" w:rsidRPr="00BD61C2" w:rsidRDefault="006D7A07" w:rsidP="006D7A07">
            <w:pPr>
              <w:rPr>
                <w:rFonts w:ascii="Times New Roman" w:hAnsi="Times New Roman" w:cs="Times New Roman"/>
                <w:sz w:val="20"/>
                <w:szCs w:val="20"/>
              </w:rPr>
            </w:pPr>
            <w:r w:rsidRPr="00BD61C2">
              <w:rPr>
                <w:rFonts w:ascii="Times New Roman" w:hAnsi="Times New Roman" w:cs="Times New Roman"/>
                <w:sz w:val="20"/>
                <w:szCs w:val="20"/>
              </w:rPr>
              <w:t xml:space="preserve">Atitinka </w:t>
            </w:r>
          </w:p>
        </w:tc>
      </w:tr>
      <w:tr w:rsidR="00F5530D" w:rsidRPr="000638B4" w14:paraId="54E58E8F" w14:textId="77777777" w:rsidTr="007A280A">
        <w:tc>
          <w:tcPr>
            <w:tcW w:w="15031" w:type="dxa"/>
            <w:gridSpan w:val="7"/>
          </w:tcPr>
          <w:p w14:paraId="262AD978" w14:textId="76AD20AA" w:rsidR="00F5530D" w:rsidRPr="00BD61C2" w:rsidRDefault="00F5530D" w:rsidP="00F5530D">
            <w:pPr>
              <w:jc w:val="center"/>
              <w:rPr>
                <w:rStyle w:val="FontStyle31"/>
                <w:b/>
                <w:sz w:val="20"/>
                <w:szCs w:val="20"/>
              </w:rPr>
            </w:pPr>
            <w:r w:rsidRPr="00BD61C2">
              <w:rPr>
                <w:rFonts w:ascii="Times New Roman" w:hAnsi="Times New Roman" w:cs="Times New Roman"/>
                <w:b/>
                <w:sz w:val="20"/>
                <w:szCs w:val="20"/>
              </w:rPr>
              <w:t xml:space="preserve">III </w:t>
            </w:r>
            <w:r w:rsidRPr="00BD61C2">
              <w:rPr>
                <w:rFonts w:ascii="Times New Roman" w:hAnsi="Times New Roman" w:cs="Times New Roman"/>
                <w:b/>
                <w:bCs/>
                <w:sz w:val="20"/>
                <w:szCs w:val="20"/>
              </w:rPr>
              <w:t>sritis.</w:t>
            </w:r>
            <w:r w:rsidRPr="00BD61C2">
              <w:rPr>
                <w:rFonts w:ascii="Times New Roman" w:hAnsi="Times New Roman" w:cs="Times New Roman"/>
                <w:b/>
                <w:sz w:val="20"/>
                <w:szCs w:val="20"/>
              </w:rPr>
              <w:t xml:space="preserve">  Įvairiapusiškų asmens poreikių užtikrinimas, asmens įgalinimas</w:t>
            </w:r>
          </w:p>
        </w:tc>
      </w:tr>
      <w:tr w:rsidR="004A2FED" w:rsidRPr="000638B4" w14:paraId="363EA3A1" w14:textId="77777777" w:rsidTr="007A280A">
        <w:trPr>
          <w:gridAfter w:val="1"/>
          <w:wAfter w:w="10" w:type="dxa"/>
        </w:trPr>
        <w:tc>
          <w:tcPr>
            <w:tcW w:w="570" w:type="dxa"/>
            <w:vMerge w:val="restart"/>
          </w:tcPr>
          <w:p w14:paraId="059AE61C" w14:textId="10797AEF" w:rsidR="004A2FED" w:rsidRPr="000638B4" w:rsidRDefault="004A2FED" w:rsidP="004A2FED">
            <w:pPr>
              <w:jc w:val="both"/>
              <w:rPr>
                <w:rFonts w:ascii="Times New Roman" w:hAnsi="Times New Roman" w:cs="Times New Roman"/>
                <w:sz w:val="20"/>
                <w:szCs w:val="20"/>
              </w:rPr>
            </w:pPr>
            <w:r>
              <w:rPr>
                <w:rFonts w:ascii="Times New Roman" w:hAnsi="Times New Roman" w:cs="Times New Roman"/>
                <w:sz w:val="20"/>
                <w:szCs w:val="20"/>
              </w:rPr>
              <w:t>6</w:t>
            </w:r>
            <w:r w:rsidRPr="000638B4">
              <w:rPr>
                <w:rFonts w:ascii="Times New Roman" w:hAnsi="Times New Roman" w:cs="Times New Roman"/>
                <w:sz w:val="20"/>
                <w:szCs w:val="20"/>
              </w:rPr>
              <w:t>.</w:t>
            </w:r>
          </w:p>
        </w:tc>
        <w:tc>
          <w:tcPr>
            <w:tcW w:w="2969" w:type="dxa"/>
            <w:vMerge w:val="restart"/>
          </w:tcPr>
          <w:p w14:paraId="227A71B4" w14:textId="2D7C307A" w:rsidR="004A2FED" w:rsidRPr="00BD61C2" w:rsidRDefault="004A2FED" w:rsidP="004A2FED">
            <w:pPr>
              <w:jc w:val="both"/>
              <w:rPr>
                <w:rFonts w:ascii="Times New Roman" w:hAnsi="Times New Roman" w:cs="Times New Roman"/>
                <w:sz w:val="20"/>
                <w:szCs w:val="20"/>
              </w:rPr>
            </w:pPr>
            <w:r w:rsidRPr="00BD61C2">
              <w:rPr>
                <w:rFonts w:ascii="Times New Roman" w:hAnsi="Times New Roman" w:cs="Times New Roman"/>
                <w:sz w:val="20"/>
                <w:szCs w:val="20"/>
              </w:rPr>
              <w:t>Asmeniui sudaroma galimybė gauti socialinę globą, atitinkančią jo poreikius ir savarankiškumo lygį</w:t>
            </w:r>
          </w:p>
        </w:tc>
        <w:tc>
          <w:tcPr>
            <w:tcW w:w="5103" w:type="dxa"/>
          </w:tcPr>
          <w:p w14:paraId="4E68BC57" w14:textId="1E48CB73" w:rsidR="004A2FED" w:rsidRPr="00BD61C2" w:rsidRDefault="004A2FED" w:rsidP="004A2FED">
            <w:pPr>
              <w:pStyle w:val="Style9"/>
              <w:widowControl/>
              <w:spacing w:line="240" w:lineRule="auto"/>
              <w:ind w:left="38" w:firstLine="5"/>
              <w:rPr>
                <w:rStyle w:val="FontStyle31"/>
                <w:sz w:val="20"/>
                <w:szCs w:val="20"/>
              </w:rPr>
            </w:pPr>
            <w:r w:rsidRPr="00BD61C2">
              <w:rPr>
                <w:sz w:val="20"/>
                <w:szCs w:val="20"/>
              </w:rPr>
              <w:t>6.1. Asmens kasdieninis gyvenimas ir veikla organizuojami lanksčiai, siekiant suderinti  asmens pageidavimus, pomėgius ir socialinės globos įstaigos galimybes. Socialinės globos įstaigoje dirbantys darbuotojai turi teigiamą požiūrį į asmenų užimtumo, laisvalaikio praleidimo, pomėgių realizavimo ir  pan.  pasirinkimą.</w:t>
            </w:r>
          </w:p>
        </w:tc>
        <w:tc>
          <w:tcPr>
            <w:tcW w:w="3544" w:type="dxa"/>
          </w:tcPr>
          <w:p w14:paraId="1DE95582" w14:textId="41591921" w:rsidR="004A2FED" w:rsidRPr="00BD61C2" w:rsidRDefault="004A2FED" w:rsidP="004A2FED">
            <w:pPr>
              <w:pStyle w:val="Style9"/>
              <w:spacing w:line="240" w:lineRule="auto"/>
              <w:ind w:left="10" w:firstLine="14"/>
              <w:rPr>
                <w:rStyle w:val="FontStyle31"/>
                <w:sz w:val="20"/>
                <w:szCs w:val="20"/>
              </w:rPr>
            </w:pPr>
            <w:r w:rsidRPr="00BD61C2">
              <w:rPr>
                <w:rStyle w:val="FontStyle31"/>
                <w:sz w:val="20"/>
                <w:szCs w:val="20"/>
              </w:rPr>
              <w:t xml:space="preserve">Asmens kasdieninis gyvenimas ir veikla organizuojami lanksčiai, siekiant suderinti asmens pageidavimus, pomėgius ir socialinės globos įstaigos galimybes. Socialinės globos įstaigoje veikia biblioteka, kurioje galima skaityti spaudą, knygas ir kitą literatūrą, mokomasi kompiuterinio raštingumo, naudojamasi interneto galimybėmis. Veikia įvairios užimtumo grupės: keramikos, </w:t>
            </w:r>
            <w:r w:rsidR="006A1FA2">
              <w:rPr>
                <w:rStyle w:val="FontStyle31"/>
                <w:sz w:val="20"/>
                <w:szCs w:val="20"/>
              </w:rPr>
              <w:t>lėlių teatro</w:t>
            </w:r>
            <w:r w:rsidRPr="00BD61C2">
              <w:rPr>
                <w:rStyle w:val="FontStyle31"/>
                <w:sz w:val="20"/>
                <w:szCs w:val="20"/>
              </w:rPr>
              <w:t>,</w:t>
            </w:r>
            <w:r w:rsidR="006A1FA2">
              <w:rPr>
                <w:rStyle w:val="FontStyle31"/>
                <w:sz w:val="20"/>
                <w:szCs w:val="20"/>
              </w:rPr>
              <w:t xml:space="preserve"> stalo žaidimų</w:t>
            </w:r>
            <w:r w:rsidRPr="00BD61C2">
              <w:rPr>
                <w:rStyle w:val="FontStyle31"/>
                <w:sz w:val="20"/>
                <w:szCs w:val="20"/>
              </w:rPr>
              <w:t xml:space="preserve"> ir kt. Vykdomi rankdarbių užsiėmimai: mezgimas, siuvimas ir kt. </w:t>
            </w:r>
          </w:p>
          <w:p w14:paraId="230E270E" w14:textId="1B82103B" w:rsidR="004A2FED" w:rsidRPr="00BD61C2" w:rsidRDefault="004A2FED" w:rsidP="004A2FED">
            <w:pPr>
              <w:pStyle w:val="Style9"/>
              <w:spacing w:line="240" w:lineRule="auto"/>
              <w:ind w:left="10" w:firstLine="14"/>
              <w:rPr>
                <w:rStyle w:val="FontStyle31"/>
                <w:sz w:val="20"/>
                <w:szCs w:val="20"/>
              </w:rPr>
            </w:pPr>
            <w:r w:rsidRPr="00BD61C2">
              <w:rPr>
                <w:rStyle w:val="FontStyle31"/>
                <w:sz w:val="20"/>
                <w:szCs w:val="20"/>
              </w:rPr>
              <w:t>Neatsiejama laisvalaikio sritis – sporto užimtumas, kino filmų žiūrėjimas, muzikos, šokio ir kt. užsiėmimai.</w:t>
            </w:r>
          </w:p>
        </w:tc>
        <w:tc>
          <w:tcPr>
            <w:tcW w:w="1270" w:type="dxa"/>
          </w:tcPr>
          <w:p w14:paraId="65AD099C" w14:textId="67B55D28" w:rsidR="004A2FED" w:rsidRPr="00BD61C2" w:rsidRDefault="004A2FED" w:rsidP="004A2FED">
            <w:pPr>
              <w:rPr>
                <w:rFonts w:ascii="Times New Roman" w:hAnsi="Times New Roman" w:cs="Times New Roman"/>
                <w:sz w:val="20"/>
                <w:szCs w:val="20"/>
              </w:rPr>
            </w:pPr>
            <w:r w:rsidRPr="00BD61C2">
              <w:rPr>
                <w:rFonts w:ascii="Times New Roman" w:hAnsi="Times New Roman" w:cs="Times New Roman"/>
                <w:sz w:val="20"/>
                <w:szCs w:val="20"/>
              </w:rPr>
              <w:t>ST, DA</w:t>
            </w:r>
          </w:p>
        </w:tc>
        <w:tc>
          <w:tcPr>
            <w:tcW w:w="1565" w:type="dxa"/>
          </w:tcPr>
          <w:p w14:paraId="70FD0891" w14:textId="33C3AA70" w:rsidR="004A2FED" w:rsidRPr="00BD61C2" w:rsidRDefault="004A2FED" w:rsidP="004A2FED">
            <w:pPr>
              <w:rPr>
                <w:rFonts w:ascii="Times New Roman" w:hAnsi="Times New Roman" w:cs="Times New Roman"/>
                <w:sz w:val="20"/>
                <w:szCs w:val="20"/>
              </w:rPr>
            </w:pPr>
            <w:r w:rsidRPr="00BD61C2">
              <w:rPr>
                <w:rFonts w:ascii="Times New Roman" w:hAnsi="Times New Roman" w:cs="Times New Roman"/>
                <w:sz w:val="20"/>
                <w:szCs w:val="20"/>
              </w:rPr>
              <w:t xml:space="preserve">Atitinka </w:t>
            </w:r>
          </w:p>
        </w:tc>
      </w:tr>
      <w:tr w:rsidR="004A2FED" w:rsidRPr="000638B4" w14:paraId="5E6284AB" w14:textId="77777777" w:rsidTr="007A280A">
        <w:trPr>
          <w:gridAfter w:val="1"/>
          <w:wAfter w:w="10" w:type="dxa"/>
        </w:trPr>
        <w:tc>
          <w:tcPr>
            <w:tcW w:w="570" w:type="dxa"/>
            <w:vMerge/>
          </w:tcPr>
          <w:p w14:paraId="1C182232" w14:textId="77777777" w:rsidR="004A2FED" w:rsidRPr="000638B4" w:rsidRDefault="004A2FED" w:rsidP="004A2FED">
            <w:pPr>
              <w:jc w:val="both"/>
              <w:rPr>
                <w:rFonts w:ascii="Times New Roman" w:hAnsi="Times New Roman" w:cs="Times New Roman"/>
                <w:sz w:val="20"/>
                <w:szCs w:val="20"/>
              </w:rPr>
            </w:pPr>
          </w:p>
        </w:tc>
        <w:tc>
          <w:tcPr>
            <w:tcW w:w="2969" w:type="dxa"/>
            <w:vMerge/>
          </w:tcPr>
          <w:p w14:paraId="64E48F4F" w14:textId="77777777" w:rsidR="004A2FED" w:rsidRPr="00BD61C2" w:rsidRDefault="004A2FED" w:rsidP="004A2FED">
            <w:pPr>
              <w:jc w:val="both"/>
              <w:rPr>
                <w:rFonts w:ascii="Times New Roman" w:hAnsi="Times New Roman" w:cs="Times New Roman"/>
                <w:sz w:val="20"/>
                <w:szCs w:val="20"/>
              </w:rPr>
            </w:pPr>
          </w:p>
        </w:tc>
        <w:tc>
          <w:tcPr>
            <w:tcW w:w="5103" w:type="dxa"/>
          </w:tcPr>
          <w:p w14:paraId="2F5ABDEA" w14:textId="710A3B86" w:rsidR="004A2FED" w:rsidRPr="00BD61C2" w:rsidRDefault="004A2FED" w:rsidP="004A2FED">
            <w:pPr>
              <w:pStyle w:val="Style9"/>
              <w:widowControl/>
              <w:spacing w:line="240" w:lineRule="auto"/>
              <w:ind w:left="38" w:firstLine="5"/>
              <w:rPr>
                <w:rStyle w:val="FontStyle31"/>
                <w:sz w:val="20"/>
                <w:szCs w:val="20"/>
              </w:rPr>
            </w:pPr>
            <w:r w:rsidRPr="00BD61C2">
              <w:rPr>
                <w:sz w:val="20"/>
                <w:szCs w:val="20"/>
              </w:rPr>
              <w:t xml:space="preserve">6.2. Darbingo amžiaus asmeniui, atsižvelgiant į jo savarankiškumo lygį ir galimybes, stiprinama motyvacija ir </w:t>
            </w:r>
            <w:r w:rsidRPr="00BD61C2">
              <w:rPr>
                <w:sz w:val="20"/>
                <w:szCs w:val="20"/>
              </w:rPr>
              <w:lastRenderedPageBreak/>
              <w:t>siūlomos priemonės, įgalinančios asmenį integruotis į  visuomenės gyvenimą. </w:t>
            </w:r>
          </w:p>
        </w:tc>
        <w:tc>
          <w:tcPr>
            <w:tcW w:w="3544" w:type="dxa"/>
          </w:tcPr>
          <w:p w14:paraId="47348948" w14:textId="746E5B88" w:rsidR="004A2FED" w:rsidRPr="00BD61C2" w:rsidRDefault="004A2FED" w:rsidP="004A2FED">
            <w:pPr>
              <w:pStyle w:val="Style9"/>
              <w:spacing w:line="240" w:lineRule="auto"/>
              <w:ind w:left="14" w:firstLine="14"/>
              <w:rPr>
                <w:rStyle w:val="FontStyle31"/>
                <w:sz w:val="20"/>
                <w:szCs w:val="20"/>
              </w:rPr>
            </w:pPr>
            <w:r w:rsidRPr="00BD61C2">
              <w:rPr>
                <w:rStyle w:val="FontStyle31"/>
                <w:sz w:val="20"/>
                <w:szCs w:val="20"/>
              </w:rPr>
              <w:lastRenderedPageBreak/>
              <w:t xml:space="preserve">6.2. Darbingo amžiaus asmeniui, atsižvelgiant į jo savarankiškumo lygį ir galimybes, stiprinama motyvacija ir </w:t>
            </w:r>
            <w:r w:rsidRPr="00BD61C2">
              <w:rPr>
                <w:rStyle w:val="FontStyle31"/>
                <w:sz w:val="20"/>
                <w:szCs w:val="20"/>
              </w:rPr>
              <w:lastRenderedPageBreak/>
              <w:t>siūlomos priemonės, įgalinančios asmenį integruotis į visuomenės gyvenimą - sudaromos sąlygos dirbti, lankyti socialines dirbtuves, įgyti profesiją, dalyvauti renginiuose už įstaigos ribų.</w:t>
            </w:r>
          </w:p>
        </w:tc>
        <w:tc>
          <w:tcPr>
            <w:tcW w:w="1270" w:type="dxa"/>
          </w:tcPr>
          <w:p w14:paraId="27298AF0" w14:textId="48BA703C" w:rsidR="004A2FED" w:rsidRPr="00BD61C2" w:rsidRDefault="004A2FED" w:rsidP="004A2FED">
            <w:pPr>
              <w:rPr>
                <w:rFonts w:ascii="Times New Roman" w:hAnsi="Times New Roman" w:cs="Times New Roman"/>
                <w:sz w:val="20"/>
                <w:szCs w:val="20"/>
              </w:rPr>
            </w:pPr>
            <w:r w:rsidRPr="00BD61C2">
              <w:rPr>
                <w:rFonts w:ascii="Times New Roman" w:hAnsi="Times New Roman" w:cs="Times New Roman"/>
                <w:sz w:val="20"/>
                <w:szCs w:val="20"/>
              </w:rPr>
              <w:lastRenderedPageBreak/>
              <w:t>DA, KT</w:t>
            </w:r>
          </w:p>
        </w:tc>
        <w:tc>
          <w:tcPr>
            <w:tcW w:w="1565" w:type="dxa"/>
          </w:tcPr>
          <w:p w14:paraId="45836FBD" w14:textId="33708324" w:rsidR="004A2FED" w:rsidRPr="00BD61C2" w:rsidRDefault="004A2FED" w:rsidP="004A2FED">
            <w:pPr>
              <w:rPr>
                <w:rFonts w:ascii="Times New Roman" w:hAnsi="Times New Roman" w:cs="Times New Roman"/>
                <w:sz w:val="20"/>
                <w:szCs w:val="20"/>
              </w:rPr>
            </w:pPr>
            <w:r w:rsidRPr="00BD61C2">
              <w:rPr>
                <w:rFonts w:ascii="Times New Roman" w:hAnsi="Times New Roman" w:cs="Times New Roman"/>
                <w:sz w:val="20"/>
                <w:szCs w:val="20"/>
              </w:rPr>
              <w:t xml:space="preserve">Atitinka </w:t>
            </w:r>
          </w:p>
        </w:tc>
      </w:tr>
      <w:tr w:rsidR="004A2FED" w:rsidRPr="000638B4" w14:paraId="5893BEB3" w14:textId="77777777" w:rsidTr="007A280A">
        <w:trPr>
          <w:gridAfter w:val="1"/>
          <w:wAfter w:w="10" w:type="dxa"/>
        </w:trPr>
        <w:tc>
          <w:tcPr>
            <w:tcW w:w="570" w:type="dxa"/>
            <w:vMerge/>
          </w:tcPr>
          <w:p w14:paraId="04887A41" w14:textId="77777777" w:rsidR="004A2FED" w:rsidRPr="000638B4" w:rsidRDefault="004A2FED" w:rsidP="004A2FED">
            <w:pPr>
              <w:jc w:val="both"/>
              <w:rPr>
                <w:rFonts w:ascii="Times New Roman" w:hAnsi="Times New Roman" w:cs="Times New Roman"/>
                <w:sz w:val="20"/>
                <w:szCs w:val="20"/>
              </w:rPr>
            </w:pPr>
          </w:p>
        </w:tc>
        <w:tc>
          <w:tcPr>
            <w:tcW w:w="2969" w:type="dxa"/>
            <w:vMerge/>
          </w:tcPr>
          <w:p w14:paraId="02C6B2D5" w14:textId="77777777" w:rsidR="004A2FED" w:rsidRPr="00BD61C2" w:rsidRDefault="004A2FED" w:rsidP="004A2FED">
            <w:pPr>
              <w:jc w:val="both"/>
              <w:rPr>
                <w:rFonts w:ascii="Times New Roman" w:hAnsi="Times New Roman" w:cs="Times New Roman"/>
                <w:sz w:val="20"/>
                <w:szCs w:val="20"/>
              </w:rPr>
            </w:pPr>
          </w:p>
        </w:tc>
        <w:tc>
          <w:tcPr>
            <w:tcW w:w="5103" w:type="dxa"/>
          </w:tcPr>
          <w:p w14:paraId="1BC75718" w14:textId="02C37EC0" w:rsidR="004A2FED" w:rsidRPr="00BD61C2" w:rsidRDefault="004A2FED" w:rsidP="004A2FED">
            <w:pPr>
              <w:pStyle w:val="Style9"/>
              <w:widowControl/>
              <w:spacing w:line="240" w:lineRule="auto"/>
              <w:ind w:left="34" w:firstLine="5"/>
              <w:rPr>
                <w:rStyle w:val="FontStyle31"/>
                <w:sz w:val="20"/>
                <w:szCs w:val="20"/>
              </w:rPr>
            </w:pPr>
            <w:r w:rsidRPr="00BD61C2">
              <w:rPr>
                <w:sz w:val="20"/>
                <w:szCs w:val="20"/>
              </w:rPr>
              <w:t>6.3. Asmuo pagal savo gebėjimus ir galimybes yra įtraukiamas į visų sprendimų, susijusių su jo gyvenimu socialinės globos įstaigoje, priėmimą. Asmeniui su negalia (išskyrus slaugomus asmenis)  sudaromos sąlygos, įgalinančios asmenį viską, kas įmanoma, atlikti pačiam bei  užtikrinti, kad jam būtų prieinamos bendruomenėje teikiamos paslaugos, kuriomis jis pageidauja naudotis.</w:t>
            </w:r>
          </w:p>
        </w:tc>
        <w:tc>
          <w:tcPr>
            <w:tcW w:w="3544" w:type="dxa"/>
          </w:tcPr>
          <w:p w14:paraId="7E63D1A5" w14:textId="77777777" w:rsidR="004A2FED" w:rsidRPr="00BD61C2" w:rsidRDefault="004A2FED" w:rsidP="004A2FED">
            <w:pPr>
              <w:pStyle w:val="Style9"/>
              <w:spacing w:line="240" w:lineRule="auto"/>
              <w:ind w:left="14" w:firstLine="14"/>
              <w:rPr>
                <w:rStyle w:val="FontStyle31"/>
                <w:sz w:val="20"/>
                <w:szCs w:val="20"/>
              </w:rPr>
            </w:pPr>
            <w:r w:rsidRPr="00BD61C2">
              <w:rPr>
                <w:rStyle w:val="FontStyle31"/>
                <w:sz w:val="20"/>
                <w:szCs w:val="20"/>
              </w:rPr>
              <w:t>6.3. Asmuo pagal savo gebėjimus ir galimybes yra įtraukiamas į visų sprendimų, susijusių su jo gyvenimu socialinės globos namuose, priėmimą, užtikrinamas įvairių paslaugų prieinamumas.</w:t>
            </w:r>
          </w:p>
          <w:p w14:paraId="4964F2A9" w14:textId="566E916A" w:rsidR="004A2FED" w:rsidRPr="00BD61C2" w:rsidRDefault="004A2FED" w:rsidP="004A2FED">
            <w:pPr>
              <w:pStyle w:val="Style9"/>
              <w:spacing w:line="240" w:lineRule="auto"/>
              <w:ind w:left="14" w:firstLine="14"/>
              <w:rPr>
                <w:rStyle w:val="FontStyle31"/>
                <w:sz w:val="20"/>
                <w:szCs w:val="20"/>
              </w:rPr>
            </w:pPr>
            <w:r w:rsidRPr="00BD61C2">
              <w:rPr>
                <w:rStyle w:val="FontStyle31"/>
                <w:sz w:val="20"/>
                <w:szCs w:val="20"/>
              </w:rPr>
              <w:t>Siekiama, kad asmenys pagal savo individualias galimybes dalyvautų visuose sprendimuose, susijusiuose su jų gyvenimu globos įstaigoje. Sudaromos visos sąlygos dalyvauti rengiant asmens individualų socialinės globos planą, išklausomi visi asmens pasiūlymai, susiję su kasdienės veiklos ar laisvalaikio planavimu. Kiekvienam asmeniui sudaroma aplinka, leidžianti jam pačiam savarankiškai atlikti kuo daugiau veiksmų. Gebantys ir norintys išvykti gyventojai išvažiuoja į parapijos bažnyčią, vežami į kultūros centro renginius, koncertus, dalyvauja mugėse ir pan. Kiekvienas metais atliekama gyventojų pasitenkinimo teikiamomis paslaugomis apklausa, siekiant sužinoti ar socialinė globos įstaiga atliepia asmens geriausius interesus bei poreikius.</w:t>
            </w:r>
          </w:p>
        </w:tc>
        <w:tc>
          <w:tcPr>
            <w:tcW w:w="1270" w:type="dxa"/>
          </w:tcPr>
          <w:p w14:paraId="1B520517" w14:textId="6ACD6DB1" w:rsidR="004A2FED" w:rsidRPr="00BD61C2" w:rsidRDefault="004A2FED" w:rsidP="004A2FED">
            <w:pPr>
              <w:rPr>
                <w:rFonts w:ascii="Times New Roman" w:hAnsi="Times New Roman" w:cs="Times New Roman"/>
                <w:sz w:val="20"/>
                <w:szCs w:val="20"/>
              </w:rPr>
            </w:pPr>
            <w:r w:rsidRPr="00BD61C2">
              <w:rPr>
                <w:rFonts w:ascii="Times New Roman" w:hAnsi="Times New Roman" w:cs="Times New Roman"/>
                <w:sz w:val="20"/>
                <w:szCs w:val="20"/>
              </w:rPr>
              <w:t>AN, DA, ST</w:t>
            </w:r>
          </w:p>
        </w:tc>
        <w:tc>
          <w:tcPr>
            <w:tcW w:w="1565" w:type="dxa"/>
          </w:tcPr>
          <w:p w14:paraId="40BE1E0D" w14:textId="65F60580" w:rsidR="004A2FED" w:rsidRPr="00BD61C2" w:rsidRDefault="004A2FED" w:rsidP="004A2FED">
            <w:pPr>
              <w:rPr>
                <w:rFonts w:ascii="Times New Roman" w:hAnsi="Times New Roman" w:cs="Times New Roman"/>
                <w:sz w:val="20"/>
                <w:szCs w:val="20"/>
              </w:rPr>
            </w:pPr>
            <w:r w:rsidRPr="00BD61C2">
              <w:rPr>
                <w:rFonts w:ascii="Times New Roman" w:hAnsi="Times New Roman" w:cs="Times New Roman"/>
                <w:sz w:val="20"/>
                <w:szCs w:val="20"/>
              </w:rPr>
              <w:t xml:space="preserve">Atitinka </w:t>
            </w:r>
          </w:p>
        </w:tc>
      </w:tr>
      <w:tr w:rsidR="004A2FED" w:rsidRPr="000638B4" w14:paraId="3B48F134" w14:textId="77777777" w:rsidTr="007A280A">
        <w:trPr>
          <w:gridAfter w:val="1"/>
          <w:wAfter w:w="10" w:type="dxa"/>
        </w:trPr>
        <w:tc>
          <w:tcPr>
            <w:tcW w:w="570" w:type="dxa"/>
            <w:vMerge/>
          </w:tcPr>
          <w:p w14:paraId="3707BB09" w14:textId="77777777" w:rsidR="004A2FED" w:rsidRPr="000638B4" w:rsidRDefault="004A2FED" w:rsidP="004A2FED">
            <w:pPr>
              <w:jc w:val="both"/>
              <w:rPr>
                <w:rFonts w:ascii="Times New Roman" w:hAnsi="Times New Roman" w:cs="Times New Roman"/>
                <w:sz w:val="20"/>
                <w:szCs w:val="20"/>
              </w:rPr>
            </w:pPr>
          </w:p>
        </w:tc>
        <w:tc>
          <w:tcPr>
            <w:tcW w:w="2969" w:type="dxa"/>
            <w:vMerge/>
          </w:tcPr>
          <w:p w14:paraId="3E9F1239" w14:textId="77777777" w:rsidR="004A2FED" w:rsidRPr="00BD61C2" w:rsidRDefault="004A2FED" w:rsidP="004A2FED">
            <w:pPr>
              <w:jc w:val="both"/>
              <w:rPr>
                <w:rFonts w:ascii="Times New Roman" w:hAnsi="Times New Roman" w:cs="Times New Roman"/>
                <w:sz w:val="20"/>
                <w:szCs w:val="20"/>
              </w:rPr>
            </w:pPr>
          </w:p>
        </w:tc>
        <w:tc>
          <w:tcPr>
            <w:tcW w:w="5103" w:type="dxa"/>
          </w:tcPr>
          <w:p w14:paraId="778AF942" w14:textId="2A71201E" w:rsidR="004A2FED" w:rsidRPr="00BD61C2" w:rsidRDefault="004A2FED" w:rsidP="004A2FED">
            <w:pPr>
              <w:pStyle w:val="Style9"/>
              <w:widowControl/>
              <w:spacing w:line="240" w:lineRule="auto"/>
              <w:ind w:left="38" w:firstLine="5"/>
              <w:rPr>
                <w:rStyle w:val="FontStyle31"/>
                <w:sz w:val="20"/>
                <w:szCs w:val="20"/>
              </w:rPr>
            </w:pPr>
            <w:r w:rsidRPr="00BD61C2">
              <w:rPr>
                <w:sz w:val="20"/>
                <w:szCs w:val="20"/>
              </w:rPr>
              <w:t>6.4. Asmens kasdieninė veikla organizuota ir buitinės paslaugos teikiamos taip, kad palaikytų, skatintų ir motyvuotų asmenį būti kuo savarankiškesnį – gamintis maistą savo reikmėms, tvarkytis gyvenamąjį kambarį ir kita. Asmeniui užtikrinta pagalba atliekant buitines, savitvarkos, saviraiškos funkcijas ir asmuo aprūpintas priemonėmis, padedančiomis lavinti bei palaikyti asmens dėl sveikatos būklės neturimus ar  prarastus įgūdžius.</w:t>
            </w:r>
          </w:p>
        </w:tc>
        <w:tc>
          <w:tcPr>
            <w:tcW w:w="3544" w:type="dxa"/>
          </w:tcPr>
          <w:p w14:paraId="277AEAC3" w14:textId="179DE6C2" w:rsidR="004A2FED" w:rsidRPr="00BD61C2" w:rsidRDefault="004A2FED" w:rsidP="004A2FED">
            <w:pPr>
              <w:pStyle w:val="Style9"/>
              <w:spacing w:line="240" w:lineRule="auto"/>
              <w:ind w:left="10" w:firstLine="14"/>
              <w:rPr>
                <w:rStyle w:val="FontStyle31"/>
                <w:sz w:val="20"/>
                <w:szCs w:val="20"/>
              </w:rPr>
            </w:pPr>
            <w:r w:rsidRPr="00BD61C2">
              <w:rPr>
                <w:rStyle w:val="FontStyle31"/>
                <w:sz w:val="20"/>
                <w:szCs w:val="20"/>
              </w:rPr>
              <w:t>6.4. Asmens kasdieninė veikla organizuota ir buitinės paslaugos teikiamos taip, kad palaikytų,</w:t>
            </w:r>
            <w:r w:rsidR="006A1FA2">
              <w:rPr>
                <w:rStyle w:val="FontStyle31"/>
                <w:sz w:val="20"/>
                <w:szCs w:val="20"/>
              </w:rPr>
              <w:t xml:space="preserve"> </w:t>
            </w:r>
            <w:r w:rsidRPr="00BD61C2">
              <w:rPr>
                <w:rStyle w:val="FontStyle31"/>
                <w:sz w:val="20"/>
                <w:szCs w:val="20"/>
              </w:rPr>
              <w:t>skatintų ir motyvuotų asmenį būti kuo savarankiškesnį. Asmenims sudaroma galimybė gamintis bei šildytis maistą, išsiskalbti rūbus,</w:t>
            </w:r>
            <w:r w:rsidR="006A1FA2">
              <w:rPr>
                <w:rStyle w:val="FontStyle31"/>
                <w:sz w:val="20"/>
                <w:szCs w:val="20"/>
              </w:rPr>
              <w:t xml:space="preserve"> </w:t>
            </w:r>
            <w:r w:rsidRPr="00BD61C2">
              <w:rPr>
                <w:rStyle w:val="FontStyle31"/>
                <w:sz w:val="20"/>
                <w:szCs w:val="20"/>
              </w:rPr>
              <w:t>susitvarkyti savo gyvenamąsias patalpas</w:t>
            </w:r>
            <w:r w:rsidR="006A1FA2">
              <w:rPr>
                <w:rStyle w:val="FontStyle31"/>
                <w:sz w:val="20"/>
                <w:szCs w:val="20"/>
              </w:rPr>
              <w:t>.</w:t>
            </w:r>
            <w:r w:rsidRPr="00BD61C2">
              <w:rPr>
                <w:rStyle w:val="FontStyle31"/>
                <w:sz w:val="20"/>
                <w:szCs w:val="20"/>
              </w:rPr>
              <w:t xml:space="preserve"> Socialinės globos įstaigoje kasdieninė veikla organizuojama bei buitinės paslaugos teikiamos taip, kad palaikytų, skatintų ir motyvuotų asmenį būti kuo </w:t>
            </w:r>
            <w:r w:rsidRPr="00BD61C2">
              <w:rPr>
                <w:rStyle w:val="FontStyle31"/>
                <w:sz w:val="20"/>
                <w:szCs w:val="20"/>
              </w:rPr>
              <w:lastRenderedPageBreak/>
              <w:t>savarankiškesniu.</w:t>
            </w:r>
          </w:p>
          <w:p w14:paraId="318D00F9" w14:textId="77777777" w:rsidR="004A2FED" w:rsidRPr="00BD61C2" w:rsidRDefault="004A2FED" w:rsidP="004A2FED">
            <w:pPr>
              <w:pStyle w:val="Style9"/>
              <w:spacing w:line="240" w:lineRule="auto"/>
              <w:ind w:left="10" w:firstLine="14"/>
              <w:rPr>
                <w:rStyle w:val="FontStyle31"/>
                <w:sz w:val="20"/>
                <w:szCs w:val="20"/>
              </w:rPr>
            </w:pPr>
            <w:r w:rsidRPr="00BD61C2">
              <w:rPr>
                <w:rStyle w:val="FontStyle31"/>
                <w:sz w:val="20"/>
                <w:szCs w:val="20"/>
              </w:rPr>
              <w:t>Kasmet organizuojamos bendros</w:t>
            </w:r>
          </w:p>
          <w:p w14:paraId="2989500A" w14:textId="096B2AE6" w:rsidR="004A2FED" w:rsidRPr="00BD61C2" w:rsidRDefault="004A2FED" w:rsidP="004A2FED">
            <w:pPr>
              <w:pStyle w:val="Style9"/>
              <w:spacing w:line="240" w:lineRule="auto"/>
              <w:ind w:left="10" w:firstLine="14"/>
              <w:rPr>
                <w:rStyle w:val="FontStyle31"/>
                <w:sz w:val="20"/>
                <w:szCs w:val="20"/>
              </w:rPr>
            </w:pPr>
            <w:r w:rsidRPr="00BD61C2">
              <w:rPr>
                <w:rStyle w:val="FontStyle31"/>
                <w:sz w:val="20"/>
                <w:szCs w:val="20"/>
              </w:rPr>
              <w:t>darbuotojų ir gyventojų talkos, kurių metu tvarkoma bei gražinama įstaigos aplinka, sodas. Asmenims sudaryta galimybė auginti daržoves šiltnamyje ar galimybė turėti savo asmeninį daržą. Asmenų įgūdžiai yra lavinami tiek individualiai, tiek dirbant grupėje su kitais asmenimis.</w:t>
            </w:r>
          </w:p>
        </w:tc>
        <w:tc>
          <w:tcPr>
            <w:tcW w:w="1270" w:type="dxa"/>
          </w:tcPr>
          <w:p w14:paraId="10F2A2D0" w14:textId="6F59763E" w:rsidR="004A2FED" w:rsidRPr="00BD61C2" w:rsidRDefault="004A2FED" w:rsidP="004A2FED">
            <w:pPr>
              <w:rPr>
                <w:rFonts w:ascii="Times New Roman" w:hAnsi="Times New Roman" w:cs="Times New Roman"/>
                <w:sz w:val="20"/>
                <w:szCs w:val="20"/>
              </w:rPr>
            </w:pPr>
            <w:r w:rsidRPr="00BD61C2">
              <w:rPr>
                <w:rFonts w:ascii="Times New Roman" w:hAnsi="Times New Roman" w:cs="Times New Roman"/>
                <w:sz w:val="20"/>
                <w:szCs w:val="20"/>
              </w:rPr>
              <w:lastRenderedPageBreak/>
              <w:t>ST, PA, KT</w:t>
            </w:r>
          </w:p>
        </w:tc>
        <w:tc>
          <w:tcPr>
            <w:tcW w:w="1565" w:type="dxa"/>
          </w:tcPr>
          <w:p w14:paraId="13D05B3D" w14:textId="561A2DAC" w:rsidR="004A2FED" w:rsidRPr="00BD61C2" w:rsidRDefault="004A2FED" w:rsidP="004A2FED">
            <w:pPr>
              <w:rPr>
                <w:rFonts w:ascii="Times New Roman" w:hAnsi="Times New Roman" w:cs="Times New Roman"/>
                <w:sz w:val="20"/>
                <w:szCs w:val="20"/>
              </w:rPr>
            </w:pPr>
            <w:r w:rsidRPr="00BD61C2">
              <w:rPr>
                <w:rFonts w:ascii="Times New Roman" w:hAnsi="Times New Roman" w:cs="Times New Roman"/>
                <w:sz w:val="20"/>
                <w:szCs w:val="20"/>
              </w:rPr>
              <w:t xml:space="preserve">Atitinka </w:t>
            </w:r>
          </w:p>
        </w:tc>
      </w:tr>
      <w:tr w:rsidR="004A2FED" w:rsidRPr="000638B4" w14:paraId="390B82CF" w14:textId="77777777" w:rsidTr="007A280A">
        <w:trPr>
          <w:gridAfter w:val="1"/>
          <w:wAfter w:w="10" w:type="dxa"/>
        </w:trPr>
        <w:tc>
          <w:tcPr>
            <w:tcW w:w="570" w:type="dxa"/>
            <w:vMerge/>
          </w:tcPr>
          <w:p w14:paraId="785A1AA6" w14:textId="77777777" w:rsidR="004A2FED" w:rsidRPr="000638B4" w:rsidRDefault="004A2FED" w:rsidP="004A2FED">
            <w:pPr>
              <w:jc w:val="both"/>
              <w:rPr>
                <w:rFonts w:ascii="Times New Roman" w:hAnsi="Times New Roman" w:cs="Times New Roman"/>
                <w:sz w:val="20"/>
                <w:szCs w:val="20"/>
              </w:rPr>
            </w:pPr>
          </w:p>
        </w:tc>
        <w:tc>
          <w:tcPr>
            <w:tcW w:w="2969" w:type="dxa"/>
            <w:vMerge/>
          </w:tcPr>
          <w:p w14:paraId="33BD4C70" w14:textId="77777777" w:rsidR="004A2FED" w:rsidRPr="00BD61C2" w:rsidRDefault="004A2FED" w:rsidP="004A2FED">
            <w:pPr>
              <w:jc w:val="both"/>
              <w:rPr>
                <w:rFonts w:ascii="Times New Roman" w:hAnsi="Times New Roman" w:cs="Times New Roman"/>
                <w:sz w:val="20"/>
                <w:szCs w:val="20"/>
              </w:rPr>
            </w:pPr>
          </w:p>
        </w:tc>
        <w:tc>
          <w:tcPr>
            <w:tcW w:w="5103" w:type="dxa"/>
          </w:tcPr>
          <w:p w14:paraId="002A4187" w14:textId="7548853B" w:rsidR="004A2FED" w:rsidRPr="00BD61C2" w:rsidRDefault="004A2FED" w:rsidP="004A2FED">
            <w:pPr>
              <w:pStyle w:val="Style9"/>
              <w:widowControl/>
              <w:spacing w:line="240" w:lineRule="auto"/>
              <w:ind w:left="29" w:firstLine="5"/>
              <w:rPr>
                <w:rStyle w:val="FontStyle31"/>
                <w:sz w:val="20"/>
                <w:szCs w:val="20"/>
              </w:rPr>
            </w:pPr>
            <w:r w:rsidRPr="00BD61C2">
              <w:rPr>
                <w:sz w:val="20"/>
                <w:szCs w:val="20"/>
              </w:rPr>
              <w:t>6.5. Asmuo (globėjas, rūpintojas) ir socialinės globos įstaiga  kartu sprendžia klausimus, kaip asmeniui užtikrinti techninės pagalbos, protezinės ir ortopedinės technikos priemonių įsigijimą (akinių, dantų protezų, klausos aparatų ir kita). Dalyvavusių asmenų vardai, pavardės ir informacija apie reikalingą techniką užfiksuota asmens ISGP įrašuose.</w:t>
            </w:r>
          </w:p>
        </w:tc>
        <w:tc>
          <w:tcPr>
            <w:tcW w:w="3544" w:type="dxa"/>
          </w:tcPr>
          <w:p w14:paraId="70208D8A" w14:textId="4556F0C8" w:rsidR="004A2FED" w:rsidRPr="00BD61C2" w:rsidRDefault="004A2FED" w:rsidP="004A2FED">
            <w:pPr>
              <w:pStyle w:val="Style9"/>
              <w:widowControl/>
              <w:spacing w:line="240" w:lineRule="auto"/>
              <w:ind w:firstLine="5"/>
              <w:rPr>
                <w:rStyle w:val="FontStyle31"/>
                <w:sz w:val="20"/>
                <w:szCs w:val="20"/>
              </w:rPr>
            </w:pPr>
            <w:r w:rsidRPr="00BD61C2">
              <w:rPr>
                <w:rStyle w:val="FontStyle31"/>
                <w:sz w:val="20"/>
                <w:szCs w:val="20"/>
              </w:rPr>
              <w:t>6.5. Asmuo ir socialinės globos įstaiga kartu sprendžia klausimus, kaip asmeniui užtikrinti techninės pagalbos, protezinės ir ortopedinės technikos priemonių įsigijimą. Tai yra užfiksuota asmens ISGP įrašuose.</w:t>
            </w:r>
          </w:p>
        </w:tc>
        <w:tc>
          <w:tcPr>
            <w:tcW w:w="1270" w:type="dxa"/>
          </w:tcPr>
          <w:p w14:paraId="4DB1A998" w14:textId="33600592" w:rsidR="004A2FED" w:rsidRPr="00BD61C2" w:rsidRDefault="004A2FED" w:rsidP="004A2FED">
            <w:pPr>
              <w:rPr>
                <w:rFonts w:ascii="Times New Roman" w:hAnsi="Times New Roman" w:cs="Times New Roman"/>
                <w:sz w:val="20"/>
                <w:szCs w:val="20"/>
              </w:rPr>
            </w:pPr>
            <w:r w:rsidRPr="00BD61C2">
              <w:rPr>
                <w:rFonts w:ascii="Times New Roman" w:hAnsi="Times New Roman" w:cs="Times New Roman"/>
                <w:sz w:val="20"/>
                <w:szCs w:val="20"/>
              </w:rPr>
              <w:t>DA</w:t>
            </w:r>
          </w:p>
        </w:tc>
        <w:tc>
          <w:tcPr>
            <w:tcW w:w="1565" w:type="dxa"/>
          </w:tcPr>
          <w:p w14:paraId="2BE2DB80" w14:textId="05C26E83" w:rsidR="004A2FED" w:rsidRPr="00BD61C2" w:rsidRDefault="004A2FED" w:rsidP="004A2FED">
            <w:pPr>
              <w:rPr>
                <w:rFonts w:ascii="Times New Roman" w:hAnsi="Times New Roman" w:cs="Times New Roman"/>
                <w:sz w:val="20"/>
                <w:szCs w:val="20"/>
              </w:rPr>
            </w:pPr>
            <w:r w:rsidRPr="00BD61C2">
              <w:rPr>
                <w:rFonts w:ascii="Times New Roman" w:hAnsi="Times New Roman" w:cs="Times New Roman"/>
                <w:sz w:val="20"/>
                <w:szCs w:val="20"/>
              </w:rPr>
              <w:t xml:space="preserve">Atitinka </w:t>
            </w:r>
          </w:p>
        </w:tc>
      </w:tr>
      <w:tr w:rsidR="004A2FED" w:rsidRPr="000638B4" w14:paraId="60E8D56C" w14:textId="77777777" w:rsidTr="007A280A">
        <w:trPr>
          <w:gridAfter w:val="1"/>
          <w:wAfter w:w="10" w:type="dxa"/>
        </w:trPr>
        <w:tc>
          <w:tcPr>
            <w:tcW w:w="570" w:type="dxa"/>
            <w:vMerge/>
          </w:tcPr>
          <w:p w14:paraId="09A619B7" w14:textId="77777777" w:rsidR="004A2FED" w:rsidRPr="000638B4" w:rsidRDefault="004A2FED" w:rsidP="004A2FED">
            <w:pPr>
              <w:jc w:val="both"/>
              <w:rPr>
                <w:rFonts w:ascii="Times New Roman" w:hAnsi="Times New Roman" w:cs="Times New Roman"/>
                <w:sz w:val="20"/>
                <w:szCs w:val="20"/>
              </w:rPr>
            </w:pPr>
          </w:p>
        </w:tc>
        <w:tc>
          <w:tcPr>
            <w:tcW w:w="2969" w:type="dxa"/>
            <w:vMerge/>
          </w:tcPr>
          <w:p w14:paraId="44354524" w14:textId="77777777" w:rsidR="004A2FED" w:rsidRPr="00BD61C2" w:rsidRDefault="004A2FED" w:rsidP="004A2FED">
            <w:pPr>
              <w:jc w:val="both"/>
              <w:rPr>
                <w:rFonts w:ascii="Times New Roman" w:hAnsi="Times New Roman" w:cs="Times New Roman"/>
                <w:sz w:val="20"/>
                <w:szCs w:val="20"/>
              </w:rPr>
            </w:pPr>
          </w:p>
        </w:tc>
        <w:tc>
          <w:tcPr>
            <w:tcW w:w="5103" w:type="dxa"/>
          </w:tcPr>
          <w:p w14:paraId="4AAA50BE" w14:textId="5694B499" w:rsidR="004A2FED" w:rsidRPr="00BD61C2" w:rsidRDefault="004A2FED" w:rsidP="004A2FED">
            <w:pPr>
              <w:pStyle w:val="Style9"/>
              <w:widowControl/>
              <w:spacing w:line="240" w:lineRule="auto"/>
              <w:ind w:left="24" w:firstLine="5"/>
              <w:rPr>
                <w:rStyle w:val="FontStyle31"/>
                <w:sz w:val="20"/>
                <w:szCs w:val="20"/>
              </w:rPr>
            </w:pPr>
            <w:r w:rsidRPr="00BD61C2">
              <w:rPr>
                <w:sz w:val="20"/>
                <w:szCs w:val="20"/>
              </w:rPr>
              <w:t>6.6. Suaugusiam darbingo amžiaus asmeniui su negalia socialinė globa teikiama padedant ugdyti socialinius įgūdžius ir stiprinant motyvaciją įveikti iškilusias socialines problemas. Organizuojama pagalba, suderinta su švietimo, ugdymo, sveikatos priežiūros, profesinio orientavimo ir profesijos įsigijimo ar persikvalifikavimo priemonėmis, galinčiomis užtikrinti jo integraciją į darbo rinką bei stiprinančiomis asmens pasitikėjimą savimi bei motyvaciją palikti socialinės globos namus  ir pradėti savarankišką (iš dalies savarankišką) gyvenimą  bendruomenėje, gaunant joje reikiamas bendruomenines paslaugas. Žymos apie teikiamą pagalbą ir taikomas priemones, kurios gali asmeniui padėti integruotis į darbo rinką bei stiprina asmens pasitikėjimą savimi bei motyvuoja palikti socialinės globos namus  ir pradėti savarankišką gyvenimą, yra užfiksuotos asmens ISGP ar kituose asmens byloje pridedamuose dokumentuose, nurodant pagalbos teikime dalyvaujančių asmenų vardus, pavardes, įstaigų pavadinimus. </w:t>
            </w:r>
          </w:p>
        </w:tc>
        <w:tc>
          <w:tcPr>
            <w:tcW w:w="3544" w:type="dxa"/>
          </w:tcPr>
          <w:p w14:paraId="02E85AA0" w14:textId="0F163B1C" w:rsidR="004A2FED" w:rsidRPr="00BD61C2" w:rsidRDefault="004A2FED" w:rsidP="004A2FED">
            <w:pPr>
              <w:pStyle w:val="Style9"/>
              <w:widowControl/>
              <w:spacing w:line="240" w:lineRule="auto"/>
              <w:ind w:firstLine="5"/>
              <w:rPr>
                <w:rStyle w:val="FontStyle31"/>
                <w:sz w:val="20"/>
                <w:szCs w:val="20"/>
              </w:rPr>
            </w:pPr>
            <w:r w:rsidRPr="00BD61C2">
              <w:rPr>
                <w:rStyle w:val="FontStyle31"/>
                <w:sz w:val="20"/>
                <w:szCs w:val="20"/>
              </w:rPr>
              <w:t>6.6. Suaugusiam darbingo amžiaus asmeniui su negalia socialinė globa teikiama padedant ugdyti socialinius įgūdžius ir stiprinant motyvaciją įveikti iškilusias socialines problemas. Esant poreikiui, įstaiga  bendradarbiauja su įvairiomis švietimo, asmens sveikatos priežiūros ar kitomis institucijomis.</w:t>
            </w:r>
          </w:p>
        </w:tc>
        <w:tc>
          <w:tcPr>
            <w:tcW w:w="1270" w:type="dxa"/>
          </w:tcPr>
          <w:p w14:paraId="02F835D0" w14:textId="62E65864" w:rsidR="004A2FED" w:rsidRPr="00BD61C2" w:rsidRDefault="004A2FED" w:rsidP="004A2FED">
            <w:pPr>
              <w:rPr>
                <w:rFonts w:ascii="Times New Roman" w:hAnsi="Times New Roman" w:cs="Times New Roman"/>
                <w:sz w:val="20"/>
                <w:szCs w:val="20"/>
              </w:rPr>
            </w:pPr>
            <w:r w:rsidRPr="00BD61C2">
              <w:rPr>
                <w:rFonts w:ascii="Times New Roman" w:hAnsi="Times New Roman" w:cs="Times New Roman"/>
                <w:sz w:val="20"/>
                <w:szCs w:val="20"/>
              </w:rPr>
              <w:t>DA, INT</w:t>
            </w:r>
          </w:p>
        </w:tc>
        <w:tc>
          <w:tcPr>
            <w:tcW w:w="1565" w:type="dxa"/>
          </w:tcPr>
          <w:p w14:paraId="26E9582F" w14:textId="39D9EF83" w:rsidR="004A2FED" w:rsidRPr="00BD61C2" w:rsidRDefault="004A2FED" w:rsidP="004A2FED">
            <w:pPr>
              <w:rPr>
                <w:rFonts w:ascii="Times New Roman" w:hAnsi="Times New Roman" w:cs="Times New Roman"/>
                <w:sz w:val="20"/>
                <w:szCs w:val="20"/>
              </w:rPr>
            </w:pPr>
            <w:r w:rsidRPr="00BD61C2">
              <w:rPr>
                <w:rFonts w:ascii="Times New Roman" w:hAnsi="Times New Roman" w:cs="Times New Roman"/>
                <w:sz w:val="20"/>
                <w:szCs w:val="20"/>
              </w:rPr>
              <w:t xml:space="preserve">Atitinka </w:t>
            </w:r>
          </w:p>
        </w:tc>
      </w:tr>
      <w:tr w:rsidR="004A2FED" w:rsidRPr="000638B4" w14:paraId="5227E7EE" w14:textId="77777777" w:rsidTr="007A280A">
        <w:trPr>
          <w:gridAfter w:val="1"/>
          <w:wAfter w:w="10" w:type="dxa"/>
        </w:trPr>
        <w:tc>
          <w:tcPr>
            <w:tcW w:w="570" w:type="dxa"/>
            <w:vMerge/>
          </w:tcPr>
          <w:p w14:paraId="5F50729D" w14:textId="77777777" w:rsidR="004A2FED" w:rsidRPr="000638B4" w:rsidRDefault="004A2FED" w:rsidP="004A2FED">
            <w:pPr>
              <w:jc w:val="both"/>
              <w:rPr>
                <w:rFonts w:ascii="Times New Roman" w:hAnsi="Times New Roman" w:cs="Times New Roman"/>
                <w:sz w:val="20"/>
                <w:szCs w:val="20"/>
              </w:rPr>
            </w:pPr>
          </w:p>
        </w:tc>
        <w:tc>
          <w:tcPr>
            <w:tcW w:w="2969" w:type="dxa"/>
            <w:vMerge/>
          </w:tcPr>
          <w:p w14:paraId="2C49DDD5" w14:textId="77777777" w:rsidR="004A2FED" w:rsidRPr="00BD61C2" w:rsidRDefault="004A2FED" w:rsidP="004A2FED">
            <w:pPr>
              <w:jc w:val="both"/>
              <w:rPr>
                <w:rFonts w:ascii="Times New Roman" w:hAnsi="Times New Roman" w:cs="Times New Roman"/>
                <w:sz w:val="20"/>
                <w:szCs w:val="20"/>
              </w:rPr>
            </w:pPr>
          </w:p>
        </w:tc>
        <w:tc>
          <w:tcPr>
            <w:tcW w:w="5103" w:type="dxa"/>
          </w:tcPr>
          <w:p w14:paraId="28D00454" w14:textId="386256A6" w:rsidR="004A2FED" w:rsidRPr="00BD61C2" w:rsidRDefault="004A2FED" w:rsidP="004A2FED">
            <w:pPr>
              <w:pStyle w:val="Style9"/>
              <w:widowControl/>
              <w:spacing w:line="240" w:lineRule="auto"/>
              <w:ind w:left="29" w:firstLine="5"/>
              <w:rPr>
                <w:rStyle w:val="FontStyle31"/>
                <w:sz w:val="20"/>
                <w:szCs w:val="20"/>
              </w:rPr>
            </w:pPr>
            <w:r w:rsidRPr="00BD61C2">
              <w:rPr>
                <w:sz w:val="20"/>
                <w:szCs w:val="20"/>
              </w:rPr>
              <w:t>6.7. Socialinės globos įstaiga asmeniui pagal poreikius užtikrina galimybes skaityti spaudos leidinius, knygas ar kitokiu būdu gauti jį dominančią informaciją.</w:t>
            </w:r>
          </w:p>
        </w:tc>
        <w:tc>
          <w:tcPr>
            <w:tcW w:w="3544" w:type="dxa"/>
          </w:tcPr>
          <w:p w14:paraId="4F42DD16" w14:textId="3DCD1560" w:rsidR="004A2FED" w:rsidRPr="00BD61C2" w:rsidRDefault="004A2FED" w:rsidP="004A2FED">
            <w:pPr>
              <w:pStyle w:val="Style9"/>
              <w:widowControl/>
              <w:spacing w:line="240" w:lineRule="auto"/>
              <w:ind w:firstLine="5"/>
              <w:rPr>
                <w:rStyle w:val="FontStyle31"/>
                <w:sz w:val="20"/>
                <w:szCs w:val="20"/>
              </w:rPr>
            </w:pPr>
            <w:r w:rsidRPr="00BD61C2">
              <w:rPr>
                <w:rStyle w:val="FontStyle31"/>
                <w:sz w:val="20"/>
                <w:szCs w:val="20"/>
              </w:rPr>
              <w:t xml:space="preserve">6.7. Socialinės globos namai pagal įstaigos galimybes atsižvelgdama į asmens poreikius kiekvienais metais vykdo spaudos leidinių užsakymus, papildo bibliotekos knygų asortimentą, užtikrina prieigą prie interneto informacijai susirasti. Paslaugų gavėjams  sudaryta galimybė klausytis </w:t>
            </w:r>
            <w:proofErr w:type="spellStart"/>
            <w:r w:rsidRPr="00BD61C2">
              <w:rPr>
                <w:rStyle w:val="FontStyle31"/>
                <w:sz w:val="20"/>
                <w:szCs w:val="20"/>
              </w:rPr>
              <w:t>audio</w:t>
            </w:r>
            <w:proofErr w:type="spellEnd"/>
            <w:r w:rsidRPr="00BD61C2">
              <w:rPr>
                <w:rStyle w:val="FontStyle31"/>
                <w:sz w:val="20"/>
                <w:szCs w:val="20"/>
              </w:rPr>
              <w:t xml:space="preserve"> knygas, skyriuose įvesta </w:t>
            </w:r>
            <w:proofErr w:type="spellStart"/>
            <w:r w:rsidRPr="00BD61C2">
              <w:rPr>
                <w:rStyle w:val="FontStyle31"/>
                <w:sz w:val="20"/>
                <w:szCs w:val="20"/>
              </w:rPr>
              <w:t>Wi</w:t>
            </w:r>
            <w:proofErr w:type="spellEnd"/>
            <w:r w:rsidR="003002F6">
              <w:rPr>
                <w:rStyle w:val="FontStyle31"/>
                <w:sz w:val="20"/>
                <w:szCs w:val="20"/>
              </w:rPr>
              <w:t>-</w:t>
            </w:r>
            <w:r w:rsidRPr="00BD61C2">
              <w:rPr>
                <w:rStyle w:val="FontStyle31"/>
                <w:sz w:val="20"/>
                <w:szCs w:val="20"/>
              </w:rPr>
              <w:t>fi prieiga.</w:t>
            </w:r>
          </w:p>
        </w:tc>
        <w:tc>
          <w:tcPr>
            <w:tcW w:w="1270" w:type="dxa"/>
          </w:tcPr>
          <w:p w14:paraId="1D90A07F" w14:textId="68883CFA" w:rsidR="004A2FED" w:rsidRPr="00BD61C2" w:rsidRDefault="004A2FED" w:rsidP="004A2FED">
            <w:pPr>
              <w:rPr>
                <w:rFonts w:ascii="Times New Roman" w:hAnsi="Times New Roman" w:cs="Times New Roman"/>
                <w:sz w:val="20"/>
                <w:szCs w:val="20"/>
              </w:rPr>
            </w:pPr>
            <w:r w:rsidRPr="00BD61C2">
              <w:rPr>
                <w:rFonts w:ascii="Times New Roman" w:hAnsi="Times New Roman" w:cs="Times New Roman"/>
                <w:sz w:val="20"/>
                <w:szCs w:val="20"/>
              </w:rPr>
              <w:t xml:space="preserve">ST, DA </w:t>
            </w:r>
          </w:p>
        </w:tc>
        <w:tc>
          <w:tcPr>
            <w:tcW w:w="1565" w:type="dxa"/>
          </w:tcPr>
          <w:p w14:paraId="53287546" w14:textId="4D9844D2" w:rsidR="004A2FED" w:rsidRPr="00BD61C2" w:rsidRDefault="004A2FED" w:rsidP="004A2FED">
            <w:pPr>
              <w:rPr>
                <w:rFonts w:ascii="Times New Roman" w:hAnsi="Times New Roman" w:cs="Times New Roman"/>
                <w:sz w:val="20"/>
                <w:szCs w:val="20"/>
              </w:rPr>
            </w:pPr>
            <w:r w:rsidRPr="00BD61C2">
              <w:rPr>
                <w:rFonts w:ascii="Times New Roman" w:hAnsi="Times New Roman" w:cs="Times New Roman"/>
                <w:sz w:val="20"/>
                <w:szCs w:val="20"/>
              </w:rPr>
              <w:t xml:space="preserve">Atitinka </w:t>
            </w:r>
          </w:p>
        </w:tc>
      </w:tr>
      <w:tr w:rsidR="004A2FED" w:rsidRPr="000638B4" w14:paraId="537F8128" w14:textId="77777777" w:rsidTr="007A280A">
        <w:trPr>
          <w:gridAfter w:val="1"/>
          <w:wAfter w:w="10" w:type="dxa"/>
          <w:trHeight w:val="1523"/>
        </w:trPr>
        <w:tc>
          <w:tcPr>
            <w:tcW w:w="570" w:type="dxa"/>
            <w:vMerge/>
          </w:tcPr>
          <w:p w14:paraId="5FF965B5" w14:textId="77777777" w:rsidR="004A2FED" w:rsidRPr="000638B4" w:rsidRDefault="004A2FED" w:rsidP="004A2FED">
            <w:pPr>
              <w:jc w:val="both"/>
              <w:rPr>
                <w:rFonts w:ascii="Times New Roman" w:hAnsi="Times New Roman" w:cs="Times New Roman"/>
                <w:sz w:val="20"/>
                <w:szCs w:val="20"/>
              </w:rPr>
            </w:pPr>
          </w:p>
        </w:tc>
        <w:tc>
          <w:tcPr>
            <w:tcW w:w="2969" w:type="dxa"/>
            <w:vMerge/>
          </w:tcPr>
          <w:p w14:paraId="7DBFBF32" w14:textId="77777777" w:rsidR="004A2FED" w:rsidRPr="00BD61C2" w:rsidRDefault="004A2FED" w:rsidP="004A2FED">
            <w:pPr>
              <w:jc w:val="both"/>
              <w:rPr>
                <w:rFonts w:ascii="Times New Roman" w:hAnsi="Times New Roman" w:cs="Times New Roman"/>
                <w:sz w:val="20"/>
                <w:szCs w:val="20"/>
              </w:rPr>
            </w:pPr>
          </w:p>
        </w:tc>
        <w:tc>
          <w:tcPr>
            <w:tcW w:w="5103" w:type="dxa"/>
          </w:tcPr>
          <w:p w14:paraId="4016D754" w14:textId="3918A077" w:rsidR="004A2FED" w:rsidRPr="00BD61C2" w:rsidRDefault="004A2FED" w:rsidP="004A2FED">
            <w:pPr>
              <w:pStyle w:val="Style9"/>
              <w:widowControl/>
              <w:spacing w:line="240" w:lineRule="auto"/>
              <w:ind w:left="29" w:firstLine="5"/>
              <w:rPr>
                <w:rStyle w:val="FontStyle31"/>
                <w:sz w:val="20"/>
                <w:szCs w:val="20"/>
              </w:rPr>
            </w:pPr>
            <w:r w:rsidRPr="00BD61C2">
              <w:rPr>
                <w:sz w:val="20"/>
                <w:szCs w:val="20"/>
              </w:rPr>
              <w:t>6.8. Asmeniui, kuris dėl sveikatos būklės neturi ar yra praradęs kalbos ar kitus bendravimo gebėjimus, socialinės globos įstaigoje</w:t>
            </w:r>
            <w:r w:rsidRPr="00BD61C2">
              <w:rPr>
                <w:b/>
                <w:bCs/>
                <w:sz w:val="20"/>
                <w:szCs w:val="20"/>
              </w:rPr>
              <w:t> </w:t>
            </w:r>
            <w:r w:rsidRPr="00BD61C2">
              <w:rPr>
                <w:sz w:val="20"/>
                <w:szCs w:val="20"/>
              </w:rPr>
              <w:t> yra taikomos alternatyvios komunikacijos priemonės (gestų kalba, Brailio raštas ir kita). Socialinės globos įstaigoje dirbantis personalas turi žinių bendravimo su senyvo amžiaus asmenimis ar asmenimis su negalia klausimais (tarp jų ir alternatyvių komunikacijos priemonių taikymo klausimais) ir nuolat jas tobulina.</w:t>
            </w:r>
          </w:p>
        </w:tc>
        <w:tc>
          <w:tcPr>
            <w:tcW w:w="3544" w:type="dxa"/>
          </w:tcPr>
          <w:p w14:paraId="65950BBF" w14:textId="77777777" w:rsidR="004A2FED" w:rsidRPr="00BD61C2" w:rsidRDefault="004A2FED" w:rsidP="004A2FED">
            <w:pPr>
              <w:pStyle w:val="Style9"/>
              <w:spacing w:line="240" w:lineRule="auto"/>
              <w:ind w:firstLine="5"/>
              <w:rPr>
                <w:rStyle w:val="FontStyle31"/>
                <w:sz w:val="20"/>
                <w:szCs w:val="20"/>
              </w:rPr>
            </w:pPr>
            <w:r w:rsidRPr="00BD61C2">
              <w:rPr>
                <w:rStyle w:val="FontStyle31"/>
                <w:sz w:val="20"/>
                <w:szCs w:val="20"/>
              </w:rPr>
              <w:t>6.8. Dirbantis personalas turi pakankamai žinių ir įgūdžių komunikuoti su asmenimis įvairiomis priemonėmis, siekiant tarpusavio supratimo.</w:t>
            </w:r>
          </w:p>
          <w:p w14:paraId="21F087F6" w14:textId="77777777" w:rsidR="004A2FED" w:rsidRPr="00BD61C2" w:rsidRDefault="004A2FED" w:rsidP="004A2FED">
            <w:pPr>
              <w:pStyle w:val="Style9"/>
              <w:spacing w:line="240" w:lineRule="auto"/>
              <w:ind w:firstLine="5"/>
              <w:rPr>
                <w:rStyle w:val="FontStyle31"/>
                <w:sz w:val="20"/>
                <w:szCs w:val="20"/>
              </w:rPr>
            </w:pPr>
            <w:r w:rsidRPr="00BD61C2">
              <w:rPr>
                <w:rStyle w:val="FontStyle31"/>
                <w:sz w:val="20"/>
                <w:szCs w:val="20"/>
              </w:rPr>
              <w:t>Personalas nuolat dalyvauja mokymuose.</w:t>
            </w:r>
          </w:p>
          <w:p w14:paraId="474F763A" w14:textId="239CBF96" w:rsidR="004A2FED" w:rsidRPr="00BD61C2" w:rsidRDefault="004A2FED" w:rsidP="004A2FED">
            <w:pPr>
              <w:pStyle w:val="Style9"/>
              <w:spacing w:line="240" w:lineRule="auto"/>
              <w:ind w:firstLine="5"/>
              <w:rPr>
                <w:rStyle w:val="FontStyle31"/>
                <w:sz w:val="20"/>
                <w:szCs w:val="20"/>
              </w:rPr>
            </w:pPr>
            <w:r w:rsidRPr="00BD61C2">
              <w:rPr>
                <w:rStyle w:val="FontStyle31"/>
                <w:sz w:val="20"/>
                <w:szCs w:val="20"/>
              </w:rPr>
              <w:t>Dirbantis personalas turi praktinių žinių apie bendravimą su asmenimis, turinčiais kalbos sutrikimų.</w:t>
            </w:r>
          </w:p>
        </w:tc>
        <w:tc>
          <w:tcPr>
            <w:tcW w:w="1270" w:type="dxa"/>
          </w:tcPr>
          <w:p w14:paraId="0BAF827B" w14:textId="4F6EA174" w:rsidR="004A2FED" w:rsidRPr="00BD61C2" w:rsidRDefault="004A2FED" w:rsidP="004A2FED">
            <w:pPr>
              <w:rPr>
                <w:rFonts w:ascii="Times New Roman" w:hAnsi="Times New Roman" w:cs="Times New Roman"/>
                <w:sz w:val="20"/>
                <w:szCs w:val="20"/>
              </w:rPr>
            </w:pPr>
            <w:r w:rsidRPr="00BD61C2">
              <w:rPr>
                <w:rFonts w:ascii="Times New Roman" w:hAnsi="Times New Roman" w:cs="Times New Roman"/>
                <w:sz w:val="20"/>
                <w:szCs w:val="20"/>
              </w:rPr>
              <w:t>ST, DA</w:t>
            </w:r>
          </w:p>
        </w:tc>
        <w:tc>
          <w:tcPr>
            <w:tcW w:w="1565" w:type="dxa"/>
          </w:tcPr>
          <w:p w14:paraId="4E775833" w14:textId="6234AF50" w:rsidR="004A2FED" w:rsidRPr="00BD61C2" w:rsidRDefault="004A2FED" w:rsidP="004A2FED">
            <w:pPr>
              <w:rPr>
                <w:rFonts w:ascii="Times New Roman" w:hAnsi="Times New Roman" w:cs="Times New Roman"/>
                <w:sz w:val="20"/>
                <w:szCs w:val="20"/>
              </w:rPr>
            </w:pPr>
            <w:r w:rsidRPr="00BD61C2">
              <w:rPr>
                <w:rFonts w:ascii="Times New Roman" w:hAnsi="Times New Roman" w:cs="Times New Roman"/>
                <w:sz w:val="20"/>
                <w:szCs w:val="20"/>
              </w:rPr>
              <w:t xml:space="preserve">Atitinka </w:t>
            </w:r>
          </w:p>
        </w:tc>
      </w:tr>
      <w:tr w:rsidR="004A2FED" w:rsidRPr="000638B4" w14:paraId="05F40DAC" w14:textId="77777777" w:rsidTr="007A280A">
        <w:trPr>
          <w:gridAfter w:val="1"/>
          <w:wAfter w:w="10" w:type="dxa"/>
        </w:trPr>
        <w:tc>
          <w:tcPr>
            <w:tcW w:w="570" w:type="dxa"/>
            <w:vMerge/>
          </w:tcPr>
          <w:p w14:paraId="5D8AB332" w14:textId="77777777" w:rsidR="004A2FED" w:rsidRPr="000638B4" w:rsidRDefault="004A2FED" w:rsidP="004A2FED">
            <w:pPr>
              <w:jc w:val="both"/>
              <w:rPr>
                <w:rFonts w:ascii="Times New Roman" w:hAnsi="Times New Roman" w:cs="Times New Roman"/>
                <w:sz w:val="20"/>
                <w:szCs w:val="20"/>
              </w:rPr>
            </w:pPr>
          </w:p>
        </w:tc>
        <w:tc>
          <w:tcPr>
            <w:tcW w:w="2969" w:type="dxa"/>
            <w:vMerge/>
          </w:tcPr>
          <w:p w14:paraId="2D0972EF" w14:textId="77777777" w:rsidR="004A2FED" w:rsidRPr="00BD61C2" w:rsidRDefault="004A2FED" w:rsidP="004A2FED">
            <w:pPr>
              <w:jc w:val="both"/>
              <w:rPr>
                <w:rFonts w:ascii="Times New Roman" w:hAnsi="Times New Roman" w:cs="Times New Roman"/>
                <w:sz w:val="20"/>
                <w:szCs w:val="20"/>
              </w:rPr>
            </w:pPr>
          </w:p>
        </w:tc>
        <w:tc>
          <w:tcPr>
            <w:tcW w:w="5103" w:type="dxa"/>
          </w:tcPr>
          <w:p w14:paraId="5E8B18A2" w14:textId="4E2DA18C" w:rsidR="004A2FED" w:rsidRPr="00BD61C2" w:rsidRDefault="004A2FED" w:rsidP="004A2FED">
            <w:pPr>
              <w:pStyle w:val="Style9"/>
              <w:widowControl/>
              <w:spacing w:line="240" w:lineRule="auto"/>
              <w:ind w:left="29" w:firstLine="5"/>
              <w:rPr>
                <w:rStyle w:val="FontStyle31"/>
                <w:sz w:val="20"/>
                <w:szCs w:val="20"/>
              </w:rPr>
            </w:pPr>
            <w:r w:rsidRPr="00BD61C2">
              <w:rPr>
                <w:sz w:val="20"/>
                <w:szCs w:val="20"/>
              </w:rPr>
              <w:t>6.9. Slaugomam asmeniui turi būti užtikrinta kokybiška nuolatinė priežiūra ir slauga. Socialinės globos įstaiga yra apsirūpinusi reikalingomis techninės pagalbos priemonėmis, padedančiomis darbuotojams saugiai ir kokybiškai atlikti kasdienines funkcijas (priemonės asmeniui pakelti, perkelti, maudyti, maitinti ar</w:t>
            </w:r>
            <w:r w:rsidRPr="00BD61C2">
              <w:rPr>
                <w:b/>
                <w:bCs/>
                <w:sz w:val="20"/>
                <w:szCs w:val="20"/>
              </w:rPr>
              <w:t> </w:t>
            </w:r>
            <w:r w:rsidRPr="00BD61C2">
              <w:rPr>
                <w:sz w:val="20"/>
                <w:szCs w:val="20"/>
              </w:rPr>
              <w:t>transportuoti socialinės globos namų viduje).</w:t>
            </w:r>
          </w:p>
        </w:tc>
        <w:tc>
          <w:tcPr>
            <w:tcW w:w="3544" w:type="dxa"/>
          </w:tcPr>
          <w:p w14:paraId="193CE894" w14:textId="2F789AB8" w:rsidR="004A2FED" w:rsidRPr="00BD61C2" w:rsidRDefault="004A2FED" w:rsidP="004A2FED">
            <w:pPr>
              <w:jc w:val="both"/>
              <w:rPr>
                <w:rFonts w:ascii="Times New Roman" w:hAnsi="Times New Roman" w:cs="Times New Roman"/>
                <w:sz w:val="20"/>
                <w:szCs w:val="20"/>
              </w:rPr>
            </w:pPr>
            <w:r w:rsidRPr="00BD61C2">
              <w:rPr>
                <w:rStyle w:val="FontStyle31"/>
                <w:sz w:val="20"/>
                <w:szCs w:val="20"/>
              </w:rPr>
              <w:t>6.9. Socialinės globos įstaiga užtikrina kokybišką nuolatinę priežiūrą slaugomam asmeniui. Įstaigoje įrengti pandusai, higienos patalpose sumontuoti porankiai, koridoriuose ranktūriai, naudojamos funkcinės lovos, kompresiniai antipraguliniai čiužiniai, neįgaliojo vežimėliai, naudojami mobilūs elektriniai kėlimo ar įkėlimo į vonią keltuvai</w:t>
            </w:r>
            <w:r w:rsidR="003002F6">
              <w:rPr>
                <w:rStyle w:val="FontStyle31"/>
                <w:sz w:val="20"/>
                <w:szCs w:val="20"/>
              </w:rPr>
              <w:t xml:space="preserve">, rengiami </w:t>
            </w:r>
            <w:r w:rsidR="0048409E">
              <w:rPr>
                <w:rStyle w:val="FontStyle31"/>
                <w:sz w:val="20"/>
                <w:szCs w:val="20"/>
              </w:rPr>
              <w:t>lubiniai</w:t>
            </w:r>
            <w:r w:rsidR="003002F6">
              <w:rPr>
                <w:rStyle w:val="FontStyle31"/>
                <w:sz w:val="20"/>
                <w:szCs w:val="20"/>
              </w:rPr>
              <w:t xml:space="preserve"> keltuvai kambariuose</w:t>
            </w:r>
            <w:r w:rsidRPr="00BD61C2">
              <w:rPr>
                <w:rStyle w:val="FontStyle31"/>
                <w:sz w:val="20"/>
                <w:szCs w:val="20"/>
              </w:rPr>
              <w:t>. Maudymui užtikrinti naudojama maudymo kėdė, dušai. Siekiant palengvinti darbuotojams asmenų pakėlimą ar perkėlimą lovose yra naudojamos slidžios paklodės,</w:t>
            </w:r>
            <w:r w:rsidR="003002F6">
              <w:rPr>
                <w:rStyle w:val="FontStyle31"/>
                <w:sz w:val="20"/>
                <w:szCs w:val="20"/>
              </w:rPr>
              <w:t xml:space="preserve"> perkėlimo lentos,</w:t>
            </w:r>
            <w:r w:rsidRPr="00BD61C2">
              <w:rPr>
                <w:rStyle w:val="FontStyle31"/>
                <w:sz w:val="20"/>
                <w:szCs w:val="20"/>
              </w:rPr>
              <w:t xml:space="preserve"> pakėlimo ir prilaikymo diržai. Pragulų profilaktikai naudojamos grikių lukštų pagalvės dubens sričiai, grikių lukštų pagalvėlės kulnams, pozicionavimo voleliai ir kitos priemonės.</w:t>
            </w:r>
          </w:p>
        </w:tc>
        <w:tc>
          <w:tcPr>
            <w:tcW w:w="1270" w:type="dxa"/>
          </w:tcPr>
          <w:p w14:paraId="53ADF1A0" w14:textId="3694BD0E" w:rsidR="004A2FED" w:rsidRPr="00BD61C2" w:rsidRDefault="004A2FED" w:rsidP="004A2FED">
            <w:pPr>
              <w:rPr>
                <w:rFonts w:ascii="Times New Roman" w:hAnsi="Times New Roman" w:cs="Times New Roman"/>
                <w:sz w:val="20"/>
                <w:szCs w:val="20"/>
              </w:rPr>
            </w:pPr>
            <w:r w:rsidRPr="00BD61C2">
              <w:rPr>
                <w:rFonts w:ascii="Times New Roman" w:hAnsi="Times New Roman" w:cs="Times New Roman"/>
                <w:sz w:val="20"/>
                <w:szCs w:val="20"/>
              </w:rPr>
              <w:t>ST, PA</w:t>
            </w:r>
          </w:p>
        </w:tc>
        <w:tc>
          <w:tcPr>
            <w:tcW w:w="1565" w:type="dxa"/>
          </w:tcPr>
          <w:p w14:paraId="50B3348E" w14:textId="0325865A" w:rsidR="004A2FED" w:rsidRPr="00BD61C2" w:rsidRDefault="004A2FED" w:rsidP="004A2FED">
            <w:pPr>
              <w:rPr>
                <w:rFonts w:ascii="Times New Roman" w:hAnsi="Times New Roman" w:cs="Times New Roman"/>
                <w:sz w:val="20"/>
                <w:szCs w:val="20"/>
              </w:rPr>
            </w:pPr>
            <w:r w:rsidRPr="00BD61C2">
              <w:rPr>
                <w:rFonts w:ascii="Times New Roman" w:hAnsi="Times New Roman" w:cs="Times New Roman"/>
                <w:sz w:val="20"/>
                <w:szCs w:val="20"/>
              </w:rPr>
              <w:t xml:space="preserve">Atitinka </w:t>
            </w:r>
          </w:p>
        </w:tc>
      </w:tr>
      <w:tr w:rsidR="004A2FED" w:rsidRPr="000638B4" w14:paraId="18E80116" w14:textId="77777777" w:rsidTr="007A280A">
        <w:trPr>
          <w:gridAfter w:val="1"/>
          <w:wAfter w:w="10" w:type="dxa"/>
        </w:trPr>
        <w:tc>
          <w:tcPr>
            <w:tcW w:w="570" w:type="dxa"/>
            <w:vMerge/>
          </w:tcPr>
          <w:p w14:paraId="7EBD2A0A" w14:textId="77777777" w:rsidR="004A2FED" w:rsidRPr="000638B4" w:rsidRDefault="004A2FED" w:rsidP="004A2FED">
            <w:pPr>
              <w:jc w:val="both"/>
              <w:rPr>
                <w:rFonts w:ascii="Times New Roman" w:hAnsi="Times New Roman" w:cs="Times New Roman"/>
                <w:sz w:val="20"/>
                <w:szCs w:val="20"/>
              </w:rPr>
            </w:pPr>
          </w:p>
        </w:tc>
        <w:tc>
          <w:tcPr>
            <w:tcW w:w="2969" w:type="dxa"/>
            <w:vMerge/>
          </w:tcPr>
          <w:p w14:paraId="3A02C86E" w14:textId="77777777" w:rsidR="004A2FED" w:rsidRPr="00BD61C2" w:rsidRDefault="004A2FED" w:rsidP="004A2FED">
            <w:pPr>
              <w:jc w:val="both"/>
              <w:rPr>
                <w:rFonts w:ascii="Times New Roman" w:hAnsi="Times New Roman" w:cs="Times New Roman"/>
                <w:sz w:val="20"/>
                <w:szCs w:val="20"/>
              </w:rPr>
            </w:pPr>
          </w:p>
        </w:tc>
        <w:tc>
          <w:tcPr>
            <w:tcW w:w="5103" w:type="dxa"/>
          </w:tcPr>
          <w:p w14:paraId="17CFF51C" w14:textId="30C8A6F3" w:rsidR="004A2FED" w:rsidRPr="00BD61C2" w:rsidRDefault="004A2FED" w:rsidP="004A2FED">
            <w:pPr>
              <w:pStyle w:val="Style9"/>
              <w:widowControl/>
              <w:tabs>
                <w:tab w:val="left" w:pos="29"/>
                <w:tab w:val="left" w:pos="578"/>
              </w:tabs>
              <w:spacing w:line="240" w:lineRule="auto"/>
              <w:ind w:left="29" w:firstLine="5"/>
              <w:rPr>
                <w:rStyle w:val="FontStyle31"/>
                <w:sz w:val="20"/>
                <w:szCs w:val="20"/>
              </w:rPr>
            </w:pPr>
            <w:r w:rsidRPr="00BD61C2">
              <w:rPr>
                <w:sz w:val="20"/>
                <w:szCs w:val="20"/>
              </w:rPr>
              <w:t>6.10. Slaugomas asmuo yra aprūpintas reikalingomis  slaugos priemonėmis  (sauskelnės, paklodės, čiužiniai pragulų profilaktikai, čiužiniai nuo pragulų ir kt.) ir teisės aktų nustatyta tvarka aprūpinamas  reikalingomis asmeniui skirtomis techninės pagalbos priemonėmis (funkcinės lovos, vežimėliai ir kt.).</w:t>
            </w:r>
          </w:p>
        </w:tc>
        <w:tc>
          <w:tcPr>
            <w:tcW w:w="3544" w:type="dxa"/>
          </w:tcPr>
          <w:p w14:paraId="1FFB0226" w14:textId="519FCA04" w:rsidR="004A2FED" w:rsidRPr="00BD61C2" w:rsidRDefault="004A2FED" w:rsidP="004A2FED">
            <w:pPr>
              <w:pStyle w:val="Style9"/>
              <w:widowControl/>
              <w:spacing w:line="240" w:lineRule="auto"/>
              <w:ind w:firstLine="5"/>
              <w:rPr>
                <w:rStyle w:val="FontStyle31"/>
                <w:sz w:val="20"/>
                <w:szCs w:val="20"/>
              </w:rPr>
            </w:pPr>
            <w:r w:rsidRPr="00BD61C2">
              <w:rPr>
                <w:rStyle w:val="FontStyle31"/>
                <w:sz w:val="20"/>
                <w:szCs w:val="20"/>
              </w:rPr>
              <w:t>6.10. Visi slaugomi asmenys aprūpinami  būtiniausiomis slaugos ir techninės pagalbos priemonėmis. Kiekvienais metais planuojamas poreikis naujų slaugos ir techninių pagalbos priemonių įsigijimui.</w:t>
            </w:r>
          </w:p>
        </w:tc>
        <w:tc>
          <w:tcPr>
            <w:tcW w:w="1270" w:type="dxa"/>
          </w:tcPr>
          <w:p w14:paraId="5BE81AF6" w14:textId="7A15D272" w:rsidR="004A2FED" w:rsidRPr="00BD61C2" w:rsidRDefault="004A2FED" w:rsidP="004A2FED">
            <w:pPr>
              <w:rPr>
                <w:rFonts w:ascii="Times New Roman" w:hAnsi="Times New Roman" w:cs="Times New Roman"/>
                <w:sz w:val="20"/>
                <w:szCs w:val="20"/>
              </w:rPr>
            </w:pPr>
            <w:r w:rsidRPr="00BD61C2">
              <w:rPr>
                <w:rFonts w:ascii="Times New Roman" w:hAnsi="Times New Roman" w:cs="Times New Roman"/>
                <w:sz w:val="20"/>
                <w:szCs w:val="20"/>
              </w:rPr>
              <w:t>DA, ST</w:t>
            </w:r>
          </w:p>
        </w:tc>
        <w:tc>
          <w:tcPr>
            <w:tcW w:w="1565" w:type="dxa"/>
          </w:tcPr>
          <w:p w14:paraId="7B8E3083" w14:textId="32374BD6" w:rsidR="004A2FED" w:rsidRPr="00BD61C2" w:rsidRDefault="004A2FED" w:rsidP="004A2FED">
            <w:pPr>
              <w:rPr>
                <w:rFonts w:ascii="Times New Roman" w:hAnsi="Times New Roman" w:cs="Times New Roman"/>
                <w:sz w:val="20"/>
                <w:szCs w:val="20"/>
              </w:rPr>
            </w:pPr>
            <w:r w:rsidRPr="00BD61C2">
              <w:rPr>
                <w:rFonts w:ascii="Times New Roman" w:hAnsi="Times New Roman" w:cs="Times New Roman"/>
                <w:sz w:val="20"/>
                <w:szCs w:val="20"/>
              </w:rPr>
              <w:t xml:space="preserve">Atitinka </w:t>
            </w:r>
          </w:p>
        </w:tc>
      </w:tr>
      <w:tr w:rsidR="004A2FED" w:rsidRPr="000638B4" w14:paraId="7455529F" w14:textId="77777777" w:rsidTr="007A280A">
        <w:trPr>
          <w:gridAfter w:val="1"/>
          <w:wAfter w:w="10" w:type="dxa"/>
        </w:trPr>
        <w:tc>
          <w:tcPr>
            <w:tcW w:w="570" w:type="dxa"/>
            <w:vMerge/>
          </w:tcPr>
          <w:p w14:paraId="177E6743" w14:textId="77777777" w:rsidR="004A2FED" w:rsidRPr="000638B4" w:rsidRDefault="004A2FED" w:rsidP="004A2FED">
            <w:pPr>
              <w:jc w:val="both"/>
              <w:rPr>
                <w:rFonts w:ascii="Times New Roman" w:hAnsi="Times New Roman" w:cs="Times New Roman"/>
                <w:sz w:val="20"/>
                <w:szCs w:val="20"/>
              </w:rPr>
            </w:pPr>
          </w:p>
        </w:tc>
        <w:tc>
          <w:tcPr>
            <w:tcW w:w="2969" w:type="dxa"/>
            <w:vMerge/>
          </w:tcPr>
          <w:p w14:paraId="674C26A4" w14:textId="77777777" w:rsidR="004A2FED" w:rsidRPr="00BD61C2" w:rsidRDefault="004A2FED" w:rsidP="004A2FED">
            <w:pPr>
              <w:jc w:val="both"/>
              <w:rPr>
                <w:rFonts w:ascii="Times New Roman" w:hAnsi="Times New Roman" w:cs="Times New Roman"/>
                <w:sz w:val="20"/>
                <w:szCs w:val="20"/>
              </w:rPr>
            </w:pPr>
          </w:p>
        </w:tc>
        <w:tc>
          <w:tcPr>
            <w:tcW w:w="5103" w:type="dxa"/>
          </w:tcPr>
          <w:p w14:paraId="6F734F58" w14:textId="602CAF77" w:rsidR="004A2FED" w:rsidRPr="00BD61C2" w:rsidRDefault="004A2FED" w:rsidP="004A2FED">
            <w:pPr>
              <w:ind w:left="40" w:hanging="71"/>
              <w:jc w:val="both"/>
              <w:rPr>
                <w:rStyle w:val="FontStyle31"/>
                <w:sz w:val="20"/>
                <w:szCs w:val="20"/>
              </w:rPr>
            </w:pPr>
            <w:r w:rsidRPr="00BD61C2">
              <w:rPr>
                <w:rFonts w:ascii="Times New Roman" w:hAnsi="Times New Roman" w:cs="Times New Roman"/>
                <w:sz w:val="20"/>
                <w:szCs w:val="20"/>
              </w:rPr>
              <w:t>6.11. Slaugomam asmeniui užtikrinamos oraus gyvenimo sąlygos pagal individualius poreikius – maitinimosi, kasdieninės higienos pagalba ar kita reikalinga pagalba, sudaromos sąlygos bendrauti su kitais asmenimis.</w:t>
            </w:r>
          </w:p>
        </w:tc>
        <w:tc>
          <w:tcPr>
            <w:tcW w:w="3544" w:type="dxa"/>
          </w:tcPr>
          <w:p w14:paraId="35B7E725" w14:textId="0E65244A" w:rsidR="004A2FED" w:rsidRPr="00BD61C2" w:rsidRDefault="004A2FED" w:rsidP="004A2FED">
            <w:pPr>
              <w:pStyle w:val="Style9"/>
              <w:spacing w:line="240" w:lineRule="auto"/>
              <w:ind w:firstLine="5"/>
              <w:rPr>
                <w:rStyle w:val="FontStyle31"/>
                <w:sz w:val="20"/>
                <w:szCs w:val="20"/>
              </w:rPr>
            </w:pPr>
            <w:r w:rsidRPr="00BD61C2">
              <w:rPr>
                <w:rStyle w:val="FontStyle31"/>
                <w:sz w:val="20"/>
                <w:szCs w:val="20"/>
              </w:rPr>
              <w:t xml:space="preserve">6.11. Slaugomam asmeniui užtikrinamos oraus gyvenimo sąlygos pagal individualius pastarojo poreikius. Pagal sveikatos būklę ir galimybes slaugomi gyventojai kasdien įjungiami į bendruomeninį globos namų gyvenimą: vežimėlių pagalbą vežami į užsiėmimus, renginius, bendras popietes ir kt. Su šiais </w:t>
            </w:r>
            <w:r w:rsidRPr="00BD61C2">
              <w:rPr>
                <w:rStyle w:val="FontStyle31"/>
                <w:sz w:val="20"/>
                <w:szCs w:val="20"/>
              </w:rPr>
              <w:lastRenderedPageBreak/>
              <w:t>asmenimis nuolatos dirba kineziterapeutas bei gydomojo masažo specialistas.</w:t>
            </w:r>
          </w:p>
        </w:tc>
        <w:tc>
          <w:tcPr>
            <w:tcW w:w="1270" w:type="dxa"/>
          </w:tcPr>
          <w:p w14:paraId="4B3A9FB4" w14:textId="592DF2AA" w:rsidR="004A2FED" w:rsidRPr="00BD61C2" w:rsidRDefault="004A2FED" w:rsidP="004A2FED">
            <w:pPr>
              <w:rPr>
                <w:rFonts w:ascii="Times New Roman" w:hAnsi="Times New Roman" w:cs="Times New Roman"/>
                <w:sz w:val="20"/>
                <w:szCs w:val="20"/>
              </w:rPr>
            </w:pPr>
            <w:r w:rsidRPr="00BD61C2">
              <w:rPr>
                <w:rFonts w:ascii="Times New Roman" w:hAnsi="Times New Roman" w:cs="Times New Roman"/>
                <w:sz w:val="20"/>
                <w:szCs w:val="20"/>
              </w:rPr>
              <w:lastRenderedPageBreak/>
              <w:t>DA, ST, KT</w:t>
            </w:r>
          </w:p>
        </w:tc>
        <w:tc>
          <w:tcPr>
            <w:tcW w:w="1565" w:type="dxa"/>
          </w:tcPr>
          <w:p w14:paraId="6B2B39CD" w14:textId="52C33E0C" w:rsidR="004A2FED" w:rsidRPr="00BD61C2" w:rsidRDefault="004A2FED" w:rsidP="004A2FED">
            <w:pPr>
              <w:rPr>
                <w:rFonts w:ascii="Times New Roman" w:hAnsi="Times New Roman" w:cs="Times New Roman"/>
                <w:sz w:val="20"/>
                <w:szCs w:val="20"/>
              </w:rPr>
            </w:pPr>
            <w:r w:rsidRPr="00BD61C2">
              <w:rPr>
                <w:rFonts w:ascii="Times New Roman" w:hAnsi="Times New Roman" w:cs="Times New Roman"/>
                <w:sz w:val="20"/>
                <w:szCs w:val="20"/>
              </w:rPr>
              <w:t xml:space="preserve">Atitinka </w:t>
            </w:r>
          </w:p>
        </w:tc>
      </w:tr>
      <w:tr w:rsidR="004A2FED" w:rsidRPr="000638B4" w14:paraId="2BDF8759" w14:textId="77777777" w:rsidTr="007A280A">
        <w:trPr>
          <w:gridAfter w:val="1"/>
          <w:wAfter w:w="10" w:type="dxa"/>
        </w:trPr>
        <w:tc>
          <w:tcPr>
            <w:tcW w:w="570" w:type="dxa"/>
            <w:vMerge/>
          </w:tcPr>
          <w:p w14:paraId="084FA65C" w14:textId="77777777" w:rsidR="004A2FED" w:rsidRPr="000638B4" w:rsidRDefault="004A2FED" w:rsidP="004A2FED">
            <w:pPr>
              <w:jc w:val="both"/>
              <w:rPr>
                <w:rFonts w:ascii="Times New Roman" w:hAnsi="Times New Roman" w:cs="Times New Roman"/>
                <w:sz w:val="20"/>
                <w:szCs w:val="20"/>
              </w:rPr>
            </w:pPr>
          </w:p>
        </w:tc>
        <w:tc>
          <w:tcPr>
            <w:tcW w:w="2969" w:type="dxa"/>
            <w:vMerge/>
          </w:tcPr>
          <w:p w14:paraId="72ADCFFD" w14:textId="77777777" w:rsidR="004A2FED" w:rsidRPr="00BD61C2" w:rsidRDefault="004A2FED" w:rsidP="004A2FED">
            <w:pPr>
              <w:jc w:val="both"/>
              <w:rPr>
                <w:rFonts w:ascii="Times New Roman" w:hAnsi="Times New Roman" w:cs="Times New Roman"/>
                <w:sz w:val="20"/>
                <w:szCs w:val="20"/>
              </w:rPr>
            </w:pPr>
          </w:p>
        </w:tc>
        <w:tc>
          <w:tcPr>
            <w:tcW w:w="5103" w:type="dxa"/>
          </w:tcPr>
          <w:p w14:paraId="11112270" w14:textId="548FEF54" w:rsidR="004A2FED" w:rsidRPr="00BD61C2" w:rsidRDefault="004A2FED" w:rsidP="004A2FED">
            <w:pPr>
              <w:pStyle w:val="Style9"/>
              <w:widowControl/>
              <w:spacing w:line="240" w:lineRule="auto"/>
              <w:ind w:left="29" w:right="62" w:firstLine="10"/>
              <w:rPr>
                <w:rStyle w:val="FontStyle31"/>
                <w:sz w:val="20"/>
                <w:szCs w:val="20"/>
              </w:rPr>
            </w:pPr>
            <w:r w:rsidRPr="00BD61C2">
              <w:rPr>
                <w:sz w:val="20"/>
                <w:szCs w:val="20"/>
              </w:rPr>
              <w:t>6.12. Asmeniui, išskyrus slaugomus asmenis, sudarytos sąlygos dalyvauti kuriant higienišką aplinką – jam pačiam tvarkyti ir prižiūrėti savo gyvenamąjį kambarį bei prižiūrėti (stebėti) bendrąsias socialinės globos įstaigos  patalpas, jų švarą ir tvarką.</w:t>
            </w:r>
          </w:p>
        </w:tc>
        <w:tc>
          <w:tcPr>
            <w:tcW w:w="3544" w:type="dxa"/>
          </w:tcPr>
          <w:p w14:paraId="5962CA2C" w14:textId="2730277B" w:rsidR="004A2FED" w:rsidRPr="00BD61C2" w:rsidRDefault="004A2FED" w:rsidP="004A2FED">
            <w:pPr>
              <w:pStyle w:val="Style9"/>
              <w:spacing w:line="240" w:lineRule="auto"/>
              <w:ind w:firstLine="5"/>
              <w:rPr>
                <w:rStyle w:val="FontStyle31"/>
                <w:sz w:val="20"/>
                <w:szCs w:val="20"/>
              </w:rPr>
            </w:pPr>
            <w:r w:rsidRPr="00BD61C2">
              <w:rPr>
                <w:rStyle w:val="FontStyle31"/>
                <w:sz w:val="20"/>
                <w:szCs w:val="20"/>
              </w:rPr>
              <w:t>6.12. Asmenims sudaromos visos reikiamos sąlygos ir galimybės ne tik prižiūrėti savo asmeninį kambarį, bet taip pat ir kitas įstaigos patalpas (bendruosius poilsio kambarius, koridorius). Tokiu būdu asmenys motyvuojami ugdyti bei palaikyti savo turimus savitvarkos įgūdžius. Esant poreikiui sudaromas valymo grafikas, visuomet teikiama darbuotojų pagalba.</w:t>
            </w:r>
          </w:p>
        </w:tc>
        <w:tc>
          <w:tcPr>
            <w:tcW w:w="1270" w:type="dxa"/>
          </w:tcPr>
          <w:p w14:paraId="5EA1C091" w14:textId="7D675A58" w:rsidR="004A2FED" w:rsidRPr="00BD61C2" w:rsidRDefault="004A2FED" w:rsidP="004A2FED">
            <w:pPr>
              <w:rPr>
                <w:rFonts w:ascii="Times New Roman" w:hAnsi="Times New Roman" w:cs="Times New Roman"/>
                <w:sz w:val="20"/>
                <w:szCs w:val="20"/>
              </w:rPr>
            </w:pPr>
            <w:r w:rsidRPr="00BD61C2">
              <w:rPr>
                <w:rFonts w:ascii="Times New Roman" w:hAnsi="Times New Roman" w:cs="Times New Roman"/>
                <w:sz w:val="20"/>
                <w:szCs w:val="20"/>
              </w:rPr>
              <w:t>DA, ST, KT</w:t>
            </w:r>
          </w:p>
        </w:tc>
        <w:tc>
          <w:tcPr>
            <w:tcW w:w="1565" w:type="dxa"/>
          </w:tcPr>
          <w:p w14:paraId="3DF2EF9F" w14:textId="0101D8CF" w:rsidR="004A2FED" w:rsidRPr="00BD61C2" w:rsidRDefault="004A2FED" w:rsidP="004A2FED">
            <w:pPr>
              <w:rPr>
                <w:rFonts w:ascii="Times New Roman" w:hAnsi="Times New Roman" w:cs="Times New Roman"/>
                <w:sz w:val="20"/>
                <w:szCs w:val="20"/>
              </w:rPr>
            </w:pPr>
            <w:r w:rsidRPr="00BD61C2">
              <w:rPr>
                <w:rFonts w:ascii="Times New Roman" w:hAnsi="Times New Roman" w:cs="Times New Roman"/>
                <w:sz w:val="20"/>
                <w:szCs w:val="20"/>
              </w:rPr>
              <w:t xml:space="preserve">Atitinka </w:t>
            </w:r>
          </w:p>
        </w:tc>
      </w:tr>
      <w:tr w:rsidR="004A2FED" w:rsidRPr="000638B4" w14:paraId="5A71452F" w14:textId="77777777" w:rsidTr="007A280A">
        <w:trPr>
          <w:gridAfter w:val="1"/>
          <w:wAfter w:w="10" w:type="dxa"/>
        </w:trPr>
        <w:tc>
          <w:tcPr>
            <w:tcW w:w="570" w:type="dxa"/>
            <w:vMerge/>
          </w:tcPr>
          <w:p w14:paraId="395819FB" w14:textId="77777777" w:rsidR="004A2FED" w:rsidRPr="000638B4" w:rsidRDefault="004A2FED" w:rsidP="004A2FED">
            <w:pPr>
              <w:jc w:val="both"/>
              <w:rPr>
                <w:rFonts w:ascii="Times New Roman" w:hAnsi="Times New Roman" w:cs="Times New Roman"/>
                <w:sz w:val="20"/>
                <w:szCs w:val="20"/>
              </w:rPr>
            </w:pPr>
          </w:p>
        </w:tc>
        <w:tc>
          <w:tcPr>
            <w:tcW w:w="2969" w:type="dxa"/>
            <w:vMerge/>
          </w:tcPr>
          <w:p w14:paraId="03E971F4" w14:textId="77777777" w:rsidR="004A2FED" w:rsidRPr="00BD61C2" w:rsidRDefault="004A2FED" w:rsidP="004A2FED">
            <w:pPr>
              <w:jc w:val="both"/>
              <w:rPr>
                <w:rFonts w:ascii="Times New Roman" w:hAnsi="Times New Roman" w:cs="Times New Roman"/>
                <w:sz w:val="20"/>
                <w:szCs w:val="20"/>
              </w:rPr>
            </w:pPr>
          </w:p>
        </w:tc>
        <w:tc>
          <w:tcPr>
            <w:tcW w:w="5103" w:type="dxa"/>
          </w:tcPr>
          <w:p w14:paraId="2DC540DC" w14:textId="640D2475" w:rsidR="004A2FED" w:rsidRPr="00BD61C2" w:rsidRDefault="004A2FED" w:rsidP="004A2FED">
            <w:pPr>
              <w:pStyle w:val="Style9"/>
              <w:widowControl/>
              <w:spacing w:line="240" w:lineRule="auto"/>
              <w:ind w:left="29" w:firstLine="5"/>
              <w:rPr>
                <w:rStyle w:val="FontStyle31"/>
                <w:sz w:val="20"/>
                <w:szCs w:val="20"/>
              </w:rPr>
            </w:pPr>
            <w:r w:rsidRPr="00BD61C2">
              <w:rPr>
                <w:sz w:val="20"/>
                <w:szCs w:val="20"/>
              </w:rPr>
              <w:t>6.13. Iš dalies savarankiškiems asmenims, padedant socialinės globos įstaigos darbuotojams,  užtikrinama galimybė naudotis buitinėmis  skalbimo mašinomis, sudarytos sąlygos asmeniui pačiam skalbti ir  išsidžiovinti savo drabužius.</w:t>
            </w:r>
          </w:p>
        </w:tc>
        <w:tc>
          <w:tcPr>
            <w:tcW w:w="3544" w:type="dxa"/>
          </w:tcPr>
          <w:p w14:paraId="0355F9A3" w14:textId="3EE733F9" w:rsidR="004A2FED" w:rsidRPr="00BD61C2" w:rsidRDefault="004A2FED" w:rsidP="004A2FED">
            <w:pPr>
              <w:pStyle w:val="Style9"/>
              <w:widowControl/>
              <w:spacing w:line="240" w:lineRule="auto"/>
              <w:ind w:firstLine="5"/>
              <w:rPr>
                <w:rStyle w:val="FontStyle31"/>
                <w:sz w:val="20"/>
                <w:szCs w:val="20"/>
              </w:rPr>
            </w:pPr>
            <w:r w:rsidRPr="00BD61C2">
              <w:rPr>
                <w:rStyle w:val="FontStyle31"/>
                <w:sz w:val="20"/>
                <w:szCs w:val="20"/>
              </w:rPr>
              <w:t>6.13. Asmenims sudaryta galimybė savarankiškai išsiskalbti rūbus pasinaudojant skalbimo mašina, juos išsidžiovinti bei išsilyginti rūbus. Asmenys aprūpinami visomis reikiamomis priemonėmis (skalbimo milteliais, skalbinių minkštikliais). Taip pat kiekvieno gyvenamojo korpuso aukšte pastatytos rūbų džiovyklės.</w:t>
            </w:r>
          </w:p>
        </w:tc>
        <w:tc>
          <w:tcPr>
            <w:tcW w:w="1270" w:type="dxa"/>
          </w:tcPr>
          <w:p w14:paraId="10459F2E" w14:textId="46C1A8D5" w:rsidR="004A2FED" w:rsidRPr="00BD61C2" w:rsidRDefault="004A2FED" w:rsidP="004A2FED">
            <w:pPr>
              <w:rPr>
                <w:rFonts w:ascii="Times New Roman" w:hAnsi="Times New Roman" w:cs="Times New Roman"/>
                <w:sz w:val="20"/>
                <w:szCs w:val="20"/>
              </w:rPr>
            </w:pPr>
            <w:r w:rsidRPr="00BD61C2">
              <w:rPr>
                <w:rFonts w:ascii="Times New Roman" w:hAnsi="Times New Roman" w:cs="Times New Roman"/>
                <w:sz w:val="20"/>
                <w:szCs w:val="20"/>
              </w:rPr>
              <w:t>PA, DA, ST</w:t>
            </w:r>
          </w:p>
        </w:tc>
        <w:tc>
          <w:tcPr>
            <w:tcW w:w="1565" w:type="dxa"/>
          </w:tcPr>
          <w:p w14:paraId="1456A128" w14:textId="0E76BC5D" w:rsidR="004A2FED" w:rsidRPr="00BD61C2" w:rsidRDefault="004A2FED" w:rsidP="004A2FED">
            <w:pPr>
              <w:rPr>
                <w:rFonts w:ascii="Times New Roman" w:hAnsi="Times New Roman" w:cs="Times New Roman"/>
                <w:sz w:val="20"/>
                <w:szCs w:val="20"/>
              </w:rPr>
            </w:pPr>
            <w:r w:rsidRPr="00BD61C2">
              <w:rPr>
                <w:rFonts w:ascii="Times New Roman" w:hAnsi="Times New Roman" w:cs="Times New Roman"/>
                <w:sz w:val="20"/>
                <w:szCs w:val="20"/>
              </w:rPr>
              <w:t xml:space="preserve">Atitinka </w:t>
            </w:r>
          </w:p>
        </w:tc>
      </w:tr>
      <w:tr w:rsidR="004A2FED" w:rsidRPr="000638B4" w14:paraId="4B1A6D29" w14:textId="77777777" w:rsidTr="007A280A">
        <w:trPr>
          <w:gridAfter w:val="1"/>
          <w:wAfter w:w="10" w:type="dxa"/>
        </w:trPr>
        <w:tc>
          <w:tcPr>
            <w:tcW w:w="570" w:type="dxa"/>
            <w:vMerge/>
          </w:tcPr>
          <w:p w14:paraId="46780B1E" w14:textId="77777777" w:rsidR="004A2FED" w:rsidRPr="000638B4" w:rsidRDefault="004A2FED" w:rsidP="004A2FED">
            <w:pPr>
              <w:jc w:val="both"/>
              <w:rPr>
                <w:rFonts w:ascii="Times New Roman" w:hAnsi="Times New Roman" w:cs="Times New Roman"/>
                <w:sz w:val="20"/>
                <w:szCs w:val="20"/>
              </w:rPr>
            </w:pPr>
          </w:p>
        </w:tc>
        <w:tc>
          <w:tcPr>
            <w:tcW w:w="2969" w:type="dxa"/>
            <w:vMerge/>
          </w:tcPr>
          <w:p w14:paraId="064F5F16" w14:textId="77777777" w:rsidR="004A2FED" w:rsidRPr="00BD61C2" w:rsidRDefault="004A2FED" w:rsidP="004A2FED">
            <w:pPr>
              <w:jc w:val="both"/>
              <w:rPr>
                <w:rFonts w:ascii="Times New Roman" w:hAnsi="Times New Roman" w:cs="Times New Roman"/>
                <w:sz w:val="20"/>
                <w:szCs w:val="20"/>
              </w:rPr>
            </w:pPr>
          </w:p>
        </w:tc>
        <w:tc>
          <w:tcPr>
            <w:tcW w:w="5103" w:type="dxa"/>
          </w:tcPr>
          <w:p w14:paraId="2DFF72A9" w14:textId="0254ED75" w:rsidR="004A2FED" w:rsidRPr="00BD61C2" w:rsidRDefault="004A2FED" w:rsidP="004A2FED">
            <w:pPr>
              <w:pStyle w:val="Style9"/>
              <w:widowControl/>
              <w:spacing w:line="240" w:lineRule="auto"/>
              <w:ind w:left="29" w:firstLine="5"/>
              <w:rPr>
                <w:rStyle w:val="FontStyle31"/>
                <w:sz w:val="20"/>
                <w:szCs w:val="20"/>
              </w:rPr>
            </w:pPr>
            <w:r w:rsidRPr="00BD61C2">
              <w:rPr>
                <w:sz w:val="20"/>
                <w:szCs w:val="20"/>
              </w:rPr>
              <w:t>6.14. Asmeniui, atsižvelgiant į jo savarankiškumo lygį, motyvaciją ar specifinius poreikius (dėl terapijos), sudarytos galimybės socialinės globos įstaigoje auginti naminį gyvūną (pvz., katę, šunį, žuvytes akvariumuose) ir juo rūpintis.</w:t>
            </w:r>
          </w:p>
        </w:tc>
        <w:tc>
          <w:tcPr>
            <w:tcW w:w="3544" w:type="dxa"/>
          </w:tcPr>
          <w:p w14:paraId="3BDE828E" w14:textId="7C24EC1C" w:rsidR="004A2FED" w:rsidRPr="00BD61C2" w:rsidRDefault="004A2FED" w:rsidP="004A2FED">
            <w:pPr>
              <w:pStyle w:val="Style9"/>
              <w:widowControl/>
              <w:spacing w:line="240" w:lineRule="auto"/>
              <w:ind w:firstLine="5"/>
              <w:rPr>
                <w:rStyle w:val="FontStyle31"/>
                <w:sz w:val="20"/>
                <w:szCs w:val="20"/>
              </w:rPr>
            </w:pPr>
            <w:r w:rsidRPr="00BD61C2">
              <w:rPr>
                <w:rStyle w:val="FontStyle31"/>
                <w:sz w:val="20"/>
                <w:szCs w:val="20"/>
              </w:rPr>
              <w:t>6.14. Socialinės globos įstaigoje sudaryta galimybė auginti naminį gyvūną, gyvūną turi 1 gyventojas. Dviejuose skyriuose bendruose poilsio kambariuose yra laikomos papūgėlės.</w:t>
            </w:r>
          </w:p>
        </w:tc>
        <w:tc>
          <w:tcPr>
            <w:tcW w:w="1270" w:type="dxa"/>
          </w:tcPr>
          <w:p w14:paraId="296CFF7D" w14:textId="2F82F472" w:rsidR="004A2FED" w:rsidRPr="00BD61C2" w:rsidRDefault="004A2FED" w:rsidP="004A2FED">
            <w:pPr>
              <w:rPr>
                <w:rFonts w:ascii="Times New Roman" w:hAnsi="Times New Roman" w:cs="Times New Roman"/>
                <w:sz w:val="20"/>
                <w:szCs w:val="20"/>
              </w:rPr>
            </w:pPr>
            <w:r w:rsidRPr="00BD61C2">
              <w:rPr>
                <w:rFonts w:ascii="Times New Roman" w:hAnsi="Times New Roman" w:cs="Times New Roman"/>
                <w:sz w:val="20"/>
                <w:szCs w:val="20"/>
              </w:rPr>
              <w:t>PA, ST</w:t>
            </w:r>
          </w:p>
        </w:tc>
        <w:tc>
          <w:tcPr>
            <w:tcW w:w="1565" w:type="dxa"/>
          </w:tcPr>
          <w:p w14:paraId="62434E29" w14:textId="4DE88012" w:rsidR="004A2FED" w:rsidRPr="00BD61C2" w:rsidRDefault="004A2FED" w:rsidP="004A2FED">
            <w:pPr>
              <w:rPr>
                <w:rFonts w:ascii="Times New Roman" w:hAnsi="Times New Roman" w:cs="Times New Roman"/>
                <w:sz w:val="20"/>
                <w:szCs w:val="20"/>
              </w:rPr>
            </w:pPr>
            <w:r w:rsidRPr="00BD61C2">
              <w:rPr>
                <w:rFonts w:ascii="Times New Roman" w:hAnsi="Times New Roman" w:cs="Times New Roman"/>
                <w:sz w:val="20"/>
                <w:szCs w:val="20"/>
              </w:rPr>
              <w:t xml:space="preserve">Atitinka </w:t>
            </w:r>
          </w:p>
        </w:tc>
      </w:tr>
      <w:tr w:rsidR="004A2FED" w:rsidRPr="000638B4" w14:paraId="7856C0F4" w14:textId="77777777" w:rsidTr="007A280A">
        <w:trPr>
          <w:gridAfter w:val="1"/>
          <w:wAfter w:w="10" w:type="dxa"/>
          <w:trHeight w:val="1135"/>
        </w:trPr>
        <w:tc>
          <w:tcPr>
            <w:tcW w:w="570" w:type="dxa"/>
            <w:vMerge/>
          </w:tcPr>
          <w:p w14:paraId="4FDA97CF" w14:textId="77777777" w:rsidR="004A2FED" w:rsidRPr="000638B4" w:rsidRDefault="004A2FED" w:rsidP="004A2FED">
            <w:pPr>
              <w:jc w:val="both"/>
              <w:rPr>
                <w:rFonts w:ascii="Times New Roman" w:hAnsi="Times New Roman" w:cs="Times New Roman"/>
                <w:sz w:val="20"/>
                <w:szCs w:val="20"/>
              </w:rPr>
            </w:pPr>
          </w:p>
        </w:tc>
        <w:tc>
          <w:tcPr>
            <w:tcW w:w="2969" w:type="dxa"/>
            <w:vMerge/>
          </w:tcPr>
          <w:p w14:paraId="0FFEB8D8" w14:textId="77777777" w:rsidR="004A2FED" w:rsidRPr="00BD61C2" w:rsidRDefault="004A2FED" w:rsidP="004A2FED">
            <w:pPr>
              <w:jc w:val="both"/>
              <w:rPr>
                <w:rFonts w:ascii="Times New Roman" w:hAnsi="Times New Roman" w:cs="Times New Roman"/>
                <w:sz w:val="20"/>
                <w:szCs w:val="20"/>
              </w:rPr>
            </w:pPr>
          </w:p>
        </w:tc>
        <w:tc>
          <w:tcPr>
            <w:tcW w:w="5103" w:type="dxa"/>
            <w:tcBorders>
              <w:top w:val="single" w:sz="4" w:space="0" w:color="auto"/>
            </w:tcBorders>
          </w:tcPr>
          <w:p w14:paraId="3A05E560" w14:textId="6C3FDE36" w:rsidR="004A2FED" w:rsidRPr="00BD61C2" w:rsidRDefault="004A2FED" w:rsidP="004A2FED">
            <w:pPr>
              <w:pStyle w:val="Style9"/>
              <w:spacing w:line="240" w:lineRule="auto"/>
              <w:ind w:left="29" w:firstLine="5"/>
              <w:rPr>
                <w:rStyle w:val="FontStyle31"/>
                <w:sz w:val="20"/>
                <w:szCs w:val="20"/>
              </w:rPr>
            </w:pPr>
            <w:r w:rsidRPr="00BD61C2">
              <w:rPr>
                <w:sz w:val="20"/>
                <w:szCs w:val="20"/>
              </w:rPr>
              <w:t>6.15. Asmuo individualiai pagal socialinės globos įstaigos nustatytą tvarką aprūpinamas patalyne, rankšluosčiais, drabužiais, avalyne, reikiamomis higienos priemonėmis ir kitais būtinais daiktais, atsižvelgiant į asmens poreikius, lytį ar neplanuotai atsiradusias aplinkybes. Drabužiai, avalynė, rankšluosčiai skiriami kiekvienam individualiai ir negali būti naudojami bendrai.</w:t>
            </w:r>
          </w:p>
        </w:tc>
        <w:tc>
          <w:tcPr>
            <w:tcW w:w="3544" w:type="dxa"/>
          </w:tcPr>
          <w:p w14:paraId="0F3D627A" w14:textId="6B861764" w:rsidR="004A2FED" w:rsidRPr="00BD61C2" w:rsidRDefault="004A2FED" w:rsidP="004A2FED">
            <w:pPr>
              <w:jc w:val="both"/>
              <w:rPr>
                <w:rStyle w:val="FontStyle31"/>
                <w:sz w:val="20"/>
                <w:szCs w:val="20"/>
              </w:rPr>
            </w:pPr>
            <w:r w:rsidRPr="00BD61C2">
              <w:rPr>
                <w:rStyle w:val="FontStyle31"/>
                <w:sz w:val="20"/>
                <w:szCs w:val="20"/>
              </w:rPr>
              <w:t>6.15. Socialinės globos įstaigoje asmenys aprūpinami patalyne,  rankšluosčiais, drabužiais, avalyne, reikiamomis higienos priemonėmis ir kitais būtinais daiktais, tačiau atsižvelgiant į išreikštą asmens pageidavimą, pastarasis gali įsigyti už savo asmeninius pinigus papildomus daiktus, kurie jam būtini gyvenant įstaigoje. Drabužiai, avalynė, rankšluosčiai skiriami kiekvienam asmeniui individualiai ir žymimi pagal įstaigos nustatytą tvarką.</w:t>
            </w:r>
          </w:p>
        </w:tc>
        <w:tc>
          <w:tcPr>
            <w:tcW w:w="1270" w:type="dxa"/>
          </w:tcPr>
          <w:p w14:paraId="62C1A0BC" w14:textId="123C43E7" w:rsidR="004A2FED" w:rsidRPr="00BD61C2" w:rsidRDefault="004A2FED" w:rsidP="004A2FED">
            <w:pPr>
              <w:rPr>
                <w:rFonts w:ascii="Times New Roman" w:hAnsi="Times New Roman" w:cs="Times New Roman"/>
                <w:sz w:val="20"/>
                <w:szCs w:val="20"/>
              </w:rPr>
            </w:pPr>
            <w:r w:rsidRPr="00BD61C2">
              <w:rPr>
                <w:rFonts w:ascii="Times New Roman" w:hAnsi="Times New Roman" w:cs="Times New Roman"/>
                <w:sz w:val="20"/>
                <w:szCs w:val="20"/>
              </w:rPr>
              <w:t>DA, ST</w:t>
            </w:r>
          </w:p>
        </w:tc>
        <w:tc>
          <w:tcPr>
            <w:tcW w:w="1565" w:type="dxa"/>
          </w:tcPr>
          <w:p w14:paraId="40F7AA8D" w14:textId="2D05B00A" w:rsidR="004A2FED" w:rsidRPr="00BD61C2" w:rsidRDefault="004A2FED" w:rsidP="004A2FED">
            <w:pPr>
              <w:rPr>
                <w:rFonts w:ascii="Times New Roman" w:hAnsi="Times New Roman" w:cs="Times New Roman"/>
                <w:sz w:val="20"/>
                <w:szCs w:val="20"/>
              </w:rPr>
            </w:pPr>
            <w:r w:rsidRPr="00BD61C2">
              <w:rPr>
                <w:rFonts w:ascii="Times New Roman" w:hAnsi="Times New Roman" w:cs="Times New Roman"/>
                <w:sz w:val="20"/>
                <w:szCs w:val="20"/>
              </w:rPr>
              <w:t xml:space="preserve">Atitinka </w:t>
            </w:r>
          </w:p>
        </w:tc>
      </w:tr>
      <w:tr w:rsidR="004A2FED" w:rsidRPr="000638B4" w14:paraId="6CB13593" w14:textId="77777777" w:rsidTr="007A280A">
        <w:trPr>
          <w:gridAfter w:val="1"/>
          <w:wAfter w:w="10" w:type="dxa"/>
        </w:trPr>
        <w:tc>
          <w:tcPr>
            <w:tcW w:w="570" w:type="dxa"/>
            <w:vMerge w:val="restart"/>
          </w:tcPr>
          <w:p w14:paraId="333559C3" w14:textId="3B99BA03" w:rsidR="004A2FED" w:rsidRPr="000638B4" w:rsidRDefault="004A2FED" w:rsidP="004A2FED">
            <w:pPr>
              <w:jc w:val="both"/>
              <w:rPr>
                <w:rFonts w:ascii="Times New Roman" w:hAnsi="Times New Roman" w:cs="Times New Roman"/>
                <w:sz w:val="20"/>
                <w:szCs w:val="20"/>
              </w:rPr>
            </w:pPr>
            <w:r>
              <w:rPr>
                <w:rFonts w:ascii="Times New Roman" w:hAnsi="Times New Roman" w:cs="Times New Roman"/>
                <w:sz w:val="20"/>
                <w:szCs w:val="20"/>
              </w:rPr>
              <w:t>7</w:t>
            </w:r>
            <w:r w:rsidRPr="000638B4">
              <w:rPr>
                <w:rFonts w:ascii="Times New Roman" w:hAnsi="Times New Roman" w:cs="Times New Roman"/>
                <w:sz w:val="20"/>
                <w:szCs w:val="20"/>
              </w:rPr>
              <w:t>.</w:t>
            </w:r>
          </w:p>
        </w:tc>
        <w:tc>
          <w:tcPr>
            <w:tcW w:w="2969" w:type="dxa"/>
            <w:vMerge w:val="restart"/>
          </w:tcPr>
          <w:p w14:paraId="20C150E7" w14:textId="49196FF8" w:rsidR="004A2FED" w:rsidRPr="00BD61C2" w:rsidRDefault="004A2FED" w:rsidP="004A2FED">
            <w:pPr>
              <w:jc w:val="both"/>
              <w:rPr>
                <w:rFonts w:ascii="Times New Roman" w:hAnsi="Times New Roman" w:cs="Times New Roman"/>
                <w:sz w:val="20"/>
                <w:szCs w:val="20"/>
              </w:rPr>
            </w:pPr>
            <w:r w:rsidRPr="00BD61C2">
              <w:rPr>
                <w:rFonts w:ascii="Times New Roman" w:hAnsi="Times New Roman" w:cs="Times New Roman"/>
                <w:sz w:val="20"/>
                <w:szCs w:val="20"/>
              </w:rPr>
              <w:t xml:space="preserve">Asmeniui užtikrinama aplinka, pagrįsta abipusiu asmens ir socialinės globos </w:t>
            </w:r>
            <w:r w:rsidRPr="00BD61C2">
              <w:rPr>
                <w:rFonts w:ascii="Times New Roman" w:hAnsi="Times New Roman" w:cs="Times New Roman"/>
                <w:sz w:val="20"/>
                <w:szCs w:val="20"/>
              </w:rPr>
              <w:lastRenderedPageBreak/>
              <w:t>įstaigos</w:t>
            </w:r>
            <w:r w:rsidRPr="00BD61C2">
              <w:rPr>
                <w:rFonts w:ascii="Times New Roman" w:hAnsi="Times New Roman" w:cs="Times New Roman"/>
                <w:b/>
                <w:bCs/>
                <w:sz w:val="20"/>
                <w:szCs w:val="20"/>
              </w:rPr>
              <w:t> </w:t>
            </w:r>
            <w:r w:rsidRPr="00BD61C2">
              <w:rPr>
                <w:rFonts w:ascii="Times New Roman" w:hAnsi="Times New Roman" w:cs="Times New Roman"/>
                <w:sz w:val="20"/>
                <w:szCs w:val="20"/>
              </w:rPr>
              <w:t>darbuotojų pasitikėjimu, pagarba ir meile </w:t>
            </w:r>
          </w:p>
        </w:tc>
        <w:tc>
          <w:tcPr>
            <w:tcW w:w="5103" w:type="dxa"/>
          </w:tcPr>
          <w:p w14:paraId="33497733" w14:textId="05532923" w:rsidR="004A2FED" w:rsidRPr="00BD61C2" w:rsidRDefault="004A2FED" w:rsidP="004A2FED">
            <w:pPr>
              <w:pStyle w:val="Style9"/>
              <w:ind w:firstLine="5"/>
              <w:rPr>
                <w:rStyle w:val="FontStyle31"/>
                <w:sz w:val="20"/>
                <w:szCs w:val="20"/>
              </w:rPr>
            </w:pPr>
            <w:r w:rsidRPr="00BD61C2">
              <w:rPr>
                <w:sz w:val="20"/>
                <w:szCs w:val="20"/>
              </w:rPr>
              <w:lastRenderedPageBreak/>
              <w:t xml:space="preserve">7.1. Užtikrinta, kad asmuo išklausomas, vertinama jo nuomonė, gyvenimiška patirtis, siekiama asmens ir personalo tarpusavio supratimo. Asmuo pagal savo gebėjimus ir galimybes turi teisę išsakyti pageidavimus dėl socialinės </w:t>
            </w:r>
            <w:r w:rsidRPr="00BD61C2">
              <w:rPr>
                <w:sz w:val="20"/>
                <w:szCs w:val="20"/>
              </w:rPr>
              <w:lastRenderedPageBreak/>
              <w:t>globos įstaigoje dirbančio personalo atliekamų funkcijų, elgesio ir pan., dėl gyvenamojo kambario kaimyno (-ų) pasirinkimo ir kita.</w:t>
            </w:r>
          </w:p>
        </w:tc>
        <w:tc>
          <w:tcPr>
            <w:tcW w:w="3544" w:type="dxa"/>
          </w:tcPr>
          <w:p w14:paraId="4E3F2F2C" w14:textId="77777777" w:rsidR="004A2FED" w:rsidRPr="00BD61C2" w:rsidRDefault="004A2FED" w:rsidP="004A2FED">
            <w:pPr>
              <w:pStyle w:val="Style9"/>
              <w:spacing w:line="240" w:lineRule="auto"/>
              <w:ind w:firstLine="5"/>
              <w:rPr>
                <w:rStyle w:val="FontStyle31"/>
                <w:sz w:val="20"/>
                <w:szCs w:val="20"/>
              </w:rPr>
            </w:pPr>
            <w:r w:rsidRPr="00BD61C2">
              <w:rPr>
                <w:rStyle w:val="FontStyle31"/>
                <w:sz w:val="20"/>
                <w:szCs w:val="20"/>
              </w:rPr>
              <w:lastRenderedPageBreak/>
              <w:t xml:space="preserve">7.1. Asmuo pagal savo gebėjimus ir galimybes turi teisę išsakyti pageidavimus dėl socialinės globos namuose dirbančio personalo atliekamų </w:t>
            </w:r>
            <w:r w:rsidRPr="00BD61C2">
              <w:rPr>
                <w:rStyle w:val="FontStyle31"/>
                <w:sz w:val="20"/>
                <w:szCs w:val="20"/>
              </w:rPr>
              <w:lastRenderedPageBreak/>
              <w:t xml:space="preserve">funkcijų, elgesio, gyvenamojo kambario kaimyno pasirinkimo ir kt.  Kiekvienas asmuo yra išklausomas, vertinama jo nuomonė, pageidavimai, nusiskundimai. Asmens nuomonė priimama tiek raštu, tiek žodžiu. </w:t>
            </w:r>
          </w:p>
          <w:p w14:paraId="246EABBB" w14:textId="69018605" w:rsidR="004A2FED" w:rsidRPr="00BD61C2" w:rsidRDefault="004A2FED" w:rsidP="004A2FED">
            <w:pPr>
              <w:pStyle w:val="Style9"/>
              <w:ind w:firstLine="5"/>
              <w:rPr>
                <w:rStyle w:val="FontStyle31"/>
                <w:sz w:val="20"/>
                <w:szCs w:val="20"/>
              </w:rPr>
            </w:pPr>
            <w:r w:rsidRPr="00BD61C2">
              <w:rPr>
                <w:rStyle w:val="FontStyle31"/>
                <w:sz w:val="20"/>
                <w:szCs w:val="20"/>
              </w:rPr>
              <w:t>Globos namų veikla grindžiama lygiavertiškumo ir lygiateisiškumo principu, asmenys yra gerbiami ir išklausomi darbuotojų.</w:t>
            </w:r>
          </w:p>
        </w:tc>
        <w:tc>
          <w:tcPr>
            <w:tcW w:w="1270" w:type="dxa"/>
          </w:tcPr>
          <w:p w14:paraId="6F6542F8" w14:textId="7A7F6240" w:rsidR="004A2FED" w:rsidRPr="00BD61C2" w:rsidRDefault="004A2FED" w:rsidP="004A2FED">
            <w:pPr>
              <w:rPr>
                <w:rFonts w:ascii="Times New Roman" w:hAnsi="Times New Roman" w:cs="Times New Roman"/>
                <w:sz w:val="20"/>
                <w:szCs w:val="20"/>
              </w:rPr>
            </w:pPr>
            <w:r w:rsidRPr="00BD61C2">
              <w:rPr>
                <w:rFonts w:ascii="Times New Roman" w:hAnsi="Times New Roman" w:cs="Times New Roman"/>
                <w:sz w:val="20"/>
                <w:szCs w:val="20"/>
              </w:rPr>
              <w:lastRenderedPageBreak/>
              <w:t>AN, INT, DA</w:t>
            </w:r>
          </w:p>
        </w:tc>
        <w:tc>
          <w:tcPr>
            <w:tcW w:w="1565" w:type="dxa"/>
          </w:tcPr>
          <w:p w14:paraId="44BEF45C" w14:textId="03E93BCC" w:rsidR="004A2FED" w:rsidRPr="00BD61C2" w:rsidRDefault="004A2FED" w:rsidP="004A2FED">
            <w:pPr>
              <w:rPr>
                <w:rFonts w:ascii="Times New Roman" w:hAnsi="Times New Roman" w:cs="Times New Roman"/>
                <w:sz w:val="20"/>
                <w:szCs w:val="20"/>
              </w:rPr>
            </w:pPr>
            <w:r w:rsidRPr="00BD61C2">
              <w:rPr>
                <w:rFonts w:ascii="Times New Roman" w:hAnsi="Times New Roman" w:cs="Times New Roman"/>
                <w:sz w:val="20"/>
                <w:szCs w:val="20"/>
              </w:rPr>
              <w:t xml:space="preserve">Atitinka </w:t>
            </w:r>
          </w:p>
        </w:tc>
      </w:tr>
      <w:tr w:rsidR="004A2FED" w:rsidRPr="000638B4" w14:paraId="52F8F813" w14:textId="77777777" w:rsidTr="007A280A">
        <w:trPr>
          <w:gridAfter w:val="1"/>
          <w:wAfter w:w="10" w:type="dxa"/>
        </w:trPr>
        <w:tc>
          <w:tcPr>
            <w:tcW w:w="570" w:type="dxa"/>
            <w:vMerge/>
          </w:tcPr>
          <w:p w14:paraId="65614588" w14:textId="77777777" w:rsidR="004A2FED" w:rsidRPr="000638B4" w:rsidRDefault="004A2FED" w:rsidP="004A2FED">
            <w:pPr>
              <w:jc w:val="both"/>
              <w:rPr>
                <w:rFonts w:ascii="Times New Roman" w:hAnsi="Times New Roman" w:cs="Times New Roman"/>
                <w:sz w:val="20"/>
                <w:szCs w:val="20"/>
              </w:rPr>
            </w:pPr>
          </w:p>
        </w:tc>
        <w:tc>
          <w:tcPr>
            <w:tcW w:w="2969" w:type="dxa"/>
            <w:vMerge/>
          </w:tcPr>
          <w:p w14:paraId="5FB5596E" w14:textId="77777777" w:rsidR="004A2FED" w:rsidRPr="00BD61C2" w:rsidRDefault="004A2FED" w:rsidP="004A2FED">
            <w:pPr>
              <w:jc w:val="both"/>
              <w:rPr>
                <w:rFonts w:ascii="Times New Roman" w:hAnsi="Times New Roman" w:cs="Times New Roman"/>
                <w:sz w:val="20"/>
                <w:szCs w:val="20"/>
              </w:rPr>
            </w:pPr>
          </w:p>
        </w:tc>
        <w:tc>
          <w:tcPr>
            <w:tcW w:w="5103" w:type="dxa"/>
          </w:tcPr>
          <w:p w14:paraId="4B34C7CC" w14:textId="614C6DAC" w:rsidR="004A2FED" w:rsidRPr="00BD61C2" w:rsidRDefault="004A2FED" w:rsidP="004A2FED">
            <w:pPr>
              <w:pStyle w:val="Style9"/>
              <w:ind w:firstLine="5"/>
              <w:rPr>
                <w:rStyle w:val="FontStyle31"/>
                <w:sz w:val="20"/>
                <w:szCs w:val="20"/>
              </w:rPr>
            </w:pPr>
            <w:r w:rsidRPr="00BD61C2">
              <w:rPr>
                <w:sz w:val="20"/>
                <w:szCs w:val="20"/>
              </w:rPr>
              <w:t>7.2. Socialinės globos įstaigoje gyvenantis asmuo turi pasirinktą socialinės globos įstaigos darbuotoją, kuriam patiki problemas, juo pasitiki, yra jo išklausomas.</w:t>
            </w:r>
          </w:p>
        </w:tc>
        <w:tc>
          <w:tcPr>
            <w:tcW w:w="3544" w:type="dxa"/>
          </w:tcPr>
          <w:p w14:paraId="42E1BA18" w14:textId="25A7AF0B" w:rsidR="004A2FED" w:rsidRPr="00BD61C2" w:rsidRDefault="004A2FED" w:rsidP="004A2FED">
            <w:pPr>
              <w:pStyle w:val="Style9"/>
              <w:widowControl/>
              <w:spacing w:line="240" w:lineRule="auto"/>
              <w:ind w:firstLine="5"/>
              <w:rPr>
                <w:rStyle w:val="FontStyle31"/>
                <w:sz w:val="20"/>
                <w:szCs w:val="20"/>
              </w:rPr>
            </w:pPr>
            <w:r w:rsidRPr="00BD61C2">
              <w:rPr>
                <w:rStyle w:val="FontStyle31"/>
                <w:sz w:val="20"/>
                <w:szCs w:val="20"/>
              </w:rPr>
              <w:t>7.2. Socialinės globos įstaigoje gyvenantis asmuo turi „savą asmenį" ir tai užfiksuota asmens bylos dokumentuose.</w:t>
            </w:r>
          </w:p>
        </w:tc>
        <w:tc>
          <w:tcPr>
            <w:tcW w:w="1270" w:type="dxa"/>
          </w:tcPr>
          <w:p w14:paraId="6044BD58" w14:textId="2CF2F9BC" w:rsidR="004A2FED" w:rsidRPr="00BD61C2" w:rsidRDefault="004A2FED" w:rsidP="004A2FED">
            <w:pPr>
              <w:rPr>
                <w:rFonts w:ascii="Times New Roman" w:hAnsi="Times New Roman" w:cs="Times New Roman"/>
                <w:sz w:val="20"/>
                <w:szCs w:val="20"/>
              </w:rPr>
            </w:pPr>
            <w:r w:rsidRPr="00BD61C2">
              <w:rPr>
                <w:rFonts w:ascii="Times New Roman" w:hAnsi="Times New Roman" w:cs="Times New Roman"/>
                <w:sz w:val="20"/>
                <w:szCs w:val="20"/>
              </w:rPr>
              <w:t>DA</w:t>
            </w:r>
          </w:p>
        </w:tc>
        <w:tc>
          <w:tcPr>
            <w:tcW w:w="1565" w:type="dxa"/>
          </w:tcPr>
          <w:p w14:paraId="68AD1484" w14:textId="006378BE" w:rsidR="004A2FED" w:rsidRPr="00BD61C2" w:rsidRDefault="004A2FED" w:rsidP="004A2FED">
            <w:pPr>
              <w:rPr>
                <w:rFonts w:ascii="Times New Roman" w:hAnsi="Times New Roman" w:cs="Times New Roman"/>
                <w:sz w:val="20"/>
                <w:szCs w:val="20"/>
              </w:rPr>
            </w:pPr>
            <w:r w:rsidRPr="00BD61C2">
              <w:rPr>
                <w:rFonts w:ascii="Times New Roman" w:hAnsi="Times New Roman" w:cs="Times New Roman"/>
                <w:sz w:val="20"/>
                <w:szCs w:val="20"/>
              </w:rPr>
              <w:t xml:space="preserve">Atitinka </w:t>
            </w:r>
          </w:p>
        </w:tc>
      </w:tr>
      <w:tr w:rsidR="004A2FED" w:rsidRPr="000638B4" w14:paraId="77176EB3" w14:textId="77777777" w:rsidTr="007A280A">
        <w:trPr>
          <w:gridAfter w:val="1"/>
          <w:wAfter w:w="10" w:type="dxa"/>
        </w:trPr>
        <w:tc>
          <w:tcPr>
            <w:tcW w:w="570" w:type="dxa"/>
            <w:vMerge/>
          </w:tcPr>
          <w:p w14:paraId="3451CEDD" w14:textId="77777777" w:rsidR="004A2FED" w:rsidRPr="000638B4" w:rsidRDefault="004A2FED" w:rsidP="004A2FED">
            <w:pPr>
              <w:jc w:val="both"/>
              <w:rPr>
                <w:rFonts w:ascii="Times New Roman" w:hAnsi="Times New Roman" w:cs="Times New Roman"/>
                <w:sz w:val="20"/>
                <w:szCs w:val="20"/>
              </w:rPr>
            </w:pPr>
          </w:p>
        </w:tc>
        <w:tc>
          <w:tcPr>
            <w:tcW w:w="2969" w:type="dxa"/>
            <w:vMerge/>
          </w:tcPr>
          <w:p w14:paraId="4179C595" w14:textId="77777777" w:rsidR="004A2FED" w:rsidRPr="00BD61C2" w:rsidRDefault="004A2FED" w:rsidP="004A2FED">
            <w:pPr>
              <w:jc w:val="both"/>
              <w:rPr>
                <w:rFonts w:ascii="Times New Roman" w:hAnsi="Times New Roman" w:cs="Times New Roman"/>
                <w:sz w:val="20"/>
                <w:szCs w:val="20"/>
              </w:rPr>
            </w:pPr>
          </w:p>
        </w:tc>
        <w:tc>
          <w:tcPr>
            <w:tcW w:w="5103" w:type="dxa"/>
          </w:tcPr>
          <w:p w14:paraId="779DC209" w14:textId="1E0A9D36" w:rsidR="004A2FED" w:rsidRPr="00BD61C2" w:rsidRDefault="004A2FED" w:rsidP="004A2FED">
            <w:pPr>
              <w:pStyle w:val="Style9"/>
              <w:ind w:firstLine="5"/>
              <w:rPr>
                <w:rStyle w:val="FontStyle31"/>
                <w:sz w:val="20"/>
                <w:szCs w:val="20"/>
              </w:rPr>
            </w:pPr>
            <w:r w:rsidRPr="00BD61C2">
              <w:rPr>
                <w:sz w:val="20"/>
                <w:szCs w:val="20"/>
              </w:rPr>
              <w:t>7.3. Asmeniui teisės aktų nustatyta tvarka užtikrintas laisvas politinių pažiūrų pasirinkimas, galimybė viešai reikšti savo nuomonę, praktikuoti pageidaujamą religiją, neribojamos galimybės dalyvauti visuomeninėje veikloje. Socialinės globos įstaiga sudaro tam sąlygas ir skiria dėmesį globos  įstaigoje gyvenančių asmenų sielovadai. Asmuo turi teisę rinktis dalyvavimą pagalbos sau grupėse ar kitoje grupinėje veikloje socialinės globos  įstaigoje ar už jų ribų.</w:t>
            </w:r>
          </w:p>
        </w:tc>
        <w:tc>
          <w:tcPr>
            <w:tcW w:w="3544" w:type="dxa"/>
          </w:tcPr>
          <w:p w14:paraId="031BC387" w14:textId="77777777" w:rsidR="004A2FED" w:rsidRPr="00BD61C2" w:rsidRDefault="004A2FED" w:rsidP="004A2FED">
            <w:pPr>
              <w:pStyle w:val="Style9"/>
              <w:widowControl/>
              <w:spacing w:line="240" w:lineRule="auto"/>
              <w:ind w:firstLine="5"/>
              <w:rPr>
                <w:rStyle w:val="FontStyle31"/>
                <w:sz w:val="20"/>
                <w:szCs w:val="20"/>
              </w:rPr>
            </w:pPr>
            <w:r w:rsidRPr="00BD61C2">
              <w:rPr>
                <w:rStyle w:val="FontStyle31"/>
                <w:sz w:val="20"/>
                <w:szCs w:val="20"/>
              </w:rPr>
              <w:t>7.3. Asmenims sudaryta galimybė laisvai reikšti savo nuomonę, pasirinkti pageidaujamą religiją ar politinį veikėją, gali laisvai reikšti savo nuomonę politiniais klausimais, atlikti pilietinę pareigą balsuojant rinkimuose. Kiekvienas norintis gali kas savaitę vykti į parapijos bažnyčią, dalyvauti religinėse apeigose.</w:t>
            </w:r>
          </w:p>
          <w:p w14:paraId="7A29DC76" w14:textId="5B28D5DA" w:rsidR="004A2FED" w:rsidRPr="00BD61C2" w:rsidRDefault="004A2FED" w:rsidP="004A2FED">
            <w:pPr>
              <w:jc w:val="both"/>
              <w:rPr>
                <w:rStyle w:val="FontStyle31"/>
                <w:sz w:val="20"/>
                <w:szCs w:val="20"/>
              </w:rPr>
            </w:pPr>
            <w:r w:rsidRPr="00BD61C2">
              <w:rPr>
                <w:rStyle w:val="FontStyle31"/>
                <w:sz w:val="20"/>
                <w:szCs w:val="20"/>
              </w:rPr>
              <w:t>Atsižvelgiant į gyventojų pageidavimus į socialinės globos įstaigą atvyksta klebonas, taip pat gyventojai gali savarankiškai kambariuose melstis, klausytis per radiją ar televizorių šventų mišių transliacijos.</w:t>
            </w:r>
          </w:p>
        </w:tc>
        <w:tc>
          <w:tcPr>
            <w:tcW w:w="1270" w:type="dxa"/>
          </w:tcPr>
          <w:p w14:paraId="2B80C977" w14:textId="48A1032B" w:rsidR="004A2FED" w:rsidRPr="00BD61C2" w:rsidRDefault="004A2FED" w:rsidP="004A2FED">
            <w:pPr>
              <w:rPr>
                <w:rFonts w:ascii="Times New Roman" w:hAnsi="Times New Roman" w:cs="Times New Roman"/>
                <w:sz w:val="20"/>
                <w:szCs w:val="20"/>
              </w:rPr>
            </w:pPr>
            <w:r w:rsidRPr="00BD61C2">
              <w:rPr>
                <w:rFonts w:ascii="Times New Roman" w:hAnsi="Times New Roman" w:cs="Times New Roman"/>
                <w:sz w:val="20"/>
                <w:szCs w:val="20"/>
              </w:rPr>
              <w:t>DA, INT, ST</w:t>
            </w:r>
          </w:p>
        </w:tc>
        <w:tc>
          <w:tcPr>
            <w:tcW w:w="1565" w:type="dxa"/>
          </w:tcPr>
          <w:p w14:paraId="32FB8B30" w14:textId="6403739E" w:rsidR="004A2FED" w:rsidRPr="00BD61C2" w:rsidRDefault="004A2FED" w:rsidP="004A2FED">
            <w:pPr>
              <w:rPr>
                <w:rFonts w:ascii="Times New Roman" w:hAnsi="Times New Roman" w:cs="Times New Roman"/>
                <w:sz w:val="20"/>
                <w:szCs w:val="20"/>
              </w:rPr>
            </w:pPr>
            <w:r w:rsidRPr="00BD61C2">
              <w:rPr>
                <w:rFonts w:ascii="Times New Roman" w:hAnsi="Times New Roman" w:cs="Times New Roman"/>
                <w:sz w:val="20"/>
                <w:szCs w:val="20"/>
              </w:rPr>
              <w:t xml:space="preserve">Atitinka </w:t>
            </w:r>
          </w:p>
        </w:tc>
      </w:tr>
      <w:tr w:rsidR="004A2FED" w:rsidRPr="000638B4" w14:paraId="77C9AF13" w14:textId="77777777" w:rsidTr="007A280A">
        <w:trPr>
          <w:gridAfter w:val="1"/>
          <w:wAfter w:w="10" w:type="dxa"/>
        </w:trPr>
        <w:tc>
          <w:tcPr>
            <w:tcW w:w="570" w:type="dxa"/>
            <w:vMerge/>
          </w:tcPr>
          <w:p w14:paraId="58FEC70E" w14:textId="77777777" w:rsidR="004A2FED" w:rsidRPr="000638B4" w:rsidRDefault="004A2FED" w:rsidP="004A2FED">
            <w:pPr>
              <w:jc w:val="both"/>
              <w:rPr>
                <w:rFonts w:ascii="Times New Roman" w:hAnsi="Times New Roman" w:cs="Times New Roman"/>
                <w:sz w:val="20"/>
                <w:szCs w:val="20"/>
              </w:rPr>
            </w:pPr>
          </w:p>
        </w:tc>
        <w:tc>
          <w:tcPr>
            <w:tcW w:w="2969" w:type="dxa"/>
            <w:vMerge/>
          </w:tcPr>
          <w:p w14:paraId="41275202" w14:textId="77777777" w:rsidR="004A2FED" w:rsidRPr="00BD61C2" w:rsidRDefault="004A2FED" w:rsidP="004A2FED">
            <w:pPr>
              <w:jc w:val="both"/>
              <w:rPr>
                <w:rFonts w:ascii="Times New Roman" w:hAnsi="Times New Roman" w:cs="Times New Roman"/>
                <w:sz w:val="20"/>
                <w:szCs w:val="20"/>
              </w:rPr>
            </w:pPr>
          </w:p>
        </w:tc>
        <w:tc>
          <w:tcPr>
            <w:tcW w:w="5103" w:type="dxa"/>
          </w:tcPr>
          <w:p w14:paraId="1C81DC1D" w14:textId="2F18B1EA" w:rsidR="004A2FED" w:rsidRPr="00BD61C2" w:rsidRDefault="004A2FED" w:rsidP="004A2FED">
            <w:pPr>
              <w:pStyle w:val="Style9"/>
              <w:ind w:firstLine="5"/>
              <w:rPr>
                <w:rStyle w:val="FontStyle31"/>
                <w:sz w:val="20"/>
                <w:szCs w:val="20"/>
              </w:rPr>
            </w:pPr>
            <w:r w:rsidRPr="00BD61C2">
              <w:rPr>
                <w:sz w:val="20"/>
                <w:szCs w:val="20"/>
              </w:rPr>
              <w:t>7.4. Esant poreikiui, asmeniui padedama kontroliuoti elgesį stresinėse situacijose, patiriant ar išgyvenant  krizes, netektis, tarpininkaujama, kad būtų išspręsti konfliktai ar sumažinti emociniai išgyvenimai, siūlant specialistų pagalbą, pagalbos sau grupes, susitikimus su artimaisiais. Žymos apie tai yra užfiksuotos ISGP ar kituose asmens byloje pridedamuose dokumentuose, nurodant pagalbos teikime dalyvaujančių specialistų vardus, pavardes, įstaigų pavadinimus. Personalui sudarytos galimybės įgyti naujų ir gilinti turimas žinias, kaip elgtis su senyvo amžiaus ar negalią turinčiu  asmeniu nelaimingų įvykių, stresinių situacijų ir pan.  atvejais bei po jų. </w:t>
            </w:r>
          </w:p>
        </w:tc>
        <w:tc>
          <w:tcPr>
            <w:tcW w:w="3544" w:type="dxa"/>
          </w:tcPr>
          <w:p w14:paraId="73775CEC" w14:textId="77777777" w:rsidR="004A2FED" w:rsidRPr="00BD61C2" w:rsidRDefault="004A2FED" w:rsidP="004A2FED">
            <w:pPr>
              <w:pStyle w:val="Style9"/>
              <w:widowControl/>
              <w:spacing w:line="240" w:lineRule="auto"/>
              <w:ind w:firstLine="5"/>
              <w:rPr>
                <w:rStyle w:val="FontStyle31"/>
                <w:sz w:val="20"/>
                <w:szCs w:val="20"/>
              </w:rPr>
            </w:pPr>
            <w:r w:rsidRPr="00BD61C2">
              <w:rPr>
                <w:rStyle w:val="FontStyle31"/>
                <w:sz w:val="20"/>
                <w:szCs w:val="20"/>
              </w:rPr>
              <w:t>7.4. Asmeniui padedama kontroliuoti elgesį stresinėse situacijose, patiriant ar išgyvenant krizes, netektis, tarpininkaujama, kad būtų išspręsti konfliktai ar sumažinti emociniai išgyvenimai.</w:t>
            </w:r>
          </w:p>
          <w:p w14:paraId="3CE5FFA7" w14:textId="4534B27C" w:rsidR="004A2FED" w:rsidRPr="00BD61C2" w:rsidRDefault="004A2FED" w:rsidP="004A2FED">
            <w:pPr>
              <w:jc w:val="both"/>
              <w:rPr>
                <w:rStyle w:val="FontStyle31"/>
                <w:sz w:val="20"/>
                <w:szCs w:val="20"/>
              </w:rPr>
            </w:pPr>
            <w:r w:rsidRPr="00BD61C2">
              <w:rPr>
                <w:rStyle w:val="FontStyle31"/>
                <w:sz w:val="20"/>
                <w:szCs w:val="20"/>
              </w:rPr>
              <w:t>Personalui sudarytos galimybės įgyti naujų ir gilinti turimas žinias.</w:t>
            </w:r>
          </w:p>
        </w:tc>
        <w:tc>
          <w:tcPr>
            <w:tcW w:w="1270" w:type="dxa"/>
          </w:tcPr>
          <w:p w14:paraId="34142658" w14:textId="11B0167E" w:rsidR="004A2FED" w:rsidRPr="00BD61C2" w:rsidRDefault="004A2FED" w:rsidP="004A2FED">
            <w:pPr>
              <w:rPr>
                <w:rFonts w:ascii="Times New Roman" w:hAnsi="Times New Roman" w:cs="Times New Roman"/>
                <w:sz w:val="20"/>
                <w:szCs w:val="20"/>
              </w:rPr>
            </w:pPr>
            <w:r w:rsidRPr="00BD61C2">
              <w:rPr>
                <w:rFonts w:ascii="Times New Roman" w:hAnsi="Times New Roman" w:cs="Times New Roman"/>
                <w:sz w:val="20"/>
                <w:szCs w:val="20"/>
              </w:rPr>
              <w:t>DA</w:t>
            </w:r>
          </w:p>
        </w:tc>
        <w:tc>
          <w:tcPr>
            <w:tcW w:w="1565" w:type="dxa"/>
          </w:tcPr>
          <w:p w14:paraId="5E8D8F92" w14:textId="2B5B9247" w:rsidR="004A2FED" w:rsidRPr="00BD61C2" w:rsidRDefault="004A2FED" w:rsidP="004A2FED">
            <w:pPr>
              <w:rPr>
                <w:rFonts w:ascii="Times New Roman" w:hAnsi="Times New Roman" w:cs="Times New Roman"/>
                <w:sz w:val="20"/>
                <w:szCs w:val="20"/>
              </w:rPr>
            </w:pPr>
            <w:r w:rsidRPr="00BD61C2">
              <w:rPr>
                <w:rFonts w:ascii="Times New Roman" w:hAnsi="Times New Roman" w:cs="Times New Roman"/>
                <w:sz w:val="20"/>
                <w:szCs w:val="20"/>
              </w:rPr>
              <w:t xml:space="preserve">Atitinka </w:t>
            </w:r>
          </w:p>
        </w:tc>
      </w:tr>
      <w:tr w:rsidR="004A2FED" w:rsidRPr="000638B4" w14:paraId="1C3E846E" w14:textId="77777777" w:rsidTr="007A280A">
        <w:trPr>
          <w:gridAfter w:val="1"/>
          <w:wAfter w:w="10" w:type="dxa"/>
        </w:trPr>
        <w:tc>
          <w:tcPr>
            <w:tcW w:w="570" w:type="dxa"/>
            <w:vMerge/>
          </w:tcPr>
          <w:p w14:paraId="0F4E6058" w14:textId="77777777" w:rsidR="004A2FED" w:rsidRPr="000638B4" w:rsidRDefault="004A2FED" w:rsidP="004A2FED">
            <w:pPr>
              <w:jc w:val="both"/>
              <w:rPr>
                <w:rFonts w:ascii="Times New Roman" w:hAnsi="Times New Roman" w:cs="Times New Roman"/>
                <w:sz w:val="20"/>
                <w:szCs w:val="20"/>
              </w:rPr>
            </w:pPr>
          </w:p>
        </w:tc>
        <w:tc>
          <w:tcPr>
            <w:tcW w:w="2969" w:type="dxa"/>
            <w:vMerge/>
          </w:tcPr>
          <w:p w14:paraId="4CD2CDEF" w14:textId="77777777" w:rsidR="004A2FED" w:rsidRPr="00BD61C2" w:rsidRDefault="004A2FED" w:rsidP="004A2FED">
            <w:pPr>
              <w:jc w:val="both"/>
              <w:rPr>
                <w:rFonts w:ascii="Times New Roman" w:hAnsi="Times New Roman" w:cs="Times New Roman"/>
                <w:sz w:val="20"/>
                <w:szCs w:val="20"/>
              </w:rPr>
            </w:pPr>
          </w:p>
        </w:tc>
        <w:tc>
          <w:tcPr>
            <w:tcW w:w="5103" w:type="dxa"/>
          </w:tcPr>
          <w:p w14:paraId="4E332BFB" w14:textId="5C2865BA" w:rsidR="004A2FED" w:rsidRPr="00BD61C2" w:rsidRDefault="004A2FED" w:rsidP="004A2FED">
            <w:pPr>
              <w:pStyle w:val="Style9"/>
              <w:ind w:firstLine="5"/>
              <w:rPr>
                <w:rStyle w:val="FontStyle31"/>
                <w:sz w:val="20"/>
                <w:szCs w:val="20"/>
              </w:rPr>
            </w:pPr>
            <w:r w:rsidRPr="00BD61C2">
              <w:rPr>
                <w:sz w:val="20"/>
                <w:szCs w:val="20"/>
              </w:rPr>
              <w:t xml:space="preserve">7.5. Skatinamas ir palaikomas asmens aktyvumas, dalyvavimas, siekiant bendros socialinės globos įstaigos  gerovės, užtikrinamas asmens žinojimas, kad jis bus suprastas ir neatstumtas. Sprendimai priimami ir įgyvendinami kartu su gyventojais, pagal galimybes </w:t>
            </w:r>
            <w:r w:rsidRPr="00BD61C2">
              <w:rPr>
                <w:sz w:val="20"/>
                <w:szCs w:val="20"/>
              </w:rPr>
              <w:lastRenderedPageBreak/>
              <w:t>atsižvelgiant į jų norus, įsitikinimus ir gebėjimus.</w:t>
            </w:r>
          </w:p>
        </w:tc>
        <w:tc>
          <w:tcPr>
            <w:tcW w:w="3544" w:type="dxa"/>
          </w:tcPr>
          <w:p w14:paraId="1C2B1414" w14:textId="7307719A" w:rsidR="004A2FED" w:rsidRPr="00BD61C2" w:rsidRDefault="004A2FED" w:rsidP="004A2FED">
            <w:pPr>
              <w:pStyle w:val="Style9"/>
              <w:widowControl/>
              <w:spacing w:line="240" w:lineRule="auto"/>
              <w:ind w:firstLine="5"/>
              <w:rPr>
                <w:rStyle w:val="FontStyle31"/>
                <w:sz w:val="20"/>
                <w:szCs w:val="20"/>
              </w:rPr>
            </w:pPr>
            <w:r w:rsidRPr="00BD61C2">
              <w:rPr>
                <w:rStyle w:val="FontStyle31"/>
                <w:sz w:val="20"/>
                <w:szCs w:val="20"/>
              </w:rPr>
              <w:lastRenderedPageBreak/>
              <w:t>7.5. Skatinamas ir palaikomas asmens aktyvumas, dalyvavimas, siekiant bendros socialinės globos įstaigos gerovės. Sprendimai priimami ir įgyvendinami kartu su gyventojais.</w:t>
            </w:r>
          </w:p>
        </w:tc>
        <w:tc>
          <w:tcPr>
            <w:tcW w:w="1270" w:type="dxa"/>
          </w:tcPr>
          <w:p w14:paraId="6EF0D0B4" w14:textId="7F9E098B" w:rsidR="004A2FED" w:rsidRPr="00BD61C2" w:rsidRDefault="004A2FED" w:rsidP="004A2FED">
            <w:pPr>
              <w:rPr>
                <w:rFonts w:ascii="Times New Roman" w:hAnsi="Times New Roman" w:cs="Times New Roman"/>
                <w:sz w:val="20"/>
                <w:szCs w:val="20"/>
              </w:rPr>
            </w:pPr>
            <w:r w:rsidRPr="00BD61C2">
              <w:rPr>
                <w:rFonts w:ascii="Times New Roman" w:hAnsi="Times New Roman" w:cs="Times New Roman"/>
                <w:sz w:val="20"/>
                <w:szCs w:val="20"/>
              </w:rPr>
              <w:t>DA, KT</w:t>
            </w:r>
          </w:p>
        </w:tc>
        <w:tc>
          <w:tcPr>
            <w:tcW w:w="1565" w:type="dxa"/>
          </w:tcPr>
          <w:p w14:paraId="3BADF937" w14:textId="6CE10936" w:rsidR="004A2FED" w:rsidRPr="00BD61C2" w:rsidRDefault="004A2FED" w:rsidP="004A2FED">
            <w:pPr>
              <w:rPr>
                <w:rFonts w:ascii="Times New Roman" w:hAnsi="Times New Roman" w:cs="Times New Roman"/>
                <w:sz w:val="20"/>
                <w:szCs w:val="20"/>
              </w:rPr>
            </w:pPr>
            <w:r w:rsidRPr="00BD61C2">
              <w:rPr>
                <w:rFonts w:ascii="Times New Roman" w:hAnsi="Times New Roman" w:cs="Times New Roman"/>
                <w:sz w:val="20"/>
                <w:szCs w:val="20"/>
              </w:rPr>
              <w:t xml:space="preserve">Atitinka </w:t>
            </w:r>
          </w:p>
        </w:tc>
      </w:tr>
      <w:tr w:rsidR="004A2FED" w:rsidRPr="000638B4" w14:paraId="2CAAE13F" w14:textId="77777777" w:rsidTr="007A280A">
        <w:trPr>
          <w:gridAfter w:val="1"/>
          <w:wAfter w:w="10" w:type="dxa"/>
        </w:trPr>
        <w:tc>
          <w:tcPr>
            <w:tcW w:w="570" w:type="dxa"/>
            <w:vMerge w:val="restart"/>
          </w:tcPr>
          <w:p w14:paraId="256B3473" w14:textId="2EC0B6BE" w:rsidR="004A2FED" w:rsidRPr="000638B4" w:rsidRDefault="004A2FED" w:rsidP="004A2FED">
            <w:pPr>
              <w:jc w:val="both"/>
              <w:rPr>
                <w:rFonts w:ascii="Times New Roman" w:hAnsi="Times New Roman" w:cs="Times New Roman"/>
                <w:sz w:val="20"/>
                <w:szCs w:val="20"/>
              </w:rPr>
            </w:pPr>
            <w:r>
              <w:rPr>
                <w:rFonts w:ascii="Times New Roman" w:hAnsi="Times New Roman" w:cs="Times New Roman"/>
                <w:sz w:val="20"/>
                <w:szCs w:val="20"/>
              </w:rPr>
              <w:t>8</w:t>
            </w:r>
            <w:r w:rsidRPr="000638B4">
              <w:rPr>
                <w:rFonts w:ascii="Times New Roman" w:hAnsi="Times New Roman" w:cs="Times New Roman"/>
                <w:sz w:val="20"/>
                <w:szCs w:val="20"/>
              </w:rPr>
              <w:t>.</w:t>
            </w:r>
          </w:p>
        </w:tc>
        <w:tc>
          <w:tcPr>
            <w:tcW w:w="2969" w:type="dxa"/>
            <w:vMerge w:val="restart"/>
          </w:tcPr>
          <w:p w14:paraId="391CF4FE" w14:textId="0C574A60" w:rsidR="004A2FED" w:rsidRPr="00BD61C2" w:rsidRDefault="004A2FED" w:rsidP="004A2FED">
            <w:pPr>
              <w:jc w:val="both"/>
              <w:rPr>
                <w:rFonts w:ascii="Times New Roman" w:hAnsi="Times New Roman" w:cs="Times New Roman"/>
                <w:sz w:val="20"/>
                <w:szCs w:val="20"/>
              </w:rPr>
            </w:pPr>
            <w:r w:rsidRPr="00BD61C2">
              <w:rPr>
                <w:rFonts w:ascii="Times New Roman" w:eastAsiaTheme="minorEastAsia" w:hAnsi="Times New Roman" w:cs="Times New Roman"/>
                <w:sz w:val="20"/>
                <w:szCs w:val="20"/>
                <w:lang w:eastAsia="lt-LT"/>
              </w:rPr>
              <w:t>Asmeniui padedama užmegzti ir palaikyti socialinius ryšius su šeimos nariais, artimaisiais giminaičiais, socialinės globos  įstaigos</w:t>
            </w:r>
            <w:r w:rsidRPr="00BD61C2">
              <w:rPr>
                <w:rFonts w:ascii="Times New Roman" w:eastAsiaTheme="minorEastAsia" w:hAnsi="Times New Roman" w:cs="Times New Roman"/>
                <w:b/>
                <w:bCs/>
                <w:sz w:val="20"/>
                <w:szCs w:val="20"/>
                <w:lang w:eastAsia="lt-LT"/>
              </w:rPr>
              <w:t>  </w:t>
            </w:r>
            <w:r w:rsidRPr="00BD61C2">
              <w:rPr>
                <w:rFonts w:ascii="Times New Roman" w:eastAsiaTheme="minorEastAsia" w:hAnsi="Times New Roman" w:cs="Times New Roman"/>
                <w:sz w:val="20"/>
                <w:szCs w:val="20"/>
                <w:lang w:eastAsia="lt-LT"/>
              </w:rPr>
              <w:t>gyventojais, bendruomene</w:t>
            </w:r>
          </w:p>
        </w:tc>
        <w:tc>
          <w:tcPr>
            <w:tcW w:w="5103" w:type="dxa"/>
          </w:tcPr>
          <w:p w14:paraId="26EF8AD1" w14:textId="41CF6062" w:rsidR="004A2FED" w:rsidRPr="00BD61C2" w:rsidRDefault="004A2FED" w:rsidP="004A2FED">
            <w:pPr>
              <w:jc w:val="both"/>
              <w:rPr>
                <w:rFonts w:ascii="Times New Roman" w:hAnsi="Times New Roman" w:cs="Times New Roman"/>
                <w:sz w:val="20"/>
                <w:szCs w:val="20"/>
              </w:rPr>
            </w:pPr>
            <w:r w:rsidRPr="00BD61C2">
              <w:rPr>
                <w:rFonts w:ascii="Times New Roman" w:hAnsi="Times New Roman" w:cs="Times New Roman"/>
                <w:sz w:val="20"/>
                <w:szCs w:val="20"/>
              </w:rPr>
              <w:t>8.1. Socialinės globos įstaiga tarpininkauja, kad asmuo palaikytų ar atkurtų nutrūkusius ryšius su šeimos nariais, artimaisiais giminaičiais, draugais, pažįstamais, jei tai neprieštarauja asmens interesams. Esant poreikiui, padeda palaikyti kontaktus su bendruomene, dalyvauti visuomeninėje veikloje ir kita. Socialinės globos įstaigoje apgyvendinus šeimos narius, kiek įmanoma yra skatinamas jų bendravimas ir tarpusavio ryšių stiprinimas. Asmens ISGP yra numatytos konkrečios priemonės, susijusios su asmens socialinių ryšių tinklo sukūrimu, atkūrimu  ar palaikymu. Asmuo gali apibūdinti, kokiuose bendruomenės (visuomenės) renginiuose jis dalyvauja.</w:t>
            </w:r>
          </w:p>
        </w:tc>
        <w:tc>
          <w:tcPr>
            <w:tcW w:w="3544" w:type="dxa"/>
          </w:tcPr>
          <w:p w14:paraId="4EAD45E6" w14:textId="102B563B" w:rsidR="004A2FED" w:rsidRPr="00BD61C2" w:rsidRDefault="004A2FED" w:rsidP="004A2FED">
            <w:pPr>
              <w:jc w:val="both"/>
              <w:rPr>
                <w:rFonts w:ascii="Times New Roman" w:hAnsi="Times New Roman" w:cs="Times New Roman"/>
                <w:sz w:val="20"/>
                <w:szCs w:val="20"/>
              </w:rPr>
            </w:pPr>
            <w:r w:rsidRPr="00BD61C2">
              <w:rPr>
                <w:rStyle w:val="FontStyle31"/>
                <w:sz w:val="20"/>
                <w:szCs w:val="20"/>
              </w:rPr>
              <w:t>8.1. Socialinės globos įstaiga tarpininkauja, kad asmuo palaikytų ar atkurtų nutrūkusius ryšius su šeimos nariais, artimaisiais giminaičiais, draugais, pažįstamais. Yra skatinamas jų bendravimas ir tarpusavio ryšių stiprinimas. Sudarytos galimybės tiesiogiai bendrauti laiškais, telefonu, internetu, Globos namuose organizuojamos šventės, į kurias kviečiami ir gyventojų artimieji.</w:t>
            </w:r>
          </w:p>
        </w:tc>
        <w:tc>
          <w:tcPr>
            <w:tcW w:w="1270" w:type="dxa"/>
          </w:tcPr>
          <w:p w14:paraId="7C61FC9D" w14:textId="6997C16A" w:rsidR="004A2FED" w:rsidRPr="00BD61C2" w:rsidRDefault="004A2FED" w:rsidP="004A2FED">
            <w:pPr>
              <w:rPr>
                <w:rFonts w:ascii="Times New Roman" w:hAnsi="Times New Roman" w:cs="Times New Roman"/>
                <w:sz w:val="20"/>
                <w:szCs w:val="20"/>
              </w:rPr>
            </w:pPr>
            <w:r w:rsidRPr="00BD61C2">
              <w:rPr>
                <w:rFonts w:ascii="Times New Roman" w:hAnsi="Times New Roman" w:cs="Times New Roman"/>
                <w:sz w:val="20"/>
                <w:szCs w:val="20"/>
              </w:rPr>
              <w:t>DA, INT</w:t>
            </w:r>
          </w:p>
        </w:tc>
        <w:tc>
          <w:tcPr>
            <w:tcW w:w="1565" w:type="dxa"/>
          </w:tcPr>
          <w:p w14:paraId="685F5774" w14:textId="7DE3F13F" w:rsidR="004A2FED" w:rsidRPr="00BD61C2" w:rsidRDefault="004A2FED" w:rsidP="004A2FED">
            <w:pPr>
              <w:rPr>
                <w:rFonts w:ascii="Times New Roman" w:hAnsi="Times New Roman" w:cs="Times New Roman"/>
                <w:sz w:val="20"/>
                <w:szCs w:val="20"/>
              </w:rPr>
            </w:pPr>
            <w:r w:rsidRPr="00BD61C2">
              <w:rPr>
                <w:rFonts w:ascii="Times New Roman" w:hAnsi="Times New Roman" w:cs="Times New Roman"/>
                <w:sz w:val="20"/>
                <w:szCs w:val="20"/>
              </w:rPr>
              <w:t>Atitinka</w:t>
            </w:r>
          </w:p>
        </w:tc>
      </w:tr>
      <w:tr w:rsidR="004A2FED" w:rsidRPr="000638B4" w14:paraId="69AFCBEA" w14:textId="77777777" w:rsidTr="007A280A">
        <w:trPr>
          <w:gridAfter w:val="1"/>
          <w:wAfter w:w="10" w:type="dxa"/>
        </w:trPr>
        <w:tc>
          <w:tcPr>
            <w:tcW w:w="570" w:type="dxa"/>
            <w:vMerge/>
          </w:tcPr>
          <w:p w14:paraId="328FFB24" w14:textId="77777777" w:rsidR="004A2FED" w:rsidRPr="000638B4" w:rsidRDefault="004A2FED" w:rsidP="004A2FED">
            <w:pPr>
              <w:jc w:val="both"/>
              <w:rPr>
                <w:rFonts w:ascii="Times New Roman" w:hAnsi="Times New Roman" w:cs="Times New Roman"/>
                <w:sz w:val="20"/>
                <w:szCs w:val="20"/>
              </w:rPr>
            </w:pPr>
          </w:p>
        </w:tc>
        <w:tc>
          <w:tcPr>
            <w:tcW w:w="2969" w:type="dxa"/>
            <w:vMerge/>
          </w:tcPr>
          <w:p w14:paraId="58A251F8" w14:textId="77777777" w:rsidR="004A2FED" w:rsidRPr="00BD61C2" w:rsidRDefault="004A2FED" w:rsidP="004A2FED">
            <w:pPr>
              <w:jc w:val="both"/>
              <w:rPr>
                <w:rFonts w:ascii="Times New Roman" w:hAnsi="Times New Roman" w:cs="Times New Roman"/>
                <w:sz w:val="20"/>
                <w:szCs w:val="20"/>
              </w:rPr>
            </w:pPr>
          </w:p>
        </w:tc>
        <w:tc>
          <w:tcPr>
            <w:tcW w:w="5103" w:type="dxa"/>
          </w:tcPr>
          <w:p w14:paraId="662F7248" w14:textId="20017B68" w:rsidR="004A2FED" w:rsidRPr="00BD61C2" w:rsidRDefault="004A2FED" w:rsidP="004A2FED">
            <w:pPr>
              <w:jc w:val="both"/>
              <w:rPr>
                <w:rFonts w:ascii="Times New Roman" w:hAnsi="Times New Roman" w:cs="Times New Roman"/>
                <w:sz w:val="20"/>
                <w:szCs w:val="20"/>
              </w:rPr>
            </w:pPr>
            <w:r w:rsidRPr="00BD61C2">
              <w:rPr>
                <w:rFonts w:ascii="Times New Roman" w:hAnsi="Times New Roman" w:cs="Times New Roman"/>
                <w:sz w:val="20"/>
                <w:szCs w:val="20"/>
              </w:rPr>
              <w:t>8.2. Asmuo su visais jo pageidaujamais asmenimis gali pasimatyti pagal socialinės globos  įstaigos vidaus tvarkos taisyklėse ar kituose socialinės globos įstaigos veiklą reglamentuojančiuose dokumentuose nustatytą tvarką, išskyrus atvejus, kai tie pasimatymai kelia pavojų jo ar aplinkinių sveikatai ar saugumui.  Socialinės globos namuose, specializuotuose slaugos ir socialinės globos namuose ir bendro gyvenimo namuose ši tvarka yra aptarta su šių namų taryba. </w:t>
            </w:r>
          </w:p>
        </w:tc>
        <w:tc>
          <w:tcPr>
            <w:tcW w:w="3544" w:type="dxa"/>
          </w:tcPr>
          <w:p w14:paraId="4540102B" w14:textId="2CAAF3C0" w:rsidR="004A2FED" w:rsidRPr="00BD61C2" w:rsidRDefault="004A2FED" w:rsidP="004A2FED">
            <w:pPr>
              <w:jc w:val="both"/>
              <w:rPr>
                <w:rFonts w:ascii="Times New Roman" w:hAnsi="Times New Roman" w:cs="Times New Roman"/>
                <w:sz w:val="20"/>
                <w:szCs w:val="20"/>
              </w:rPr>
            </w:pPr>
            <w:r w:rsidRPr="00BD61C2">
              <w:rPr>
                <w:rFonts w:ascii="Times New Roman" w:hAnsi="Times New Roman" w:cs="Times New Roman"/>
                <w:sz w:val="20"/>
                <w:szCs w:val="20"/>
              </w:rPr>
              <w:t>8.2. Asmuo su visais jo pageidaujamais asmenimis gali pasimatyti pagal socialinės globos namų vidaus tvarkos nustatytą tvarką. Apsilankymai registruojami žurnale. Pasimatymai ar viešnagės, kurios gali kelti pavojų asmens ar aplinkinių sveikatai specialistų yra įvertinami individualiai.</w:t>
            </w:r>
          </w:p>
        </w:tc>
        <w:tc>
          <w:tcPr>
            <w:tcW w:w="1270" w:type="dxa"/>
          </w:tcPr>
          <w:p w14:paraId="6859F1BA" w14:textId="3555DBF3" w:rsidR="004A2FED" w:rsidRPr="00BD61C2" w:rsidRDefault="004A2FED" w:rsidP="004A2FED">
            <w:pPr>
              <w:rPr>
                <w:rFonts w:ascii="Times New Roman" w:hAnsi="Times New Roman" w:cs="Times New Roman"/>
                <w:sz w:val="20"/>
                <w:szCs w:val="20"/>
              </w:rPr>
            </w:pPr>
            <w:r w:rsidRPr="00BD61C2">
              <w:rPr>
                <w:rFonts w:ascii="Times New Roman" w:hAnsi="Times New Roman" w:cs="Times New Roman"/>
                <w:sz w:val="20"/>
                <w:szCs w:val="20"/>
              </w:rPr>
              <w:t>DA</w:t>
            </w:r>
          </w:p>
        </w:tc>
        <w:tc>
          <w:tcPr>
            <w:tcW w:w="1565" w:type="dxa"/>
          </w:tcPr>
          <w:p w14:paraId="45B91D8F" w14:textId="39E3D2E4" w:rsidR="004A2FED" w:rsidRPr="00BD61C2" w:rsidRDefault="004A2FED" w:rsidP="004A2FED">
            <w:pPr>
              <w:rPr>
                <w:rFonts w:ascii="Times New Roman" w:hAnsi="Times New Roman" w:cs="Times New Roman"/>
                <w:sz w:val="20"/>
                <w:szCs w:val="20"/>
              </w:rPr>
            </w:pPr>
            <w:r w:rsidRPr="00BD61C2">
              <w:rPr>
                <w:rFonts w:ascii="Times New Roman" w:hAnsi="Times New Roman" w:cs="Times New Roman"/>
                <w:sz w:val="20"/>
                <w:szCs w:val="20"/>
              </w:rPr>
              <w:t xml:space="preserve">Atitinka </w:t>
            </w:r>
          </w:p>
        </w:tc>
      </w:tr>
      <w:tr w:rsidR="004A2FED" w:rsidRPr="000638B4" w14:paraId="085581AD" w14:textId="77777777" w:rsidTr="007A280A">
        <w:trPr>
          <w:gridAfter w:val="1"/>
          <w:wAfter w:w="10" w:type="dxa"/>
        </w:trPr>
        <w:tc>
          <w:tcPr>
            <w:tcW w:w="570" w:type="dxa"/>
            <w:vMerge/>
          </w:tcPr>
          <w:p w14:paraId="182ECF77" w14:textId="77777777" w:rsidR="004A2FED" w:rsidRPr="000638B4" w:rsidRDefault="004A2FED" w:rsidP="004A2FED">
            <w:pPr>
              <w:jc w:val="both"/>
              <w:rPr>
                <w:rFonts w:ascii="Times New Roman" w:hAnsi="Times New Roman" w:cs="Times New Roman"/>
                <w:sz w:val="20"/>
                <w:szCs w:val="20"/>
              </w:rPr>
            </w:pPr>
          </w:p>
        </w:tc>
        <w:tc>
          <w:tcPr>
            <w:tcW w:w="2969" w:type="dxa"/>
            <w:vMerge/>
          </w:tcPr>
          <w:p w14:paraId="56D9BA95" w14:textId="77777777" w:rsidR="004A2FED" w:rsidRPr="00BD61C2" w:rsidRDefault="004A2FED" w:rsidP="004A2FED">
            <w:pPr>
              <w:jc w:val="both"/>
              <w:rPr>
                <w:rFonts w:ascii="Times New Roman" w:hAnsi="Times New Roman" w:cs="Times New Roman"/>
                <w:sz w:val="20"/>
                <w:szCs w:val="20"/>
              </w:rPr>
            </w:pPr>
          </w:p>
        </w:tc>
        <w:tc>
          <w:tcPr>
            <w:tcW w:w="5103" w:type="dxa"/>
          </w:tcPr>
          <w:p w14:paraId="79D7C25D" w14:textId="1F1EB5AA" w:rsidR="004A2FED" w:rsidRPr="00BD61C2" w:rsidRDefault="004A2FED" w:rsidP="004A2FED">
            <w:pPr>
              <w:jc w:val="both"/>
              <w:rPr>
                <w:rFonts w:ascii="Times New Roman" w:hAnsi="Times New Roman" w:cs="Times New Roman"/>
                <w:sz w:val="20"/>
                <w:szCs w:val="20"/>
              </w:rPr>
            </w:pPr>
            <w:r w:rsidRPr="00BD61C2">
              <w:rPr>
                <w:rFonts w:ascii="Times New Roman" w:hAnsi="Times New Roman" w:cs="Times New Roman"/>
                <w:sz w:val="20"/>
                <w:szCs w:val="20"/>
              </w:rPr>
              <w:t>8.3. Esant poreikiui, asmeniui yra sudarytos galimybės  tiesiogiai  bendrauti laiškais, telefonu, internetu.</w:t>
            </w:r>
          </w:p>
        </w:tc>
        <w:tc>
          <w:tcPr>
            <w:tcW w:w="3544" w:type="dxa"/>
          </w:tcPr>
          <w:p w14:paraId="741E57F5" w14:textId="77777777" w:rsidR="004A2FED" w:rsidRPr="00BD61C2" w:rsidRDefault="004A2FED" w:rsidP="004A2FED">
            <w:pPr>
              <w:jc w:val="both"/>
              <w:rPr>
                <w:rFonts w:ascii="Times New Roman" w:hAnsi="Times New Roman" w:cs="Times New Roman"/>
                <w:sz w:val="20"/>
                <w:szCs w:val="20"/>
              </w:rPr>
            </w:pPr>
            <w:r w:rsidRPr="00BD61C2">
              <w:rPr>
                <w:rFonts w:ascii="Times New Roman" w:hAnsi="Times New Roman" w:cs="Times New Roman"/>
                <w:sz w:val="20"/>
                <w:szCs w:val="20"/>
              </w:rPr>
              <w:t>8.3. Socialinės globos namuose įrengtos vietos darbui su kompiuteriu. Gyventojai naudojasi internetu, WI-FI ryšiu, vyksta kompiuterinio raštingumo užsiėmimai.</w:t>
            </w:r>
          </w:p>
          <w:p w14:paraId="65485AA0" w14:textId="4B2137C2" w:rsidR="004A2FED" w:rsidRPr="00BD61C2" w:rsidRDefault="004A2FED" w:rsidP="004A2FED">
            <w:pPr>
              <w:jc w:val="both"/>
              <w:rPr>
                <w:rFonts w:ascii="Times New Roman" w:hAnsi="Times New Roman" w:cs="Times New Roman"/>
                <w:sz w:val="20"/>
                <w:szCs w:val="20"/>
              </w:rPr>
            </w:pPr>
            <w:r w:rsidRPr="00BD61C2">
              <w:rPr>
                <w:rFonts w:ascii="Times New Roman" w:hAnsi="Times New Roman" w:cs="Times New Roman"/>
                <w:sz w:val="20"/>
                <w:szCs w:val="20"/>
              </w:rPr>
              <w:t xml:space="preserve"> Socialiniai darbuotojai, užimtumo specialistas ir individualios priežiūros darbuotojai padeda su artimaisiais, draugais bendrauti laiškais, telefonu, socialiniais tinklais.</w:t>
            </w:r>
          </w:p>
        </w:tc>
        <w:tc>
          <w:tcPr>
            <w:tcW w:w="1270" w:type="dxa"/>
          </w:tcPr>
          <w:p w14:paraId="2EB15937" w14:textId="5464DABA" w:rsidR="004A2FED" w:rsidRPr="00BD61C2" w:rsidRDefault="004A2FED" w:rsidP="004A2FED">
            <w:pPr>
              <w:rPr>
                <w:rFonts w:ascii="Times New Roman" w:hAnsi="Times New Roman" w:cs="Times New Roman"/>
                <w:sz w:val="20"/>
                <w:szCs w:val="20"/>
              </w:rPr>
            </w:pPr>
            <w:r w:rsidRPr="00BD61C2">
              <w:rPr>
                <w:rFonts w:ascii="Times New Roman" w:hAnsi="Times New Roman" w:cs="Times New Roman"/>
                <w:sz w:val="20"/>
                <w:szCs w:val="20"/>
              </w:rPr>
              <w:t>PA, DA, ST</w:t>
            </w:r>
          </w:p>
        </w:tc>
        <w:tc>
          <w:tcPr>
            <w:tcW w:w="1565" w:type="dxa"/>
          </w:tcPr>
          <w:p w14:paraId="23C99B3F" w14:textId="3C27F5D3" w:rsidR="004A2FED" w:rsidRPr="00BD61C2" w:rsidRDefault="004A2FED" w:rsidP="004A2FED">
            <w:pPr>
              <w:rPr>
                <w:rFonts w:ascii="Times New Roman" w:hAnsi="Times New Roman" w:cs="Times New Roman"/>
                <w:sz w:val="20"/>
                <w:szCs w:val="20"/>
              </w:rPr>
            </w:pPr>
            <w:r w:rsidRPr="00BD61C2">
              <w:rPr>
                <w:rFonts w:ascii="Times New Roman" w:hAnsi="Times New Roman" w:cs="Times New Roman"/>
                <w:sz w:val="20"/>
                <w:szCs w:val="20"/>
              </w:rPr>
              <w:t xml:space="preserve">Atitinka </w:t>
            </w:r>
          </w:p>
        </w:tc>
      </w:tr>
      <w:tr w:rsidR="004A2FED" w:rsidRPr="000638B4" w14:paraId="49B339D4" w14:textId="77777777" w:rsidTr="007A280A">
        <w:trPr>
          <w:gridAfter w:val="1"/>
          <w:wAfter w:w="10" w:type="dxa"/>
          <w:trHeight w:val="396"/>
        </w:trPr>
        <w:tc>
          <w:tcPr>
            <w:tcW w:w="570" w:type="dxa"/>
            <w:vMerge/>
          </w:tcPr>
          <w:p w14:paraId="535C8FC1" w14:textId="77777777" w:rsidR="004A2FED" w:rsidRPr="000638B4" w:rsidRDefault="004A2FED" w:rsidP="004A2FED">
            <w:pPr>
              <w:jc w:val="both"/>
              <w:rPr>
                <w:rFonts w:ascii="Times New Roman" w:hAnsi="Times New Roman" w:cs="Times New Roman"/>
                <w:sz w:val="20"/>
                <w:szCs w:val="20"/>
              </w:rPr>
            </w:pPr>
          </w:p>
        </w:tc>
        <w:tc>
          <w:tcPr>
            <w:tcW w:w="2969" w:type="dxa"/>
            <w:vMerge/>
          </w:tcPr>
          <w:p w14:paraId="2103CB03" w14:textId="77777777" w:rsidR="004A2FED" w:rsidRPr="00BD61C2" w:rsidRDefault="004A2FED" w:rsidP="004A2FED">
            <w:pPr>
              <w:jc w:val="both"/>
              <w:rPr>
                <w:rFonts w:ascii="Times New Roman" w:hAnsi="Times New Roman" w:cs="Times New Roman"/>
                <w:sz w:val="20"/>
                <w:szCs w:val="20"/>
              </w:rPr>
            </w:pPr>
          </w:p>
        </w:tc>
        <w:tc>
          <w:tcPr>
            <w:tcW w:w="5103" w:type="dxa"/>
          </w:tcPr>
          <w:p w14:paraId="298FFB26" w14:textId="56852C2C" w:rsidR="004A2FED" w:rsidRPr="00BD61C2" w:rsidRDefault="004A2FED" w:rsidP="004A2FED">
            <w:pPr>
              <w:jc w:val="both"/>
              <w:rPr>
                <w:rFonts w:ascii="Times New Roman" w:hAnsi="Times New Roman" w:cs="Times New Roman"/>
                <w:sz w:val="20"/>
                <w:szCs w:val="20"/>
              </w:rPr>
            </w:pPr>
            <w:r w:rsidRPr="00BD61C2">
              <w:rPr>
                <w:rFonts w:ascii="Times New Roman" w:hAnsi="Times New Roman" w:cs="Times New Roman"/>
                <w:sz w:val="20"/>
                <w:szCs w:val="20"/>
              </w:rPr>
              <w:t>8.4. Asmuo skatinamas bendrauti su kitais socialinės globos  įstaigos  gyventojais, gerbiant kito asmens norus, interesus.</w:t>
            </w:r>
          </w:p>
        </w:tc>
        <w:tc>
          <w:tcPr>
            <w:tcW w:w="3544" w:type="dxa"/>
          </w:tcPr>
          <w:p w14:paraId="13A2981B" w14:textId="640E7AD7" w:rsidR="004A2FED" w:rsidRPr="00BD61C2" w:rsidRDefault="004A2FED" w:rsidP="004A2FED">
            <w:pPr>
              <w:jc w:val="both"/>
              <w:rPr>
                <w:rFonts w:ascii="Times New Roman" w:hAnsi="Times New Roman" w:cs="Times New Roman"/>
                <w:sz w:val="20"/>
                <w:szCs w:val="20"/>
              </w:rPr>
            </w:pPr>
            <w:r w:rsidRPr="00BD61C2">
              <w:rPr>
                <w:rFonts w:ascii="Times New Roman" w:hAnsi="Times New Roman" w:cs="Times New Roman"/>
                <w:sz w:val="20"/>
                <w:szCs w:val="20"/>
              </w:rPr>
              <w:t>8.6. Asmenys skatinami vieni su kitais bendrauti juos motyvuojant ir įtraukiant per įvairias veiklas.</w:t>
            </w:r>
          </w:p>
        </w:tc>
        <w:tc>
          <w:tcPr>
            <w:tcW w:w="1270" w:type="dxa"/>
          </w:tcPr>
          <w:p w14:paraId="1047FC14" w14:textId="1A8B661F" w:rsidR="004A2FED" w:rsidRPr="00BD61C2" w:rsidRDefault="004A2FED" w:rsidP="004A2FED">
            <w:pPr>
              <w:rPr>
                <w:rFonts w:ascii="Times New Roman" w:hAnsi="Times New Roman" w:cs="Times New Roman"/>
                <w:sz w:val="20"/>
                <w:szCs w:val="20"/>
              </w:rPr>
            </w:pPr>
            <w:r w:rsidRPr="00BD61C2">
              <w:rPr>
                <w:rFonts w:ascii="Times New Roman" w:hAnsi="Times New Roman" w:cs="Times New Roman"/>
                <w:sz w:val="20"/>
                <w:szCs w:val="20"/>
              </w:rPr>
              <w:t>INT, KT</w:t>
            </w:r>
          </w:p>
        </w:tc>
        <w:tc>
          <w:tcPr>
            <w:tcW w:w="1565" w:type="dxa"/>
          </w:tcPr>
          <w:p w14:paraId="5FB1F93B" w14:textId="70D968D5" w:rsidR="004A2FED" w:rsidRPr="00BD61C2" w:rsidRDefault="004A2FED" w:rsidP="004A2FED">
            <w:pPr>
              <w:rPr>
                <w:rFonts w:ascii="Times New Roman" w:hAnsi="Times New Roman" w:cs="Times New Roman"/>
                <w:sz w:val="20"/>
                <w:szCs w:val="20"/>
              </w:rPr>
            </w:pPr>
            <w:r w:rsidRPr="00BD61C2">
              <w:rPr>
                <w:rFonts w:ascii="Times New Roman" w:hAnsi="Times New Roman" w:cs="Times New Roman"/>
                <w:sz w:val="20"/>
                <w:szCs w:val="20"/>
              </w:rPr>
              <w:t xml:space="preserve">Atitinka </w:t>
            </w:r>
          </w:p>
        </w:tc>
      </w:tr>
      <w:tr w:rsidR="004A2FED" w:rsidRPr="000638B4" w14:paraId="1A8EED8B" w14:textId="77777777" w:rsidTr="007A280A">
        <w:trPr>
          <w:gridAfter w:val="1"/>
          <w:wAfter w:w="10" w:type="dxa"/>
        </w:trPr>
        <w:tc>
          <w:tcPr>
            <w:tcW w:w="570" w:type="dxa"/>
            <w:vMerge/>
          </w:tcPr>
          <w:p w14:paraId="7BBE5B58" w14:textId="77777777" w:rsidR="004A2FED" w:rsidRPr="000638B4" w:rsidRDefault="004A2FED" w:rsidP="004A2FED">
            <w:pPr>
              <w:jc w:val="both"/>
              <w:rPr>
                <w:rFonts w:ascii="Times New Roman" w:hAnsi="Times New Roman" w:cs="Times New Roman"/>
                <w:sz w:val="20"/>
                <w:szCs w:val="20"/>
              </w:rPr>
            </w:pPr>
          </w:p>
        </w:tc>
        <w:tc>
          <w:tcPr>
            <w:tcW w:w="2969" w:type="dxa"/>
            <w:vMerge/>
          </w:tcPr>
          <w:p w14:paraId="50C33D4C" w14:textId="77777777" w:rsidR="004A2FED" w:rsidRPr="00BD61C2" w:rsidRDefault="004A2FED" w:rsidP="004A2FED">
            <w:pPr>
              <w:jc w:val="both"/>
              <w:rPr>
                <w:rFonts w:ascii="Times New Roman" w:hAnsi="Times New Roman" w:cs="Times New Roman"/>
                <w:sz w:val="20"/>
                <w:szCs w:val="20"/>
              </w:rPr>
            </w:pPr>
          </w:p>
        </w:tc>
        <w:tc>
          <w:tcPr>
            <w:tcW w:w="5103" w:type="dxa"/>
          </w:tcPr>
          <w:p w14:paraId="6D137009" w14:textId="7C34F1E1" w:rsidR="004A2FED" w:rsidRPr="00BD61C2" w:rsidRDefault="004A2FED" w:rsidP="004A2FED">
            <w:pPr>
              <w:jc w:val="both"/>
              <w:rPr>
                <w:rFonts w:ascii="Times New Roman" w:hAnsi="Times New Roman" w:cs="Times New Roman"/>
                <w:sz w:val="20"/>
                <w:szCs w:val="20"/>
              </w:rPr>
            </w:pPr>
            <w:r w:rsidRPr="00BD61C2">
              <w:rPr>
                <w:rFonts w:ascii="Times New Roman" w:hAnsi="Times New Roman" w:cs="Times New Roman"/>
                <w:sz w:val="20"/>
                <w:szCs w:val="20"/>
              </w:rPr>
              <w:t>8.5. Asmeniui užtikrinta pagalba bendradarbiaujant su reikalingomis institucijomis, sprendžiant asmens paslaugų organizavimo ir kasdieninio gyvenimo problemas.  Žymos apie tai yra užfiksuotos ISGP ar kituose asmens byloje pridedamuose dokumentuose (nurodant institucijų pavadinimus).</w:t>
            </w:r>
          </w:p>
        </w:tc>
        <w:tc>
          <w:tcPr>
            <w:tcW w:w="3544" w:type="dxa"/>
          </w:tcPr>
          <w:p w14:paraId="1DBE0AE6" w14:textId="5F97AEB6" w:rsidR="004A2FED" w:rsidRPr="00BD61C2" w:rsidRDefault="004A2FED" w:rsidP="004A2FED">
            <w:pPr>
              <w:pStyle w:val="Style12"/>
              <w:widowControl/>
              <w:spacing w:line="240" w:lineRule="auto"/>
              <w:rPr>
                <w:sz w:val="20"/>
                <w:szCs w:val="20"/>
              </w:rPr>
            </w:pPr>
            <w:r w:rsidRPr="00BD61C2">
              <w:rPr>
                <w:rStyle w:val="FontStyle31"/>
                <w:sz w:val="20"/>
                <w:szCs w:val="20"/>
              </w:rPr>
              <w:t>8.5. Asmeniui užtikrinta pagalba bendradarbiaujant su reikalingomis institucijomis, sprendžiant asmens paslaugų organizavimo ir kasdieninio gyvenimo problemas. Žymos užfiksuotos asmens byloje.</w:t>
            </w:r>
          </w:p>
        </w:tc>
        <w:tc>
          <w:tcPr>
            <w:tcW w:w="1270" w:type="dxa"/>
          </w:tcPr>
          <w:p w14:paraId="37E7D908" w14:textId="5916555B" w:rsidR="004A2FED" w:rsidRPr="00BD61C2" w:rsidRDefault="004A2FED" w:rsidP="004A2FED">
            <w:pPr>
              <w:rPr>
                <w:rFonts w:ascii="Times New Roman" w:hAnsi="Times New Roman" w:cs="Times New Roman"/>
                <w:sz w:val="20"/>
                <w:szCs w:val="20"/>
              </w:rPr>
            </w:pPr>
            <w:r w:rsidRPr="00BD61C2">
              <w:rPr>
                <w:rFonts w:ascii="Times New Roman" w:hAnsi="Times New Roman" w:cs="Times New Roman"/>
                <w:sz w:val="20"/>
                <w:szCs w:val="20"/>
              </w:rPr>
              <w:t>DA</w:t>
            </w:r>
          </w:p>
        </w:tc>
        <w:tc>
          <w:tcPr>
            <w:tcW w:w="1565" w:type="dxa"/>
          </w:tcPr>
          <w:p w14:paraId="1EB4D653" w14:textId="48D56AB6" w:rsidR="004A2FED" w:rsidRPr="00BD61C2" w:rsidRDefault="004A2FED" w:rsidP="004A2FED">
            <w:pPr>
              <w:rPr>
                <w:rFonts w:ascii="Times New Roman" w:hAnsi="Times New Roman" w:cs="Times New Roman"/>
                <w:sz w:val="20"/>
                <w:szCs w:val="20"/>
              </w:rPr>
            </w:pPr>
            <w:r w:rsidRPr="00BD61C2">
              <w:rPr>
                <w:rFonts w:ascii="Times New Roman" w:hAnsi="Times New Roman" w:cs="Times New Roman"/>
                <w:sz w:val="20"/>
                <w:szCs w:val="20"/>
              </w:rPr>
              <w:t xml:space="preserve">Atitinka </w:t>
            </w:r>
          </w:p>
        </w:tc>
      </w:tr>
      <w:tr w:rsidR="004A2FED" w:rsidRPr="000638B4" w14:paraId="5785C563" w14:textId="77777777" w:rsidTr="007A280A">
        <w:trPr>
          <w:gridAfter w:val="1"/>
          <w:wAfter w:w="10" w:type="dxa"/>
        </w:trPr>
        <w:tc>
          <w:tcPr>
            <w:tcW w:w="570" w:type="dxa"/>
            <w:vMerge w:val="restart"/>
          </w:tcPr>
          <w:p w14:paraId="783BBA98" w14:textId="6FFBC7A9" w:rsidR="004A2FED" w:rsidRPr="000638B4" w:rsidRDefault="004A2FED" w:rsidP="004A2FED">
            <w:pPr>
              <w:jc w:val="both"/>
              <w:rPr>
                <w:rFonts w:ascii="Times New Roman" w:hAnsi="Times New Roman" w:cs="Times New Roman"/>
                <w:sz w:val="20"/>
                <w:szCs w:val="20"/>
              </w:rPr>
            </w:pPr>
            <w:r>
              <w:rPr>
                <w:rFonts w:ascii="Times New Roman" w:hAnsi="Times New Roman" w:cs="Times New Roman"/>
                <w:sz w:val="20"/>
                <w:szCs w:val="20"/>
              </w:rPr>
              <w:t>9</w:t>
            </w:r>
            <w:r w:rsidRPr="000638B4">
              <w:rPr>
                <w:rFonts w:ascii="Times New Roman" w:hAnsi="Times New Roman" w:cs="Times New Roman"/>
                <w:sz w:val="20"/>
                <w:szCs w:val="20"/>
              </w:rPr>
              <w:t>.</w:t>
            </w:r>
          </w:p>
        </w:tc>
        <w:tc>
          <w:tcPr>
            <w:tcW w:w="2969" w:type="dxa"/>
            <w:vMerge w:val="restart"/>
          </w:tcPr>
          <w:p w14:paraId="0B563BFD" w14:textId="572699DF" w:rsidR="004A2FED" w:rsidRPr="00BD61C2" w:rsidRDefault="004A2FED" w:rsidP="004A2FED">
            <w:pPr>
              <w:jc w:val="both"/>
              <w:rPr>
                <w:rFonts w:ascii="Times New Roman" w:hAnsi="Times New Roman" w:cs="Times New Roman"/>
                <w:sz w:val="20"/>
                <w:szCs w:val="20"/>
              </w:rPr>
            </w:pPr>
            <w:r w:rsidRPr="00BD61C2">
              <w:rPr>
                <w:rFonts w:ascii="Times New Roman" w:eastAsiaTheme="minorEastAsia" w:hAnsi="Times New Roman" w:cs="Times New Roman"/>
                <w:sz w:val="20"/>
                <w:szCs w:val="20"/>
                <w:lang w:eastAsia="lt-LT"/>
              </w:rPr>
              <w:t xml:space="preserve">Asmeniui užtikrinamas maitinimas, atsižvelgiant į asmens </w:t>
            </w:r>
            <w:r w:rsidRPr="00BD61C2">
              <w:rPr>
                <w:rFonts w:ascii="Times New Roman" w:eastAsiaTheme="minorEastAsia" w:hAnsi="Times New Roman" w:cs="Times New Roman"/>
                <w:sz w:val="20"/>
                <w:szCs w:val="20"/>
                <w:lang w:eastAsia="lt-LT"/>
              </w:rPr>
              <w:lastRenderedPageBreak/>
              <w:t>sveikatos būklę ir individualius poreikius</w:t>
            </w:r>
          </w:p>
        </w:tc>
        <w:tc>
          <w:tcPr>
            <w:tcW w:w="5103" w:type="dxa"/>
          </w:tcPr>
          <w:p w14:paraId="06480DD0" w14:textId="50BC1E2D" w:rsidR="004A2FED" w:rsidRPr="00BD61C2" w:rsidRDefault="004A2FED" w:rsidP="004A2FED">
            <w:pPr>
              <w:jc w:val="both"/>
              <w:rPr>
                <w:rFonts w:ascii="Times New Roman" w:hAnsi="Times New Roman" w:cs="Times New Roman"/>
                <w:iCs/>
                <w:sz w:val="20"/>
                <w:szCs w:val="20"/>
              </w:rPr>
            </w:pPr>
            <w:r w:rsidRPr="00BD61C2">
              <w:rPr>
                <w:rFonts w:ascii="Times New Roman" w:hAnsi="Times New Roman" w:cs="Times New Roman"/>
                <w:iCs/>
                <w:sz w:val="20"/>
                <w:szCs w:val="20"/>
              </w:rPr>
              <w:lastRenderedPageBreak/>
              <w:t xml:space="preserve">9.1. Asmuo gauna jo fiziologinius poreikius ir sveikatos būklę  atitinkantį, sveikatai palankų maitinimą, įvertinus jo </w:t>
            </w:r>
            <w:r w:rsidRPr="00BD61C2">
              <w:rPr>
                <w:rFonts w:ascii="Times New Roman" w:hAnsi="Times New Roman" w:cs="Times New Roman"/>
                <w:iCs/>
                <w:sz w:val="20"/>
                <w:szCs w:val="20"/>
              </w:rPr>
              <w:lastRenderedPageBreak/>
              <w:t>individualius poreikius, būtinumą gauti pritaikytą maitinimą ir, esant galimybėms, atsižvelgiant į asmens pageidavimus.</w:t>
            </w:r>
          </w:p>
        </w:tc>
        <w:tc>
          <w:tcPr>
            <w:tcW w:w="3544" w:type="dxa"/>
          </w:tcPr>
          <w:p w14:paraId="1546A12F" w14:textId="3E6B9C1D" w:rsidR="004A2FED" w:rsidRPr="00BD61C2" w:rsidRDefault="004A2FED" w:rsidP="004A2FED">
            <w:pPr>
              <w:jc w:val="both"/>
              <w:rPr>
                <w:rFonts w:ascii="Times New Roman" w:hAnsi="Times New Roman" w:cs="Times New Roman"/>
                <w:iCs/>
                <w:sz w:val="20"/>
                <w:szCs w:val="20"/>
              </w:rPr>
            </w:pPr>
            <w:r w:rsidRPr="00BD61C2">
              <w:rPr>
                <w:rFonts w:ascii="Times New Roman" w:hAnsi="Times New Roman" w:cs="Times New Roman"/>
                <w:sz w:val="20"/>
                <w:szCs w:val="20"/>
              </w:rPr>
              <w:lastRenderedPageBreak/>
              <w:t xml:space="preserve">9.1. Asmuo gauna jo fiziologinius poreikius ir sveikatos būklę atitinkantį, reikiamą kiekį energetinių verčių bei </w:t>
            </w:r>
            <w:r w:rsidRPr="00BD61C2">
              <w:rPr>
                <w:rFonts w:ascii="Times New Roman" w:hAnsi="Times New Roman" w:cs="Times New Roman"/>
                <w:sz w:val="20"/>
                <w:szCs w:val="20"/>
              </w:rPr>
              <w:lastRenderedPageBreak/>
              <w:t>kaloringumą turintį maitinimą, įvertinus jo individualius poreikius, būtinumą gauti dietinį maitinimą ir, esant galimybėms, atsižvelgiant į asmens pageidavimus. Globos namuose maitinimo paslauga yra perkama.</w:t>
            </w:r>
          </w:p>
        </w:tc>
        <w:tc>
          <w:tcPr>
            <w:tcW w:w="1270" w:type="dxa"/>
          </w:tcPr>
          <w:p w14:paraId="78703A6A" w14:textId="4150CFC3" w:rsidR="004A2FED" w:rsidRPr="00BD61C2" w:rsidRDefault="004A2FED" w:rsidP="004A2FED">
            <w:pPr>
              <w:rPr>
                <w:rFonts w:ascii="Times New Roman" w:hAnsi="Times New Roman" w:cs="Times New Roman"/>
                <w:sz w:val="20"/>
                <w:szCs w:val="20"/>
              </w:rPr>
            </w:pPr>
            <w:r w:rsidRPr="00BD61C2">
              <w:rPr>
                <w:rFonts w:ascii="Times New Roman" w:hAnsi="Times New Roman" w:cs="Times New Roman"/>
                <w:sz w:val="20"/>
                <w:szCs w:val="20"/>
              </w:rPr>
              <w:lastRenderedPageBreak/>
              <w:t>DA, ST, INT</w:t>
            </w:r>
          </w:p>
        </w:tc>
        <w:tc>
          <w:tcPr>
            <w:tcW w:w="1565" w:type="dxa"/>
          </w:tcPr>
          <w:p w14:paraId="51A23987" w14:textId="543F53C4" w:rsidR="004A2FED" w:rsidRPr="00BD61C2" w:rsidRDefault="004A2FED" w:rsidP="004A2FED">
            <w:pPr>
              <w:rPr>
                <w:rFonts w:ascii="Times New Roman" w:hAnsi="Times New Roman" w:cs="Times New Roman"/>
                <w:sz w:val="20"/>
                <w:szCs w:val="20"/>
              </w:rPr>
            </w:pPr>
            <w:r w:rsidRPr="00BD61C2">
              <w:rPr>
                <w:rFonts w:ascii="Times New Roman" w:hAnsi="Times New Roman" w:cs="Times New Roman"/>
                <w:sz w:val="20"/>
                <w:szCs w:val="20"/>
              </w:rPr>
              <w:t xml:space="preserve">Atitinka </w:t>
            </w:r>
          </w:p>
        </w:tc>
      </w:tr>
      <w:tr w:rsidR="004A2FED" w:rsidRPr="000638B4" w14:paraId="0D78560D" w14:textId="77777777" w:rsidTr="007A280A">
        <w:trPr>
          <w:gridAfter w:val="1"/>
          <w:wAfter w:w="10" w:type="dxa"/>
        </w:trPr>
        <w:tc>
          <w:tcPr>
            <w:tcW w:w="570" w:type="dxa"/>
            <w:vMerge/>
          </w:tcPr>
          <w:p w14:paraId="41F23C88" w14:textId="77777777" w:rsidR="004A2FED" w:rsidRPr="000638B4" w:rsidRDefault="004A2FED" w:rsidP="004A2FED">
            <w:pPr>
              <w:jc w:val="both"/>
              <w:rPr>
                <w:rFonts w:ascii="Times New Roman" w:hAnsi="Times New Roman" w:cs="Times New Roman"/>
                <w:sz w:val="20"/>
                <w:szCs w:val="20"/>
              </w:rPr>
            </w:pPr>
          </w:p>
        </w:tc>
        <w:tc>
          <w:tcPr>
            <w:tcW w:w="2969" w:type="dxa"/>
            <w:vMerge/>
          </w:tcPr>
          <w:p w14:paraId="050917E2" w14:textId="77777777" w:rsidR="004A2FED" w:rsidRPr="00BD61C2" w:rsidRDefault="004A2FED" w:rsidP="004A2FED">
            <w:pPr>
              <w:jc w:val="both"/>
              <w:rPr>
                <w:rFonts w:ascii="Times New Roman" w:hAnsi="Times New Roman" w:cs="Times New Roman"/>
                <w:sz w:val="20"/>
                <w:szCs w:val="20"/>
              </w:rPr>
            </w:pPr>
          </w:p>
        </w:tc>
        <w:tc>
          <w:tcPr>
            <w:tcW w:w="5103" w:type="dxa"/>
          </w:tcPr>
          <w:p w14:paraId="48E5F0D9" w14:textId="5BDE7292" w:rsidR="004A2FED" w:rsidRPr="00BD61C2" w:rsidRDefault="004A2FED" w:rsidP="004A2FED">
            <w:pPr>
              <w:jc w:val="both"/>
              <w:rPr>
                <w:rFonts w:ascii="Times New Roman" w:hAnsi="Times New Roman" w:cs="Times New Roman"/>
                <w:iCs/>
                <w:sz w:val="20"/>
                <w:szCs w:val="20"/>
              </w:rPr>
            </w:pPr>
            <w:r w:rsidRPr="00BD61C2">
              <w:rPr>
                <w:rFonts w:ascii="Times New Roman" w:hAnsi="Times New Roman" w:cs="Times New Roman"/>
                <w:iCs/>
                <w:sz w:val="20"/>
                <w:szCs w:val="20"/>
              </w:rPr>
              <w:t>9.2. Asmeniui sudarytos sąlygos bet kuriuo paros metu, esant poreikiui, išgerti šiltos kavos, arbatos ar vandens.</w:t>
            </w:r>
          </w:p>
        </w:tc>
        <w:tc>
          <w:tcPr>
            <w:tcW w:w="3544" w:type="dxa"/>
          </w:tcPr>
          <w:p w14:paraId="38559411" w14:textId="1C7D5D92" w:rsidR="004A2FED" w:rsidRPr="00BD61C2" w:rsidRDefault="004A2FED" w:rsidP="004A2FED">
            <w:pPr>
              <w:jc w:val="both"/>
              <w:rPr>
                <w:rFonts w:ascii="Times New Roman" w:hAnsi="Times New Roman" w:cs="Times New Roman"/>
                <w:color w:val="C00000"/>
                <w:sz w:val="20"/>
                <w:szCs w:val="20"/>
              </w:rPr>
            </w:pPr>
            <w:r w:rsidRPr="00BD61C2">
              <w:rPr>
                <w:rStyle w:val="FontStyle31"/>
                <w:sz w:val="20"/>
                <w:szCs w:val="20"/>
              </w:rPr>
              <w:t xml:space="preserve">9.2. Sudarytos sąlygos bet kuriuo </w:t>
            </w:r>
            <w:r w:rsidRPr="00BD61C2">
              <w:rPr>
                <w:rStyle w:val="FontStyle28"/>
                <w:sz w:val="20"/>
                <w:szCs w:val="20"/>
              </w:rPr>
              <w:t xml:space="preserve">paros </w:t>
            </w:r>
            <w:r w:rsidRPr="00BD61C2">
              <w:rPr>
                <w:rStyle w:val="FontStyle31"/>
                <w:sz w:val="20"/>
                <w:szCs w:val="20"/>
              </w:rPr>
              <w:t xml:space="preserve">metu, esant poreikiui, išgerti šiltos </w:t>
            </w:r>
            <w:r w:rsidRPr="00BD61C2">
              <w:rPr>
                <w:rStyle w:val="FontStyle28"/>
                <w:sz w:val="20"/>
                <w:szCs w:val="20"/>
              </w:rPr>
              <w:t>kavos, arbatos ar vandens. Visose virtuvėlėse yra tam reikalingi prietaisai, indai.</w:t>
            </w:r>
          </w:p>
        </w:tc>
        <w:tc>
          <w:tcPr>
            <w:tcW w:w="1270" w:type="dxa"/>
          </w:tcPr>
          <w:p w14:paraId="6E2D66EE" w14:textId="107B7BF0" w:rsidR="004A2FED" w:rsidRPr="00BD61C2" w:rsidRDefault="004A2FED" w:rsidP="004A2FED">
            <w:pPr>
              <w:rPr>
                <w:rFonts w:ascii="Times New Roman" w:hAnsi="Times New Roman" w:cs="Times New Roman"/>
                <w:sz w:val="20"/>
                <w:szCs w:val="20"/>
              </w:rPr>
            </w:pPr>
            <w:r w:rsidRPr="00BD61C2">
              <w:rPr>
                <w:rFonts w:ascii="Times New Roman" w:hAnsi="Times New Roman" w:cs="Times New Roman"/>
                <w:sz w:val="20"/>
                <w:szCs w:val="20"/>
              </w:rPr>
              <w:t>PA, ST</w:t>
            </w:r>
          </w:p>
        </w:tc>
        <w:tc>
          <w:tcPr>
            <w:tcW w:w="1565" w:type="dxa"/>
          </w:tcPr>
          <w:p w14:paraId="461E24D8" w14:textId="6C4E6E1E" w:rsidR="004A2FED" w:rsidRPr="00BD61C2" w:rsidRDefault="004A2FED" w:rsidP="004A2FED">
            <w:pPr>
              <w:rPr>
                <w:rFonts w:ascii="Times New Roman" w:hAnsi="Times New Roman" w:cs="Times New Roman"/>
                <w:sz w:val="20"/>
                <w:szCs w:val="20"/>
              </w:rPr>
            </w:pPr>
            <w:r w:rsidRPr="00BD61C2">
              <w:rPr>
                <w:rFonts w:ascii="Times New Roman" w:hAnsi="Times New Roman" w:cs="Times New Roman"/>
                <w:sz w:val="20"/>
                <w:szCs w:val="20"/>
              </w:rPr>
              <w:t xml:space="preserve">Atitinka </w:t>
            </w:r>
          </w:p>
        </w:tc>
      </w:tr>
      <w:tr w:rsidR="004A2FED" w:rsidRPr="000638B4" w14:paraId="5427400A" w14:textId="77777777" w:rsidTr="007A280A">
        <w:trPr>
          <w:gridAfter w:val="1"/>
          <w:wAfter w:w="10" w:type="dxa"/>
        </w:trPr>
        <w:tc>
          <w:tcPr>
            <w:tcW w:w="570" w:type="dxa"/>
            <w:vMerge/>
          </w:tcPr>
          <w:p w14:paraId="5C89F38F" w14:textId="77777777" w:rsidR="004A2FED" w:rsidRPr="000638B4" w:rsidRDefault="004A2FED" w:rsidP="004A2FED">
            <w:pPr>
              <w:jc w:val="both"/>
              <w:rPr>
                <w:rFonts w:ascii="Times New Roman" w:hAnsi="Times New Roman" w:cs="Times New Roman"/>
                <w:sz w:val="20"/>
                <w:szCs w:val="20"/>
              </w:rPr>
            </w:pPr>
          </w:p>
        </w:tc>
        <w:tc>
          <w:tcPr>
            <w:tcW w:w="2969" w:type="dxa"/>
            <w:vMerge/>
          </w:tcPr>
          <w:p w14:paraId="33518FB0" w14:textId="77777777" w:rsidR="004A2FED" w:rsidRPr="00BD61C2" w:rsidRDefault="004A2FED" w:rsidP="004A2FED">
            <w:pPr>
              <w:jc w:val="both"/>
              <w:rPr>
                <w:rFonts w:ascii="Times New Roman" w:hAnsi="Times New Roman" w:cs="Times New Roman"/>
                <w:sz w:val="20"/>
                <w:szCs w:val="20"/>
              </w:rPr>
            </w:pPr>
          </w:p>
        </w:tc>
        <w:tc>
          <w:tcPr>
            <w:tcW w:w="5103" w:type="dxa"/>
          </w:tcPr>
          <w:p w14:paraId="5B022B80" w14:textId="183FA244" w:rsidR="004A2FED" w:rsidRPr="00BD61C2" w:rsidRDefault="004A2FED" w:rsidP="004A2FED">
            <w:pPr>
              <w:jc w:val="both"/>
              <w:rPr>
                <w:rFonts w:ascii="Times New Roman" w:hAnsi="Times New Roman" w:cs="Times New Roman"/>
                <w:iCs/>
                <w:sz w:val="20"/>
                <w:szCs w:val="20"/>
              </w:rPr>
            </w:pPr>
            <w:r w:rsidRPr="00BD61C2">
              <w:rPr>
                <w:rFonts w:ascii="Times New Roman" w:hAnsi="Times New Roman" w:cs="Times New Roman"/>
                <w:iCs/>
                <w:sz w:val="20"/>
                <w:szCs w:val="20"/>
              </w:rPr>
              <w:t>9.3. Asmeniui pagal jo savarankiškumo lygį, galimybes ir pageidavimus sudarytos  sąlygos užsiimti maisto savo poreikiams ruošimu, stalo serviravimu ar panašia veikla.</w:t>
            </w:r>
          </w:p>
        </w:tc>
        <w:tc>
          <w:tcPr>
            <w:tcW w:w="3544" w:type="dxa"/>
          </w:tcPr>
          <w:p w14:paraId="7D4BC229" w14:textId="17E35D20" w:rsidR="004A2FED" w:rsidRPr="00BD61C2" w:rsidRDefault="004A2FED" w:rsidP="004A2FED">
            <w:pPr>
              <w:jc w:val="both"/>
              <w:rPr>
                <w:rFonts w:ascii="Times New Roman" w:hAnsi="Times New Roman" w:cs="Times New Roman"/>
                <w:sz w:val="20"/>
                <w:szCs w:val="20"/>
              </w:rPr>
            </w:pPr>
            <w:r w:rsidRPr="00BD61C2">
              <w:rPr>
                <w:rFonts w:ascii="Times New Roman" w:hAnsi="Times New Roman" w:cs="Times New Roman"/>
                <w:sz w:val="20"/>
                <w:szCs w:val="20"/>
              </w:rPr>
              <w:t>9.3. Globos namuose yra 7 virtuvėlės, kuriose asmenys</w:t>
            </w:r>
            <w:r w:rsidRPr="00BD61C2">
              <w:rPr>
                <w:rFonts w:ascii="Times New Roman" w:hAnsi="Times New Roman" w:cs="Times New Roman"/>
                <w:iCs/>
                <w:sz w:val="20"/>
                <w:szCs w:val="20"/>
              </w:rPr>
              <w:t xml:space="preserve"> pagal savarankiškumo lygį, galimybes ir pageidavimus</w:t>
            </w:r>
            <w:r w:rsidRPr="00BD61C2">
              <w:rPr>
                <w:rFonts w:ascii="Times New Roman" w:hAnsi="Times New Roman" w:cs="Times New Roman"/>
                <w:sz w:val="20"/>
                <w:szCs w:val="20"/>
              </w:rPr>
              <w:t xml:space="preserve"> gali pasiruošti savo poreikiams maisto, pasiserviruoti stalą. Užtikrinama darbuotojo pagalba.</w:t>
            </w:r>
          </w:p>
        </w:tc>
        <w:tc>
          <w:tcPr>
            <w:tcW w:w="1270" w:type="dxa"/>
          </w:tcPr>
          <w:p w14:paraId="520965DA" w14:textId="08786194" w:rsidR="004A2FED" w:rsidRPr="00BD61C2" w:rsidRDefault="004A2FED" w:rsidP="004A2FED">
            <w:pPr>
              <w:rPr>
                <w:rFonts w:ascii="Times New Roman" w:hAnsi="Times New Roman" w:cs="Times New Roman"/>
                <w:sz w:val="20"/>
                <w:szCs w:val="20"/>
              </w:rPr>
            </w:pPr>
            <w:r w:rsidRPr="00BD61C2">
              <w:rPr>
                <w:rFonts w:ascii="Times New Roman" w:hAnsi="Times New Roman" w:cs="Times New Roman"/>
                <w:sz w:val="20"/>
                <w:szCs w:val="20"/>
              </w:rPr>
              <w:t>PA, ST, DA</w:t>
            </w:r>
          </w:p>
        </w:tc>
        <w:tc>
          <w:tcPr>
            <w:tcW w:w="1565" w:type="dxa"/>
          </w:tcPr>
          <w:p w14:paraId="5E6497FA" w14:textId="0D443326" w:rsidR="004A2FED" w:rsidRPr="00BD61C2" w:rsidRDefault="004A2FED" w:rsidP="004A2FED">
            <w:pPr>
              <w:rPr>
                <w:rFonts w:ascii="Times New Roman" w:hAnsi="Times New Roman" w:cs="Times New Roman"/>
                <w:sz w:val="20"/>
                <w:szCs w:val="20"/>
              </w:rPr>
            </w:pPr>
            <w:r w:rsidRPr="00BD61C2">
              <w:rPr>
                <w:rFonts w:ascii="Times New Roman" w:hAnsi="Times New Roman" w:cs="Times New Roman"/>
                <w:sz w:val="20"/>
                <w:szCs w:val="20"/>
              </w:rPr>
              <w:t xml:space="preserve">Atitinka </w:t>
            </w:r>
          </w:p>
        </w:tc>
      </w:tr>
      <w:tr w:rsidR="004A2FED" w:rsidRPr="000638B4" w14:paraId="400E0F09" w14:textId="77777777" w:rsidTr="007A280A">
        <w:trPr>
          <w:gridAfter w:val="1"/>
          <w:wAfter w:w="10" w:type="dxa"/>
        </w:trPr>
        <w:tc>
          <w:tcPr>
            <w:tcW w:w="570" w:type="dxa"/>
            <w:vMerge/>
          </w:tcPr>
          <w:p w14:paraId="00D0A0E5" w14:textId="77777777" w:rsidR="004A2FED" w:rsidRPr="000638B4" w:rsidRDefault="004A2FED" w:rsidP="004A2FED">
            <w:pPr>
              <w:jc w:val="both"/>
              <w:rPr>
                <w:rFonts w:ascii="Times New Roman" w:hAnsi="Times New Roman" w:cs="Times New Roman"/>
                <w:sz w:val="20"/>
                <w:szCs w:val="20"/>
              </w:rPr>
            </w:pPr>
          </w:p>
        </w:tc>
        <w:tc>
          <w:tcPr>
            <w:tcW w:w="2969" w:type="dxa"/>
            <w:vMerge/>
          </w:tcPr>
          <w:p w14:paraId="5EB91BD3" w14:textId="77777777" w:rsidR="004A2FED" w:rsidRPr="00BD61C2" w:rsidRDefault="004A2FED" w:rsidP="004A2FED">
            <w:pPr>
              <w:jc w:val="both"/>
              <w:rPr>
                <w:rFonts w:ascii="Times New Roman" w:hAnsi="Times New Roman" w:cs="Times New Roman"/>
                <w:sz w:val="20"/>
                <w:szCs w:val="20"/>
              </w:rPr>
            </w:pPr>
          </w:p>
        </w:tc>
        <w:tc>
          <w:tcPr>
            <w:tcW w:w="5103" w:type="dxa"/>
          </w:tcPr>
          <w:p w14:paraId="7E6D550D" w14:textId="12926907" w:rsidR="004A2FED" w:rsidRPr="00BD61C2" w:rsidRDefault="004A2FED" w:rsidP="004A2FED">
            <w:pPr>
              <w:jc w:val="both"/>
              <w:rPr>
                <w:rFonts w:ascii="Times New Roman" w:hAnsi="Times New Roman" w:cs="Times New Roman"/>
                <w:iCs/>
                <w:sz w:val="20"/>
                <w:szCs w:val="20"/>
              </w:rPr>
            </w:pPr>
            <w:r w:rsidRPr="00BD61C2">
              <w:rPr>
                <w:rFonts w:ascii="Times New Roman" w:hAnsi="Times New Roman" w:cs="Times New Roman"/>
                <w:iCs/>
                <w:sz w:val="20"/>
                <w:szCs w:val="20"/>
              </w:rPr>
              <w:t>9.4. Asmeniui, kuris pats negali savarankiškai pavalgyti, užtikrinama individuali, diskretiška personalo pagalba valgant. Socialinės globos įstaigoje toks asmuo aprūpintas specialia įranga, padedančia jam pavalgyti. Socialinės globos įstaiga užtikrina, kad kiekvienam maitinimo režimo laiku pagalbos reikalingam asmeniui būtų priskirtas pagalbą valgant teikiantis asmuo.</w:t>
            </w:r>
          </w:p>
        </w:tc>
        <w:tc>
          <w:tcPr>
            <w:tcW w:w="3544" w:type="dxa"/>
          </w:tcPr>
          <w:p w14:paraId="4364D280" w14:textId="0C6AFE1E" w:rsidR="004A2FED" w:rsidRPr="00BD61C2" w:rsidRDefault="004A2FED" w:rsidP="004A2FED">
            <w:pPr>
              <w:pStyle w:val="Style12"/>
              <w:widowControl/>
              <w:spacing w:line="240" w:lineRule="auto"/>
              <w:rPr>
                <w:sz w:val="20"/>
                <w:szCs w:val="20"/>
              </w:rPr>
            </w:pPr>
            <w:r w:rsidRPr="00BD61C2">
              <w:rPr>
                <w:rStyle w:val="FontStyle28"/>
                <w:sz w:val="20"/>
                <w:szCs w:val="20"/>
              </w:rPr>
              <w:t xml:space="preserve">9.4. Asmeniui, kuris pats negali </w:t>
            </w:r>
            <w:r w:rsidRPr="00BD61C2">
              <w:rPr>
                <w:rStyle w:val="FontStyle31"/>
                <w:sz w:val="20"/>
                <w:szCs w:val="20"/>
              </w:rPr>
              <w:t xml:space="preserve">savarankiškai pavalgyti, užtikrinama individuali, diskretiška personalo </w:t>
            </w:r>
            <w:r w:rsidRPr="00BD61C2">
              <w:rPr>
                <w:rStyle w:val="FontStyle28"/>
                <w:sz w:val="20"/>
                <w:szCs w:val="20"/>
              </w:rPr>
              <w:t xml:space="preserve">pagalba valgant. </w:t>
            </w:r>
            <w:r w:rsidRPr="00BD61C2">
              <w:rPr>
                <w:rStyle w:val="FontStyle31"/>
                <w:sz w:val="20"/>
                <w:szCs w:val="20"/>
              </w:rPr>
              <w:t>Asmeniui valgant,</w:t>
            </w:r>
            <w:r w:rsidRPr="00BD61C2">
              <w:rPr>
                <w:rStyle w:val="FontStyle28"/>
                <w:sz w:val="20"/>
                <w:szCs w:val="20"/>
              </w:rPr>
              <w:t xml:space="preserve"> priskirtas </w:t>
            </w:r>
            <w:r w:rsidRPr="00BD61C2">
              <w:rPr>
                <w:rStyle w:val="FontStyle31"/>
                <w:sz w:val="20"/>
                <w:szCs w:val="20"/>
              </w:rPr>
              <w:t>pagalbą teikiantis asmuo.</w:t>
            </w:r>
          </w:p>
        </w:tc>
        <w:tc>
          <w:tcPr>
            <w:tcW w:w="1270" w:type="dxa"/>
          </w:tcPr>
          <w:p w14:paraId="6F3B74F7" w14:textId="7FA3790C" w:rsidR="004A2FED" w:rsidRPr="00BD61C2" w:rsidRDefault="004A2FED" w:rsidP="004A2FED">
            <w:pPr>
              <w:rPr>
                <w:rFonts w:ascii="Times New Roman" w:hAnsi="Times New Roman" w:cs="Times New Roman"/>
                <w:sz w:val="20"/>
                <w:szCs w:val="20"/>
              </w:rPr>
            </w:pPr>
            <w:r w:rsidRPr="00BD61C2">
              <w:rPr>
                <w:rFonts w:ascii="Times New Roman" w:hAnsi="Times New Roman" w:cs="Times New Roman"/>
                <w:sz w:val="20"/>
                <w:szCs w:val="20"/>
              </w:rPr>
              <w:t>DA, ST</w:t>
            </w:r>
          </w:p>
        </w:tc>
        <w:tc>
          <w:tcPr>
            <w:tcW w:w="1565" w:type="dxa"/>
          </w:tcPr>
          <w:p w14:paraId="0DEC5F3B" w14:textId="3D67AB62" w:rsidR="004A2FED" w:rsidRPr="00BD61C2" w:rsidRDefault="004A2FED" w:rsidP="004A2FED">
            <w:pPr>
              <w:rPr>
                <w:rFonts w:ascii="Times New Roman" w:hAnsi="Times New Roman" w:cs="Times New Roman"/>
                <w:sz w:val="20"/>
                <w:szCs w:val="20"/>
              </w:rPr>
            </w:pPr>
            <w:r w:rsidRPr="00BD61C2">
              <w:rPr>
                <w:rFonts w:ascii="Times New Roman" w:hAnsi="Times New Roman" w:cs="Times New Roman"/>
                <w:sz w:val="20"/>
                <w:szCs w:val="20"/>
              </w:rPr>
              <w:t xml:space="preserve">Atitinka </w:t>
            </w:r>
          </w:p>
        </w:tc>
      </w:tr>
      <w:tr w:rsidR="004A2FED" w:rsidRPr="000638B4" w14:paraId="74C3F651" w14:textId="77777777" w:rsidTr="007A280A">
        <w:trPr>
          <w:gridAfter w:val="1"/>
          <w:wAfter w:w="10" w:type="dxa"/>
        </w:trPr>
        <w:tc>
          <w:tcPr>
            <w:tcW w:w="570" w:type="dxa"/>
            <w:vMerge/>
          </w:tcPr>
          <w:p w14:paraId="76639360" w14:textId="77777777" w:rsidR="004A2FED" w:rsidRPr="000638B4" w:rsidRDefault="004A2FED" w:rsidP="004A2FED">
            <w:pPr>
              <w:jc w:val="both"/>
              <w:rPr>
                <w:rFonts w:ascii="Times New Roman" w:hAnsi="Times New Roman" w:cs="Times New Roman"/>
                <w:sz w:val="20"/>
                <w:szCs w:val="20"/>
              </w:rPr>
            </w:pPr>
          </w:p>
        </w:tc>
        <w:tc>
          <w:tcPr>
            <w:tcW w:w="2969" w:type="dxa"/>
            <w:vMerge/>
          </w:tcPr>
          <w:p w14:paraId="6519B22C" w14:textId="77777777" w:rsidR="004A2FED" w:rsidRPr="00BD61C2" w:rsidRDefault="004A2FED" w:rsidP="004A2FED">
            <w:pPr>
              <w:jc w:val="both"/>
              <w:rPr>
                <w:rFonts w:ascii="Times New Roman" w:hAnsi="Times New Roman" w:cs="Times New Roman"/>
                <w:sz w:val="20"/>
                <w:szCs w:val="20"/>
              </w:rPr>
            </w:pPr>
          </w:p>
        </w:tc>
        <w:tc>
          <w:tcPr>
            <w:tcW w:w="5103" w:type="dxa"/>
          </w:tcPr>
          <w:p w14:paraId="106F5514" w14:textId="77777777" w:rsidR="004A2FED" w:rsidRPr="00BD61C2" w:rsidRDefault="004A2FED" w:rsidP="004A2FED">
            <w:pPr>
              <w:jc w:val="both"/>
              <w:rPr>
                <w:rFonts w:ascii="Times New Roman" w:hAnsi="Times New Roman" w:cs="Times New Roman"/>
                <w:iCs/>
                <w:sz w:val="20"/>
                <w:szCs w:val="20"/>
              </w:rPr>
            </w:pPr>
            <w:r w:rsidRPr="00BD61C2">
              <w:rPr>
                <w:rFonts w:ascii="Times New Roman" w:hAnsi="Times New Roman" w:cs="Times New Roman"/>
                <w:iCs/>
                <w:sz w:val="20"/>
                <w:szCs w:val="20"/>
              </w:rPr>
              <w:t>9.5. Socialinės globos namai, specializuoti  slaugos ir socialinės globos namai maitinimą organizuoja pagal šiuos reikalavimus:</w:t>
            </w:r>
          </w:p>
          <w:p w14:paraId="1A1F8BA7" w14:textId="125503C5" w:rsidR="004A2FED" w:rsidRPr="00BD61C2" w:rsidRDefault="004A2FED" w:rsidP="004A2FED">
            <w:pPr>
              <w:jc w:val="both"/>
              <w:rPr>
                <w:rFonts w:ascii="Times New Roman" w:hAnsi="Times New Roman" w:cs="Times New Roman"/>
                <w:iCs/>
                <w:sz w:val="20"/>
                <w:szCs w:val="20"/>
              </w:rPr>
            </w:pPr>
            <w:r w:rsidRPr="00BD61C2">
              <w:rPr>
                <w:rFonts w:ascii="Times New Roman" w:hAnsi="Times New Roman" w:cs="Times New Roman"/>
                <w:iCs/>
                <w:sz w:val="20"/>
                <w:szCs w:val="20"/>
              </w:rPr>
              <w:t>9.5.1. maitinimą organizuoja pagal sveikatos apsaugos ministro tvirtinamus maitinimo organizavimą socialinės globos įstaigose reglamentuojančius teisės aktų reikalavimus;</w:t>
            </w:r>
          </w:p>
          <w:p w14:paraId="6B8D88CC" w14:textId="77777777" w:rsidR="004A2FED" w:rsidRPr="00BD61C2" w:rsidRDefault="004A2FED" w:rsidP="004A2FED">
            <w:pPr>
              <w:jc w:val="both"/>
              <w:rPr>
                <w:rFonts w:ascii="Times New Roman" w:hAnsi="Times New Roman" w:cs="Times New Roman"/>
                <w:iCs/>
                <w:sz w:val="20"/>
                <w:szCs w:val="20"/>
              </w:rPr>
            </w:pPr>
          </w:p>
          <w:p w14:paraId="3A65E1DB" w14:textId="77777777" w:rsidR="004A2FED" w:rsidRPr="00BD61C2" w:rsidRDefault="004A2FED" w:rsidP="004A2FED">
            <w:pPr>
              <w:jc w:val="both"/>
              <w:rPr>
                <w:rFonts w:ascii="Times New Roman" w:hAnsi="Times New Roman" w:cs="Times New Roman"/>
                <w:iCs/>
                <w:sz w:val="20"/>
                <w:szCs w:val="20"/>
              </w:rPr>
            </w:pPr>
          </w:p>
          <w:p w14:paraId="473D3FAA" w14:textId="77777777" w:rsidR="004A2FED" w:rsidRPr="00BD61C2" w:rsidRDefault="004A2FED" w:rsidP="004A2FED">
            <w:pPr>
              <w:jc w:val="both"/>
              <w:rPr>
                <w:rFonts w:ascii="Times New Roman" w:hAnsi="Times New Roman" w:cs="Times New Roman"/>
                <w:iCs/>
                <w:sz w:val="20"/>
                <w:szCs w:val="20"/>
              </w:rPr>
            </w:pPr>
            <w:r w:rsidRPr="00BD61C2">
              <w:rPr>
                <w:rFonts w:ascii="Times New Roman" w:hAnsi="Times New Roman" w:cs="Times New Roman"/>
                <w:iCs/>
                <w:sz w:val="20"/>
                <w:szCs w:val="20"/>
              </w:rPr>
              <w:t>9.5.2. asmeniui sudaryta galimybė jam suprantama forma kasdien susipažinti su meniu, iš anksto pateikti pageidavimus dėl maisto produktų ar patiekalų asortimento, į kuriuos, esant galimybei, yra atsižvelgiama;</w:t>
            </w:r>
          </w:p>
          <w:p w14:paraId="51284445" w14:textId="77777777" w:rsidR="004A2FED" w:rsidRPr="00BD61C2" w:rsidRDefault="004A2FED" w:rsidP="004A2FED">
            <w:pPr>
              <w:jc w:val="both"/>
              <w:rPr>
                <w:rFonts w:ascii="Times New Roman" w:hAnsi="Times New Roman" w:cs="Times New Roman"/>
                <w:iCs/>
                <w:sz w:val="20"/>
                <w:szCs w:val="20"/>
              </w:rPr>
            </w:pPr>
          </w:p>
          <w:p w14:paraId="12F4E54D" w14:textId="77777777" w:rsidR="004A2FED" w:rsidRPr="00BD61C2" w:rsidRDefault="004A2FED" w:rsidP="004A2FED">
            <w:pPr>
              <w:jc w:val="both"/>
              <w:rPr>
                <w:rFonts w:ascii="Times New Roman" w:hAnsi="Times New Roman" w:cs="Times New Roman"/>
                <w:iCs/>
                <w:sz w:val="20"/>
                <w:szCs w:val="20"/>
              </w:rPr>
            </w:pPr>
          </w:p>
          <w:p w14:paraId="45FEA86B" w14:textId="77777777" w:rsidR="004A2FED" w:rsidRPr="00BD61C2" w:rsidRDefault="004A2FED" w:rsidP="004A2FED">
            <w:pPr>
              <w:jc w:val="both"/>
              <w:rPr>
                <w:rFonts w:ascii="Times New Roman" w:hAnsi="Times New Roman" w:cs="Times New Roman"/>
                <w:iCs/>
                <w:sz w:val="20"/>
                <w:szCs w:val="20"/>
              </w:rPr>
            </w:pPr>
          </w:p>
          <w:p w14:paraId="13C026DD" w14:textId="77777777" w:rsidR="004A2FED" w:rsidRPr="00BD61C2" w:rsidRDefault="004A2FED" w:rsidP="004A2FED">
            <w:pPr>
              <w:jc w:val="both"/>
              <w:rPr>
                <w:rFonts w:ascii="Times New Roman" w:hAnsi="Times New Roman" w:cs="Times New Roman"/>
                <w:iCs/>
                <w:sz w:val="20"/>
                <w:szCs w:val="20"/>
              </w:rPr>
            </w:pPr>
            <w:r w:rsidRPr="00BD61C2">
              <w:rPr>
                <w:rFonts w:ascii="Times New Roman" w:hAnsi="Times New Roman" w:cs="Times New Roman"/>
                <w:iCs/>
                <w:sz w:val="20"/>
                <w:szCs w:val="20"/>
              </w:rPr>
              <w:t>9.5.3. atsižvelgiant į asmens sveikatos būklę ir jo savarankiškumą, yra paisoma asmens teisės pasirinkti, kur jam valgyti – savo kambaryje ar bendroje valgykloje. Asmuo valgomajame turi savo nuolatinę vietą;</w:t>
            </w:r>
          </w:p>
          <w:p w14:paraId="25D53C32" w14:textId="037282F8" w:rsidR="004A2FED" w:rsidRPr="00BD61C2" w:rsidRDefault="004A2FED" w:rsidP="004A2FED">
            <w:pPr>
              <w:jc w:val="both"/>
              <w:rPr>
                <w:rStyle w:val="FontStyle28"/>
                <w:iCs/>
                <w:sz w:val="20"/>
                <w:szCs w:val="20"/>
              </w:rPr>
            </w:pPr>
            <w:r w:rsidRPr="00BD61C2">
              <w:rPr>
                <w:rFonts w:ascii="Times New Roman" w:hAnsi="Times New Roman" w:cs="Times New Roman"/>
                <w:iCs/>
                <w:sz w:val="20"/>
                <w:szCs w:val="20"/>
              </w:rPr>
              <w:lastRenderedPageBreak/>
              <w:t>9.5.4. socialinės globos namuose veikia virtuvėlės, kuriose iš dalies savarankiški asmenys su darbuotojų pagalba gaminasi maistą sau bei valgo.</w:t>
            </w:r>
          </w:p>
        </w:tc>
        <w:tc>
          <w:tcPr>
            <w:tcW w:w="3544" w:type="dxa"/>
          </w:tcPr>
          <w:p w14:paraId="4D26A957" w14:textId="77777777" w:rsidR="004A2FED" w:rsidRPr="00BD61C2" w:rsidRDefault="004A2FED" w:rsidP="004A2FED">
            <w:pPr>
              <w:pStyle w:val="Style9"/>
              <w:widowControl/>
              <w:spacing w:line="240" w:lineRule="auto"/>
              <w:ind w:firstLine="10"/>
              <w:rPr>
                <w:rStyle w:val="FontStyle28"/>
                <w:sz w:val="20"/>
                <w:szCs w:val="20"/>
              </w:rPr>
            </w:pPr>
          </w:p>
          <w:p w14:paraId="5F3B472B" w14:textId="77777777" w:rsidR="004A2FED" w:rsidRPr="00BD61C2" w:rsidRDefault="004A2FED" w:rsidP="004A2FED">
            <w:pPr>
              <w:pStyle w:val="Style9"/>
              <w:widowControl/>
              <w:spacing w:line="240" w:lineRule="auto"/>
              <w:ind w:firstLine="10"/>
              <w:rPr>
                <w:rStyle w:val="FontStyle28"/>
                <w:sz w:val="20"/>
                <w:szCs w:val="20"/>
              </w:rPr>
            </w:pPr>
          </w:p>
          <w:p w14:paraId="0026314A" w14:textId="77777777" w:rsidR="004A2FED" w:rsidRPr="00BD61C2" w:rsidRDefault="004A2FED" w:rsidP="004A2FED">
            <w:pPr>
              <w:pStyle w:val="Style9"/>
              <w:widowControl/>
              <w:spacing w:line="240" w:lineRule="auto"/>
              <w:ind w:firstLine="10"/>
              <w:rPr>
                <w:rStyle w:val="FontStyle28"/>
                <w:sz w:val="20"/>
                <w:szCs w:val="20"/>
              </w:rPr>
            </w:pPr>
          </w:p>
          <w:p w14:paraId="543D903D" w14:textId="77777777" w:rsidR="004A2FED" w:rsidRPr="00BD61C2" w:rsidRDefault="004A2FED" w:rsidP="004A2FED">
            <w:pPr>
              <w:pStyle w:val="Style9"/>
              <w:widowControl/>
              <w:spacing w:line="240" w:lineRule="auto"/>
              <w:rPr>
                <w:rStyle w:val="FontStyle28"/>
                <w:sz w:val="20"/>
                <w:szCs w:val="20"/>
              </w:rPr>
            </w:pPr>
            <w:r w:rsidRPr="00BD61C2">
              <w:rPr>
                <w:rStyle w:val="FontStyle28"/>
                <w:sz w:val="20"/>
                <w:szCs w:val="20"/>
              </w:rPr>
              <w:t>9.5.1. Globos namuose maitinimas organizuojamas pagal nustatytus teisės aktų reikalavimus. Valgiaraščiai yra atnaujinami ne rečiau, kaip kartą metuose, jie tvirtinami direktoriaus;</w:t>
            </w:r>
          </w:p>
          <w:p w14:paraId="58D36261" w14:textId="77777777" w:rsidR="004A2FED" w:rsidRPr="00BD61C2" w:rsidRDefault="004A2FED" w:rsidP="004A2FED">
            <w:pPr>
              <w:pStyle w:val="Style9"/>
              <w:widowControl/>
              <w:spacing w:line="240" w:lineRule="auto"/>
              <w:rPr>
                <w:iCs/>
                <w:sz w:val="20"/>
                <w:szCs w:val="20"/>
              </w:rPr>
            </w:pPr>
            <w:r w:rsidRPr="00BD61C2">
              <w:rPr>
                <w:rStyle w:val="FontStyle28"/>
                <w:sz w:val="20"/>
                <w:szCs w:val="20"/>
              </w:rPr>
              <w:t xml:space="preserve">9.5.2. Paslaugų gavėjui </w:t>
            </w:r>
            <w:r w:rsidRPr="00BD61C2">
              <w:rPr>
                <w:iCs/>
                <w:sz w:val="20"/>
                <w:szCs w:val="20"/>
              </w:rPr>
              <w:t>sudaryta galimybė jam suprantama forma kasdien susipažinti su meniu, iš anksto pateikti pageidavimus dėl maisto produktų ar patiekalų asortimento, į kuriuos, esant galimybei, yra atsižvelgiama.</w:t>
            </w:r>
          </w:p>
          <w:p w14:paraId="407212E2" w14:textId="77777777" w:rsidR="004A2FED" w:rsidRPr="00BD61C2" w:rsidRDefault="004A2FED" w:rsidP="004A2FED">
            <w:pPr>
              <w:pStyle w:val="Style9"/>
              <w:widowControl/>
              <w:spacing w:line="240" w:lineRule="auto"/>
              <w:rPr>
                <w:iCs/>
                <w:sz w:val="20"/>
                <w:szCs w:val="20"/>
              </w:rPr>
            </w:pPr>
          </w:p>
          <w:p w14:paraId="272263C3" w14:textId="77777777" w:rsidR="004A2FED" w:rsidRPr="00BD61C2" w:rsidRDefault="004A2FED" w:rsidP="004A2FED">
            <w:pPr>
              <w:pStyle w:val="Style12"/>
              <w:widowControl/>
              <w:spacing w:line="240" w:lineRule="auto"/>
              <w:rPr>
                <w:rStyle w:val="FontStyle31"/>
                <w:sz w:val="20"/>
                <w:szCs w:val="20"/>
              </w:rPr>
            </w:pPr>
            <w:r w:rsidRPr="00BD61C2">
              <w:rPr>
                <w:rStyle w:val="FontStyle28"/>
                <w:sz w:val="20"/>
                <w:szCs w:val="20"/>
              </w:rPr>
              <w:t xml:space="preserve">9.5.3. </w:t>
            </w:r>
            <w:r w:rsidRPr="00BD61C2">
              <w:rPr>
                <w:rStyle w:val="FontStyle31"/>
                <w:sz w:val="20"/>
                <w:szCs w:val="20"/>
              </w:rPr>
              <w:t>Globos namuose yra paisoma asmens teisės pasirinkti, kur jam valgyti - savo kambaryje ar bendroje valgykloje.</w:t>
            </w:r>
          </w:p>
          <w:p w14:paraId="6D59F7FE" w14:textId="77777777" w:rsidR="004A2FED" w:rsidRPr="00BD61C2" w:rsidRDefault="004A2FED" w:rsidP="004A2FED">
            <w:pPr>
              <w:pStyle w:val="Style12"/>
              <w:widowControl/>
              <w:spacing w:line="240" w:lineRule="auto"/>
              <w:rPr>
                <w:rStyle w:val="FontStyle31"/>
                <w:sz w:val="20"/>
                <w:szCs w:val="20"/>
              </w:rPr>
            </w:pPr>
          </w:p>
          <w:p w14:paraId="00730776" w14:textId="2F8BC868" w:rsidR="004A2FED" w:rsidRPr="00BD61C2" w:rsidRDefault="004A2FED" w:rsidP="004A2FED">
            <w:pPr>
              <w:jc w:val="both"/>
              <w:rPr>
                <w:rStyle w:val="FontStyle28"/>
                <w:sz w:val="20"/>
                <w:szCs w:val="20"/>
              </w:rPr>
            </w:pPr>
            <w:r w:rsidRPr="00BD61C2">
              <w:rPr>
                <w:rStyle w:val="FontStyle28"/>
                <w:sz w:val="20"/>
                <w:szCs w:val="20"/>
              </w:rPr>
              <w:lastRenderedPageBreak/>
              <w:t xml:space="preserve">9.5.4. </w:t>
            </w:r>
            <w:r w:rsidRPr="00BD61C2">
              <w:rPr>
                <w:rFonts w:ascii="Times New Roman" w:hAnsi="Times New Roman" w:cs="Times New Roman"/>
                <w:sz w:val="20"/>
                <w:szCs w:val="20"/>
              </w:rPr>
              <w:t xml:space="preserve">Globos namų atskirų korpusų kiekviename aukšte (skyriuose) įrengtos virtuvėlės ir valgomieji, kurie aprūpinti reikiamais baldais, įranga ir inventoriumi. </w:t>
            </w:r>
          </w:p>
        </w:tc>
        <w:tc>
          <w:tcPr>
            <w:tcW w:w="1270" w:type="dxa"/>
          </w:tcPr>
          <w:p w14:paraId="2093FE72" w14:textId="77777777" w:rsidR="004A2FED" w:rsidRPr="00BD61C2" w:rsidRDefault="004A2FED" w:rsidP="004A2FED">
            <w:pPr>
              <w:rPr>
                <w:rFonts w:ascii="Times New Roman" w:hAnsi="Times New Roman" w:cs="Times New Roman"/>
                <w:sz w:val="20"/>
                <w:szCs w:val="20"/>
              </w:rPr>
            </w:pPr>
          </w:p>
          <w:p w14:paraId="68952BE3" w14:textId="77777777" w:rsidR="004A2FED" w:rsidRPr="00BD61C2" w:rsidRDefault="004A2FED" w:rsidP="004A2FED">
            <w:pPr>
              <w:rPr>
                <w:rFonts w:ascii="Times New Roman" w:hAnsi="Times New Roman" w:cs="Times New Roman"/>
                <w:sz w:val="20"/>
                <w:szCs w:val="20"/>
              </w:rPr>
            </w:pPr>
          </w:p>
          <w:p w14:paraId="3DC18074" w14:textId="77777777" w:rsidR="004A2FED" w:rsidRPr="00BD61C2" w:rsidRDefault="004A2FED" w:rsidP="004A2FED">
            <w:pPr>
              <w:rPr>
                <w:rFonts w:ascii="Times New Roman" w:hAnsi="Times New Roman" w:cs="Times New Roman"/>
                <w:sz w:val="20"/>
                <w:szCs w:val="20"/>
              </w:rPr>
            </w:pPr>
          </w:p>
          <w:p w14:paraId="4369A594" w14:textId="77777777" w:rsidR="004A2FED" w:rsidRPr="00BD61C2" w:rsidRDefault="004A2FED" w:rsidP="004A2FED">
            <w:pPr>
              <w:rPr>
                <w:rFonts w:ascii="Times New Roman" w:hAnsi="Times New Roman" w:cs="Times New Roman"/>
                <w:sz w:val="20"/>
                <w:szCs w:val="20"/>
              </w:rPr>
            </w:pPr>
            <w:r w:rsidRPr="00BD61C2">
              <w:rPr>
                <w:rFonts w:ascii="Times New Roman" w:hAnsi="Times New Roman" w:cs="Times New Roman"/>
                <w:sz w:val="20"/>
                <w:szCs w:val="20"/>
              </w:rPr>
              <w:t>DA</w:t>
            </w:r>
          </w:p>
          <w:p w14:paraId="4701E486" w14:textId="77777777" w:rsidR="004A2FED" w:rsidRPr="00BD61C2" w:rsidRDefault="004A2FED" w:rsidP="004A2FED">
            <w:pPr>
              <w:rPr>
                <w:rFonts w:ascii="Times New Roman" w:hAnsi="Times New Roman" w:cs="Times New Roman"/>
                <w:sz w:val="20"/>
                <w:szCs w:val="20"/>
              </w:rPr>
            </w:pPr>
          </w:p>
          <w:p w14:paraId="2EA8C6A4" w14:textId="77777777" w:rsidR="004A2FED" w:rsidRPr="00BD61C2" w:rsidRDefault="004A2FED" w:rsidP="004A2FED">
            <w:pPr>
              <w:rPr>
                <w:rFonts w:ascii="Times New Roman" w:hAnsi="Times New Roman" w:cs="Times New Roman"/>
                <w:sz w:val="20"/>
                <w:szCs w:val="20"/>
              </w:rPr>
            </w:pPr>
          </w:p>
          <w:p w14:paraId="1BD952E1" w14:textId="77777777" w:rsidR="004A2FED" w:rsidRPr="00BD61C2" w:rsidRDefault="004A2FED" w:rsidP="004A2FED">
            <w:pPr>
              <w:rPr>
                <w:rFonts w:ascii="Times New Roman" w:hAnsi="Times New Roman" w:cs="Times New Roman"/>
                <w:sz w:val="20"/>
                <w:szCs w:val="20"/>
              </w:rPr>
            </w:pPr>
          </w:p>
          <w:p w14:paraId="7B4D3848" w14:textId="77777777" w:rsidR="004A2FED" w:rsidRPr="00BD61C2" w:rsidRDefault="004A2FED" w:rsidP="004A2FED">
            <w:pPr>
              <w:rPr>
                <w:rFonts w:ascii="Times New Roman" w:hAnsi="Times New Roman" w:cs="Times New Roman"/>
                <w:sz w:val="20"/>
                <w:szCs w:val="20"/>
              </w:rPr>
            </w:pPr>
          </w:p>
          <w:p w14:paraId="5C752B59" w14:textId="77777777" w:rsidR="004A2FED" w:rsidRPr="00BD61C2" w:rsidRDefault="004A2FED" w:rsidP="004A2FED">
            <w:pPr>
              <w:rPr>
                <w:rFonts w:ascii="Times New Roman" w:hAnsi="Times New Roman" w:cs="Times New Roman"/>
                <w:sz w:val="20"/>
                <w:szCs w:val="20"/>
              </w:rPr>
            </w:pPr>
            <w:r w:rsidRPr="00BD61C2">
              <w:rPr>
                <w:rFonts w:ascii="Times New Roman" w:hAnsi="Times New Roman" w:cs="Times New Roman"/>
                <w:sz w:val="20"/>
                <w:szCs w:val="20"/>
              </w:rPr>
              <w:t>INT, ST</w:t>
            </w:r>
          </w:p>
          <w:p w14:paraId="160CE5A7" w14:textId="77777777" w:rsidR="004A2FED" w:rsidRPr="00BD61C2" w:rsidRDefault="004A2FED" w:rsidP="004A2FED">
            <w:pPr>
              <w:rPr>
                <w:rFonts w:ascii="Times New Roman" w:hAnsi="Times New Roman" w:cs="Times New Roman"/>
                <w:sz w:val="20"/>
                <w:szCs w:val="20"/>
              </w:rPr>
            </w:pPr>
          </w:p>
          <w:p w14:paraId="07D2F5DD" w14:textId="77777777" w:rsidR="004A2FED" w:rsidRPr="00BD61C2" w:rsidRDefault="004A2FED" w:rsidP="004A2FED">
            <w:pPr>
              <w:rPr>
                <w:rFonts w:ascii="Times New Roman" w:hAnsi="Times New Roman" w:cs="Times New Roman"/>
                <w:sz w:val="20"/>
                <w:szCs w:val="20"/>
              </w:rPr>
            </w:pPr>
          </w:p>
          <w:p w14:paraId="432EC99F" w14:textId="77777777" w:rsidR="004A2FED" w:rsidRPr="00BD61C2" w:rsidRDefault="004A2FED" w:rsidP="004A2FED">
            <w:pPr>
              <w:rPr>
                <w:rFonts w:ascii="Times New Roman" w:hAnsi="Times New Roman" w:cs="Times New Roman"/>
                <w:sz w:val="20"/>
                <w:szCs w:val="20"/>
              </w:rPr>
            </w:pPr>
          </w:p>
          <w:p w14:paraId="74F9A449" w14:textId="77777777" w:rsidR="004A2FED" w:rsidRPr="00BD61C2" w:rsidRDefault="004A2FED" w:rsidP="004A2FED">
            <w:pPr>
              <w:rPr>
                <w:rFonts w:ascii="Times New Roman" w:hAnsi="Times New Roman" w:cs="Times New Roman"/>
                <w:sz w:val="20"/>
                <w:szCs w:val="20"/>
              </w:rPr>
            </w:pPr>
          </w:p>
          <w:p w14:paraId="28208852" w14:textId="77777777" w:rsidR="004A2FED" w:rsidRPr="00BD61C2" w:rsidRDefault="004A2FED" w:rsidP="004A2FED">
            <w:pPr>
              <w:rPr>
                <w:rFonts w:ascii="Times New Roman" w:hAnsi="Times New Roman" w:cs="Times New Roman"/>
                <w:sz w:val="20"/>
                <w:szCs w:val="20"/>
              </w:rPr>
            </w:pPr>
          </w:p>
          <w:p w14:paraId="031A78C0" w14:textId="77777777" w:rsidR="004A2FED" w:rsidRPr="00BD61C2" w:rsidRDefault="004A2FED" w:rsidP="004A2FED">
            <w:pPr>
              <w:rPr>
                <w:rFonts w:ascii="Times New Roman" w:hAnsi="Times New Roman" w:cs="Times New Roman"/>
                <w:sz w:val="20"/>
                <w:szCs w:val="20"/>
              </w:rPr>
            </w:pPr>
          </w:p>
          <w:p w14:paraId="299711C0" w14:textId="77777777" w:rsidR="004A2FED" w:rsidRPr="00BD61C2" w:rsidRDefault="004A2FED" w:rsidP="004A2FED">
            <w:pPr>
              <w:rPr>
                <w:rFonts w:ascii="Times New Roman" w:hAnsi="Times New Roman" w:cs="Times New Roman"/>
                <w:sz w:val="20"/>
                <w:szCs w:val="20"/>
              </w:rPr>
            </w:pPr>
          </w:p>
          <w:p w14:paraId="2390CED7" w14:textId="77777777" w:rsidR="004A2FED" w:rsidRPr="00BD61C2" w:rsidRDefault="004A2FED" w:rsidP="004A2FED">
            <w:pPr>
              <w:rPr>
                <w:rFonts w:ascii="Times New Roman" w:hAnsi="Times New Roman" w:cs="Times New Roman"/>
                <w:sz w:val="20"/>
                <w:szCs w:val="20"/>
              </w:rPr>
            </w:pPr>
            <w:r w:rsidRPr="00BD61C2">
              <w:rPr>
                <w:rFonts w:ascii="Times New Roman" w:hAnsi="Times New Roman" w:cs="Times New Roman"/>
                <w:sz w:val="20"/>
                <w:szCs w:val="20"/>
              </w:rPr>
              <w:t>INT, DA</w:t>
            </w:r>
          </w:p>
          <w:p w14:paraId="055BE1A8" w14:textId="77777777" w:rsidR="004A2FED" w:rsidRPr="00BD61C2" w:rsidRDefault="004A2FED" w:rsidP="004A2FED">
            <w:pPr>
              <w:rPr>
                <w:rFonts w:ascii="Times New Roman" w:hAnsi="Times New Roman" w:cs="Times New Roman"/>
                <w:sz w:val="20"/>
                <w:szCs w:val="20"/>
              </w:rPr>
            </w:pPr>
          </w:p>
          <w:p w14:paraId="30EC8B73" w14:textId="77777777" w:rsidR="004A2FED" w:rsidRPr="00BD61C2" w:rsidRDefault="004A2FED" w:rsidP="004A2FED">
            <w:pPr>
              <w:rPr>
                <w:rFonts w:ascii="Times New Roman" w:hAnsi="Times New Roman" w:cs="Times New Roman"/>
                <w:sz w:val="20"/>
                <w:szCs w:val="20"/>
              </w:rPr>
            </w:pPr>
          </w:p>
          <w:p w14:paraId="7DAE9510" w14:textId="77777777" w:rsidR="004A2FED" w:rsidRPr="00BD61C2" w:rsidRDefault="004A2FED" w:rsidP="004A2FED">
            <w:pPr>
              <w:rPr>
                <w:rFonts w:ascii="Times New Roman" w:hAnsi="Times New Roman" w:cs="Times New Roman"/>
                <w:sz w:val="20"/>
                <w:szCs w:val="20"/>
              </w:rPr>
            </w:pPr>
          </w:p>
          <w:p w14:paraId="2D99824C" w14:textId="77777777" w:rsidR="004A2FED" w:rsidRPr="00BD61C2" w:rsidRDefault="004A2FED" w:rsidP="004A2FED">
            <w:pPr>
              <w:rPr>
                <w:rFonts w:ascii="Times New Roman" w:hAnsi="Times New Roman" w:cs="Times New Roman"/>
                <w:sz w:val="20"/>
                <w:szCs w:val="20"/>
              </w:rPr>
            </w:pPr>
          </w:p>
          <w:p w14:paraId="2F002EEC" w14:textId="75285E45" w:rsidR="004A2FED" w:rsidRPr="00BD61C2" w:rsidRDefault="004A2FED" w:rsidP="004A2FED">
            <w:pPr>
              <w:rPr>
                <w:rFonts w:ascii="Times New Roman" w:hAnsi="Times New Roman" w:cs="Times New Roman"/>
                <w:sz w:val="20"/>
                <w:szCs w:val="20"/>
              </w:rPr>
            </w:pPr>
            <w:r w:rsidRPr="00BD61C2">
              <w:rPr>
                <w:rFonts w:ascii="Times New Roman" w:hAnsi="Times New Roman" w:cs="Times New Roman"/>
                <w:sz w:val="20"/>
                <w:szCs w:val="20"/>
              </w:rPr>
              <w:t>PA, DA</w:t>
            </w:r>
          </w:p>
        </w:tc>
        <w:tc>
          <w:tcPr>
            <w:tcW w:w="1565" w:type="dxa"/>
          </w:tcPr>
          <w:p w14:paraId="28B573E8" w14:textId="77777777" w:rsidR="004A2FED" w:rsidRDefault="004A2FED" w:rsidP="004A2FED">
            <w:pPr>
              <w:rPr>
                <w:rFonts w:ascii="Times New Roman" w:hAnsi="Times New Roman" w:cs="Times New Roman"/>
                <w:sz w:val="20"/>
                <w:szCs w:val="20"/>
              </w:rPr>
            </w:pPr>
          </w:p>
          <w:p w14:paraId="57F1DD4F" w14:textId="542C420E" w:rsidR="004A2FED" w:rsidRPr="00BD61C2" w:rsidRDefault="004A2FED" w:rsidP="004A2FED">
            <w:pPr>
              <w:rPr>
                <w:rFonts w:ascii="Times New Roman" w:hAnsi="Times New Roman" w:cs="Times New Roman"/>
                <w:sz w:val="20"/>
                <w:szCs w:val="20"/>
              </w:rPr>
            </w:pPr>
            <w:r w:rsidRPr="00BD61C2">
              <w:rPr>
                <w:rFonts w:ascii="Times New Roman" w:hAnsi="Times New Roman" w:cs="Times New Roman"/>
                <w:sz w:val="20"/>
                <w:szCs w:val="20"/>
              </w:rPr>
              <w:t xml:space="preserve">Atitinka </w:t>
            </w:r>
          </w:p>
        </w:tc>
      </w:tr>
      <w:tr w:rsidR="004A2FED" w:rsidRPr="000638B4" w14:paraId="030A3CC5" w14:textId="77777777" w:rsidTr="007A280A">
        <w:trPr>
          <w:gridAfter w:val="1"/>
          <w:wAfter w:w="10" w:type="dxa"/>
        </w:trPr>
        <w:tc>
          <w:tcPr>
            <w:tcW w:w="570" w:type="dxa"/>
            <w:vMerge/>
          </w:tcPr>
          <w:p w14:paraId="1CCD65D5" w14:textId="77777777" w:rsidR="004A2FED" w:rsidRPr="000638B4" w:rsidRDefault="004A2FED" w:rsidP="004A2FED">
            <w:pPr>
              <w:jc w:val="both"/>
              <w:rPr>
                <w:rFonts w:ascii="Times New Roman" w:hAnsi="Times New Roman" w:cs="Times New Roman"/>
                <w:sz w:val="20"/>
                <w:szCs w:val="20"/>
              </w:rPr>
            </w:pPr>
          </w:p>
        </w:tc>
        <w:tc>
          <w:tcPr>
            <w:tcW w:w="2969" w:type="dxa"/>
            <w:vMerge/>
          </w:tcPr>
          <w:p w14:paraId="0EC85F25" w14:textId="77777777" w:rsidR="004A2FED" w:rsidRPr="00BD61C2" w:rsidRDefault="004A2FED" w:rsidP="004A2FED">
            <w:pPr>
              <w:jc w:val="both"/>
              <w:rPr>
                <w:rFonts w:ascii="Times New Roman" w:hAnsi="Times New Roman" w:cs="Times New Roman"/>
                <w:sz w:val="20"/>
                <w:szCs w:val="20"/>
              </w:rPr>
            </w:pPr>
          </w:p>
        </w:tc>
        <w:tc>
          <w:tcPr>
            <w:tcW w:w="5103" w:type="dxa"/>
          </w:tcPr>
          <w:p w14:paraId="0DFAB11B" w14:textId="77777777" w:rsidR="004A2FED" w:rsidRPr="00BD61C2" w:rsidRDefault="004A2FED" w:rsidP="004A2FED">
            <w:pPr>
              <w:jc w:val="both"/>
              <w:rPr>
                <w:rFonts w:ascii="Times New Roman" w:hAnsi="Times New Roman" w:cs="Times New Roman"/>
                <w:iCs/>
                <w:sz w:val="20"/>
                <w:szCs w:val="20"/>
              </w:rPr>
            </w:pPr>
            <w:r w:rsidRPr="00BD61C2">
              <w:rPr>
                <w:rFonts w:ascii="Times New Roman" w:hAnsi="Times New Roman" w:cs="Times New Roman"/>
                <w:iCs/>
                <w:sz w:val="20"/>
                <w:szCs w:val="20"/>
              </w:rPr>
              <w:t>9.6. Grupinio gyvenimo namai  maitinimą organizuoja pagal šiuos reikalavimus:</w:t>
            </w:r>
          </w:p>
          <w:p w14:paraId="6569198B" w14:textId="77777777" w:rsidR="004A2FED" w:rsidRPr="00BD61C2" w:rsidRDefault="004A2FED" w:rsidP="004A2FED">
            <w:pPr>
              <w:jc w:val="both"/>
              <w:rPr>
                <w:rFonts w:ascii="Times New Roman" w:hAnsi="Times New Roman" w:cs="Times New Roman"/>
                <w:iCs/>
                <w:sz w:val="20"/>
                <w:szCs w:val="20"/>
              </w:rPr>
            </w:pPr>
            <w:r w:rsidRPr="00BD61C2">
              <w:rPr>
                <w:rFonts w:ascii="Times New Roman" w:hAnsi="Times New Roman" w:cs="Times New Roman"/>
                <w:iCs/>
                <w:sz w:val="20"/>
                <w:szCs w:val="20"/>
              </w:rPr>
              <w:t>9.6.1. grupinio gyvenimo namuose  gyvenančiam asmeniui sudarytos sąlygos pačiam su darbuotojų pagalba gamintis maistą, dalyvauti įsigyjant maisto produktus,  kitus jam reikalingus daiktus, sudarytos sąlygos kartu su darbuotojais vykti į parduotuves, tariantis dėl  asmeniui reikalingų  prekių įsigijimo;</w:t>
            </w:r>
          </w:p>
          <w:p w14:paraId="73B390D9" w14:textId="77777777" w:rsidR="004A2FED" w:rsidRPr="00BD61C2" w:rsidRDefault="004A2FED" w:rsidP="004A2FED">
            <w:pPr>
              <w:jc w:val="both"/>
              <w:rPr>
                <w:rFonts w:ascii="Times New Roman" w:hAnsi="Times New Roman" w:cs="Times New Roman"/>
                <w:iCs/>
                <w:sz w:val="20"/>
                <w:szCs w:val="20"/>
              </w:rPr>
            </w:pPr>
          </w:p>
          <w:p w14:paraId="37F6BBD9" w14:textId="59874DD6" w:rsidR="004A2FED" w:rsidRPr="00BD61C2" w:rsidRDefault="004A2FED" w:rsidP="004A2FED">
            <w:pPr>
              <w:pStyle w:val="Style9"/>
              <w:widowControl/>
              <w:spacing w:line="240" w:lineRule="auto"/>
              <w:ind w:left="10"/>
              <w:rPr>
                <w:rStyle w:val="FontStyle31"/>
                <w:sz w:val="20"/>
                <w:szCs w:val="20"/>
              </w:rPr>
            </w:pPr>
            <w:r w:rsidRPr="00BD61C2">
              <w:rPr>
                <w:iCs/>
                <w:sz w:val="20"/>
                <w:szCs w:val="20"/>
              </w:rPr>
              <w:t>9.6.2. grupinio gyvenimo namai, suderinę su įstaigos savininko teises ir pareigas įgyvendinančia institucija, gali nustatyti išlaidų, skiriamų grupinio gyvenimo namuose gyvenančių asmenų savarankiškumui ugdyti ir (ar) individualiems poreikiams tenkinti (pvz., maistui, higienos reikmėms, drabužiams ir pan.), dydį. Tam tikslui numatytos lėšos pervedamos į atskirą grupinio gyvenimo namų sąskaitą. Grupinio gyvenimo namai patvirtina šių išlaidų apskaitos ir kontrolės tvarką, ją suderina su įstaigos savininko teises ir pareigas įgyvendinančia institucija ir paskiria už tinkamą išlaidų panaudojimą atsakingą darbuotoją.</w:t>
            </w:r>
          </w:p>
        </w:tc>
        <w:tc>
          <w:tcPr>
            <w:tcW w:w="3544" w:type="dxa"/>
          </w:tcPr>
          <w:p w14:paraId="40EEE475" w14:textId="77777777" w:rsidR="004A2FED" w:rsidRPr="00BD61C2" w:rsidRDefault="004A2FED" w:rsidP="004A2FED">
            <w:pPr>
              <w:jc w:val="both"/>
              <w:rPr>
                <w:rStyle w:val="FontStyle31"/>
                <w:sz w:val="20"/>
                <w:szCs w:val="20"/>
              </w:rPr>
            </w:pPr>
          </w:p>
          <w:p w14:paraId="27BF4063" w14:textId="77777777" w:rsidR="004A2FED" w:rsidRPr="00BD61C2" w:rsidRDefault="004A2FED" w:rsidP="004A2FED">
            <w:pPr>
              <w:jc w:val="both"/>
              <w:rPr>
                <w:rStyle w:val="FontStyle31"/>
                <w:sz w:val="20"/>
                <w:szCs w:val="20"/>
              </w:rPr>
            </w:pPr>
          </w:p>
          <w:p w14:paraId="6F15CE4F" w14:textId="77777777" w:rsidR="004A2FED" w:rsidRPr="00BD61C2" w:rsidRDefault="004A2FED" w:rsidP="004A2FED">
            <w:pPr>
              <w:jc w:val="both"/>
              <w:rPr>
                <w:rStyle w:val="FontStyle31"/>
                <w:sz w:val="20"/>
                <w:szCs w:val="20"/>
              </w:rPr>
            </w:pPr>
            <w:r w:rsidRPr="00BD61C2">
              <w:rPr>
                <w:rStyle w:val="FontStyle31"/>
                <w:sz w:val="20"/>
                <w:szCs w:val="20"/>
              </w:rPr>
              <w:t xml:space="preserve">9.6.1. Grupinio gyvenimo namuose paslaugų gavėjai patys su darbuotojų pagalba gaminasi maistą, vyksta į parduotuves ir dalyvauja įsigyjant jiems reikalingus maisto produktus ir kitus reikalingus daiktus, prekes. </w:t>
            </w:r>
          </w:p>
          <w:p w14:paraId="32989D51" w14:textId="77777777" w:rsidR="004A2FED" w:rsidRPr="00BD61C2" w:rsidRDefault="004A2FED" w:rsidP="004A2FED">
            <w:pPr>
              <w:jc w:val="both"/>
              <w:rPr>
                <w:rStyle w:val="FontStyle31"/>
                <w:sz w:val="20"/>
                <w:szCs w:val="20"/>
              </w:rPr>
            </w:pPr>
          </w:p>
          <w:p w14:paraId="0F915086" w14:textId="23D80691" w:rsidR="004A2FED" w:rsidRPr="00BD61C2" w:rsidRDefault="004A2FED" w:rsidP="004A2FED">
            <w:pPr>
              <w:jc w:val="both"/>
              <w:rPr>
                <w:rStyle w:val="FontStyle31"/>
                <w:sz w:val="20"/>
                <w:szCs w:val="20"/>
              </w:rPr>
            </w:pPr>
            <w:r w:rsidRPr="00BD61C2">
              <w:rPr>
                <w:rStyle w:val="FontStyle31"/>
                <w:sz w:val="20"/>
                <w:szCs w:val="20"/>
              </w:rPr>
              <w:t>9.6.2. Grupinio gyvenimo namuose patvirtinti Grupinio gyvenimo namuose gyvenančių asmenų savarankiškumui ugdyti ir (ar) individualiems poreikiams tenkinti išlaidų dydžiai. Grupinio gyvenimo namams yra išduota banko kortelė. Už tinkamą išlaidų panaudojimą yra paskirtas atsakingas darbuotojas. Vykdoma kontrolė.</w:t>
            </w:r>
          </w:p>
        </w:tc>
        <w:tc>
          <w:tcPr>
            <w:tcW w:w="1270" w:type="dxa"/>
          </w:tcPr>
          <w:p w14:paraId="3180AFDC" w14:textId="77777777" w:rsidR="004A2FED" w:rsidRPr="00BD61C2" w:rsidRDefault="004A2FED" w:rsidP="004A2FED">
            <w:pPr>
              <w:rPr>
                <w:rFonts w:ascii="Times New Roman" w:hAnsi="Times New Roman" w:cs="Times New Roman"/>
                <w:sz w:val="20"/>
                <w:szCs w:val="20"/>
              </w:rPr>
            </w:pPr>
          </w:p>
          <w:p w14:paraId="30E753D4" w14:textId="77777777" w:rsidR="004A2FED" w:rsidRPr="00BD61C2" w:rsidRDefault="004A2FED" w:rsidP="004A2FED">
            <w:pPr>
              <w:rPr>
                <w:rFonts w:ascii="Times New Roman" w:hAnsi="Times New Roman" w:cs="Times New Roman"/>
                <w:sz w:val="20"/>
                <w:szCs w:val="20"/>
              </w:rPr>
            </w:pPr>
          </w:p>
          <w:p w14:paraId="3587BBBE" w14:textId="77777777" w:rsidR="004A2FED" w:rsidRPr="00BD61C2" w:rsidRDefault="004A2FED" w:rsidP="004A2FED">
            <w:pPr>
              <w:rPr>
                <w:rFonts w:ascii="Times New Roman" w:hAnsi="Times New Roman" w:cs="Times New Roman"/>
                <w:sz w:val="20"/>
                <w:szCs w:val="20"/>
              </w:rPr>
            </w:pPr>
            <w:r w:rsidRPr="00BD61C2">
              <w:rPr>
                <w:rFonts w:ascii="Times New Roman" w:hAnsi="Times New Roman" w:cs="Times New Roman"/>
                <w:sz w:val="20"/>
                <w:szCs w:val="20"/>
              </w:rPr>
              <w:t>DA, INT, ST</w:t>
            </w:r>
          </w:p>
          <w:p w14:paraId="333A25B1" w14:textId="77777777" w:rsidR="004A2FED" w:rsidRPr="00BD61C2" w:rsidRDefault="004A2FED" w:rsidP="004A2FED">
            <w:pPr>
              <w:rPr>
                <w:rFonts w:ascii="Times New Roman" w:hAnsi="Times New Roman" w:cs="Times New Roman"/>
                <w:sz w:val="20"/>
                <w:szCs w:val="20"/>
              </w:rPr>
            </w:pPr>
          </w:p>
          <w:p w14:paraId="58C4BD95" w14:textId="77777777" w:rsidR="004A2FED" w:rsidRPr="00BD61C2" w:rsidRDefault="004A2FED" w:rsidP="004A2FED">
            <w:pPr>
              <w:rPr>
                <w:rFonts w:ascii="Times New Roman" w:hAnsi="Times New Roman" w:cs="Times New Roman"/>
                <w:sz w:val="20"/>
                <w:szCs w:val="20"/>
              </w:rPr>
            </w:pPr>
          </w:p>
          <w:p w14:paraId="0EA9E582" w14:textId="77777777" w:rsidR="004A2FED" w:rsidRPr="00BD61C2" w:rsidRDefault="004A2FED" w:rsidP="004A2FED">
            <w:pPr>
              <w:rPr>
                <w:rFonts w:ascii="Times New Roman" w:hAnsi="Times New Roman" w:cs="Times New Roman"/>
                <w:sz w:val="20"/>
                <w:szCs w:val="20"/>
              </w:rPr>
            </w:pPr>
          </w:p>
          <w:p w14:paraId="26D660AE" w14:textId="77777777" w:rsidR="004A2FED" w:rsidRPr="00BD61C2" w:rsidRDefault="004A2FED" w:rsidP="004A2FED">
            <w:pPr>
              <w:rPr>
                <w:rFonts w:ascii="Times New Roman" w:hAnsi="Times New Roman" w:cs="Times New Roman"/>
                <w:sz w:val="20"/>
                <w:szCs w:val="20"/>
              </w:rPr>
            </w:pPr>
          </w:p>
          <w:p w14:paraId="0947AC63" w14:textId="77777777" w:rsidR="004A2FED" w:rsidRPr="00BD61C2" w:rsidRDefault="004A2FED" w:rsidP="004A2FED">
            <w:pPr>
              <w:rPr>
                <w:rFonts w:ascii="Times New Roman" w:hAnsi="Times New Roman" w:cs="Times New Roman"/>
                <w:sz w:val="20"/>
                <w:szCs w:val="20"/>
              </w:rPr>
            </w:pPr>
          </w:p>
          <w:p w14:paraId="1DACF5C8" w14:textId="77777777" w:rsidR="004A2FED" w:rsidRPr="00BD61C2" w:rsidRDefault="004A2FED" w:rsidP="004A2FED">
            <w:pPr>
              <w:rPr>
                <w:rFonts w:ascii="Times New Roman" w:hAnsi="Times New Roman" w:cs="Times New Roman"/>
                <w:sz w:val="20"/>
                <w:szCs w:val="20"/>
              </w:rPr>
            </w:pPr>
          </w:p>
          <w:p w14:paraId="7A254909" w14:textId="0F5DCCC1" w:rsidR="004A2FED" w:rsidRPr="00BD61C2" w:rsidRDefault="004A2FED" w:rsidP="004A2FED">
            <w:pPr>
              <w:rPr>
                <w:rFonts w:ascii="Times New Roman" w:hAnsi="Times New Roman" w:cs="Times New Roman"/>
                <w:sz w:val="20"/>
                <w:szCs w:val="20"/>
              </w:rPr>
            </w:pPr>
            <w:r w:rsidRPr="00BD61C2">
              <w:rPr>
                <w:rFonts w:ascii="Times New Roman" w:hAnsi="Times New Roman" w:cs="Times New Roman"/>
                <w:sz w:val="20"/>
                <w:szCs w:val="20"/>
              </w:rPr>
              <w:t>DA</w:t>
            </w:r>
          </w:p>
        </w:tc>
        <w:tc>
          <w:tcPr>
            <w:tcW w:w="1565" w:type="dxa"/>
          </w:tcPr>
          <w:p w14:paraId="1C84CC73" w14:textId="77777777" w:rsidR="004A2FED" w:rsidRPr="00BD61C2" w:rsidRDefault="004A2FED" w:rsidP="004A2FED">
            <w:pPr>
              <w:rPr>
                <w:rFonts w:ascii="Times New Roman" w:hAnsi="Times New Roman" w:cs="Times New Roman"/>
                <w:sz w:val="20"/>
                <w:szCs w:val="20"/>
              </w:rPr>
            </w:pPr>
          </w:p>
          <w:p w14:paraId="2DA4246E" w14:textId="77777777" w:rsidR="004A2FED" w:rsidRPr="00BD61C2" w:rsidRDefault="004A2FED" w:rsidP="004A2FED">
            <w:pPr>
              <w:rPr>
                <w:rFonts w:ascii="Times New Roman" w:hAnsi="Times New Roman" w:cs="Times New Roman"/>
                <w:sz w:val="20"/>
                <w:szCs w:val="20"/>
              </w:rPr>
            </w:pPr>
          </w:p>
          <w:p w14:paraId="0D1662D6" w14:textId="77777777" w:rsidR="004A2FED" w:rsidRPr="00BD61C2" w:rsidRDefault="004A2FED" w:rsidP="004A2FED">
            <w:pPr>
              <w:rPr>
                <w:rFonts w:ascii="Times New Roman" w:hAnsi="Times New Roman" w:cs="Times New Roman"/>
                <w:sz w:val="20"/>
                <w:szCs w:val="20"/>
              </w:rPr>
            </w:pPr>
            <w:r w:rsidRPr="00BD61C2">
              <w:rPr>
                <w:rFonts w:ascii="Times New Roman" w:hAnsi="Times New Roman" w:cs="Times New Roman"/>
                <w:sz w:val="20"/>
                <w:szCs w:val="20"/>
              </w:rPr>
              <w:t>Atitinka</w:t>
            </w:r>
          </w:p>
          <w:p w14:paraId="2EDA5B2C" w14:textId="77777777" w:rsidR="004A2FED" w:rsidRPr="00BD61C2" w:rsidRDefault="004A2FED" w:rsidP="004A2FED">
            <w:pPr>
              <w:rPr>
                <w:rFonts w:ascii="Times New Roman" w:hAnsi="Times New Roman" w:cs="Times New Roman"/>
                <w:sz w:val="20"/>
                <w:szCs w:val="20"/>
              </w:rPr>
            </w:pPr>
          </w:p>
          <w:p w14:paraId="09E88001" w14:textId="77777777" w:rsidR="004A2FED" w:rsidRPr="00BD61C2" w:rsidRDefault="004A2FED" w:rsidP="004A2FED">
            <w:pPr>
              <w:rPr>
                <w:rFonts w:ascii="Times New Roman" w:hAnsi="Times New Roman" w:cs="Times New Roman"/>
                <w:sz w:val="20"/>
                <w:szCs w:val="20"/>
              </w:rPr>
            </w:pPr>
          </w:p>
          <w:p w14:paraId="378351BF" w14:textId="77777777" w:rsidR="004A2FED" w:rsidRPr="00BD61C2" w:rsidRDefault="004A2FED" w:rsidP="004A2FED">
            <w:pPr>
              <w:rPr>
                <w:rFonts w:ascii="Times New Roman" w:hAnsi="Times New Roman" w:cs="Times New Roman"/>
                <w:sz w:val="20"/>
                <w:szCs w:val="20"/>
              </w:rPr>
            </w:pPr>
          </w:p>
          <w:p w14:paraId="43E3ECBF" w14:textId="77777777" w:rsidR="004A2FED" w:rsidRPr="00BD61C2" w:rsidRDefault="004A2FED" w:rsidP="004A2FED">
            <w:pPr>
              <w:rPr>
                <w:rFonts w:ascii="Times New Roman" w:hAnsi="Times New Roman" w:cs="Times New Roman"/>
                <w:sz w:val="20"/>
                <w:szCs w:val="20"/>
              </w:rPr>
            </w:pPr>
          </w:p>
          <w:p w14:paraId="19FE257E" w14:textId="77777777" w:rsidR="004A2FED" w:rsidRPr="00BD61C2" w:rsidRDefault="004A2FED" w:rsidP="004A2FED">
            <w:pPr>
              <w:rPr>
                <w:rFonts w:ascii="Times New Roman" w:hAnsi="Times New Roman" w:cs="Times New Roman"/>
                <w:sz w:val="20"/>
                <w:szCs w:val="20"/>
              </w:rPr>
            </w:pPr>
          </w:p>
          <w:p w14:paraId="45F11EE7" w14:textId="77777777" w:rsidR="004A2FED" w:rsidRPr="00BD61C2" w:rsidRDefault="004A2FED" w:rsidP="004A2FED">
            <w:pPr>
              <w:rPr>
                <w:rFonts w:ascii="Times New Roman" w:hAnsi="Times New Roman" w:cs="Times New Roman"/>
                <w:sz w:val="20"/>
                <w:szCs w:val="20"/>
              </w:rPr>
            </w:pPr>
          </w:p>
          <w:p w14:paraId="54CACC3E" w14:textId="4E3B4C60" w:rsidR="004A2FED" w:rsidRPr="00BD61C2" w:rsidRDefault="004A2FED" w:rsidP="004A2FED">
            <w:pPr>
              <w:rPr>
                <w:rFonts w:ascii="Times New Roman" w:hAnsi="Times New Roman" w:cs="Times New Roman"/>
                <w:sz w:val="20"/>
                <w:szCs w:val="20"/>
              </w:rPr>
            </w:pPr>
            <w:r w:rsidRPr="00BD61C2">
              <w:rPr>
                <w:rFonts w:ascii="Times New Roman" w:hAnsi="Times New Roman" w:cs="Times New Roman"/>
                <w:sz w:val="20"/>
                <w:szCs w:val="20"/>
              </w:rPr>
              <w:t>Atitinka</w:t>
            </w:r>
          </w:p>
        </w:tc>
      </w:tr>
      <w:tr w:rsidR="00F5530D" w:rsidRPr="000638B4" w14:paraId="3BAA15F9" w14:textId="77777777" w:rsidTr="007A280A">
        <w:tc>
          <w:tcPr>
            <w:tcW w:w="15031" w:type="dxa"/>
            <w:gridSpan w:val="7"/>
          </w:tcPr>
          <w:p w14:paraId="2EC0F5FF" w14:textId="24DADCE3" w:rsidR="00F5530D" w:rsidRPr="00BD61C2" w:rsidRDefault="00F5530D" w:rsidP="00F5530D">
            <w:pPr>
              <w:jc w:val="center"/>
              <w:rPr>
                <w:rStyle w:val="FontStyle31"/>
                <w:b/>
                <w:sz w:val="20"/>
                <w:szCs w:val="20"/>
              </w:rPr>
            </w:pPr>
            <w:r w:rsidRPr="00BD61C2">
              <w:rPr>
                <w:rFonts w:ascii="Times New Roman" w:hAnsi="Times New Roman" w:cs="Times New Roman"/>
                <w:b/>
                <w:sz w:val="20"/>
                <w:szCs w:val="20"/>
              </w:rPr>
              <w:t>IV sritis. Asmens teisių apsauga</w:t>
            </w:r>
          </w:p>
        </w:tc>
      </w:tr>
      <w:tr w:rsidR="00645D95" w:rsidRPr="000638B4" w14:paraId="5765C63B" w14:textId="77777777" w:rsidTr="007A280A">
        <w:trPr>
          <w:gridAfter w:val="1"/>
          <w:wAfter w:w="10" w:type="dxa"/>
        </w:trPr>
        <w:tc>
          <w:tcPr>
            <w:tcW w:w="570" w:type="dxa"/>
            <w:vMerge w:val="restart"/>
          </w:tcPr>
          <w:p w14:paraId="0719BF3D" w14:textId="1E530602" w:rsidR="00645D95" w:rsidRPr="000638B4" w:rsidRDefault="00645D95" w:rsidP="00645D95">
            <w:pPr>
              <w:jc w:val="both"/>
              <w:rPr>
                <w:rFonts w:ascii="Times New Roman" w:hAnsi="Times New Roman" w:cs="Times New Roman"/>
                <w:sz w:val="20"/>
                <w:szCs w:val="20"/>
              </w:rPr>
            </w:pPr>
            <w:r w:rsidRPr="000638B4">
              <w:rPr>
                <w:rFonts w:ascii="Times New Roman" w:hAnsi="Times New Roman" w:cs="Times New Roman"/>
                <w:sz w:val="20"/>
                <w:szCs w:val="20"/>
              </w:rPr>
              <w:t>1</w:t>
            </w:r>
            <w:r>
              <w:rPr>
                <w:rFonts w:ascii="Times New Roman" w:hAnsi="Times New Roman" w:cs="Times New Roman"/>
                <w:sz w:val="20"/>
                <w:szCs w:val="20"/>
              </w:rPr>
              <w:t>0</w:t>
            </w:r>
            <w:r w:rsidRPr="000638B4">
              <w:rPr>
                <w:rFonts w:ascii="Times New Roman" w:hAnsi="Times New Roman" w:cs="Times New Roman"/>
                <w:sz w:val="20"/>
                <w:szCs w:val="20"/>
              </w:rPr>
              <w:t>.</w:t>
            </w:r>
          </w:p>
        </w:tc>
        <w:tc>
          <w:tcPr>
            <w:tcW w:w="2969" w:type="dxa"/>
            <w:vMerge w:val="restart"/>
          </w:tcPr>
          <w:p w14:paraId="01CA291B" w14:textId="5C16BD35" w:rsidR="00645D95" w:rsidRPr="00BD61C2" w:rsidRDefault="00645D95" w:rsidP="00645D95">
            <w:pPr>
              <w:jc w:val="both"/>
              <w:rPr>
                <w:rFonts w:ascii="Times New Roman" w:hAnsi="Times New Roman" w:cs="Times New Roman"/>
                <w:sz w:val="20"/>
                <w:szCs w:val="20"/>
              </w:rPr>
            </w:pPr>
            <w:r w:rsidRPr="00BD61C2">
              <w:rPr>
                <w:rFonts w:ascii="Times New Roman" w:hAnsi="Times New Roman" w:cs="Times New Roman"/>
                <w:sz w:val="20"/>
                <w:szCs w:val="20"/>
              </w:rPr>
              <w:t>Užtikrinamos ir ginamos asmens teisės, neatsižvelgiant į asmens veiksnumą ar sveikatos būklę </w:t>
            </w:r>
          </w:p>
        </w:tc>
        <w:tc>
          <w:tcPr>
            <w:tcW w:w="5103" w:type="dxa"/>
          </w:tcPr>
          <w:p w14:paraId="2D272371" w14:textId="7FFB46D6" w:rsidR="00645D95" w:rsidRPr="00BD61C2" w:rsidRDefault="00645D95" w:rsidP="00645D95">
            <w:pPr>
              <w:ind w:left="16" w:hanging="16"/>
              <w:jc w:val="both"/>
              <w:rPr>
                <w:rStyle w:val="FontStyle31"/>
                <w:sz w:val="20"/>
                <w:szCs w:val="20"/>
              </w:rPr>
            </w:pPr>
            <w:r w:rsidRPr="00BD61C2">
              <w:rPr>
                <w:rFonts w:ascii="Times New Roman" w:eastAsiaTheme="minorEastAsia" w:hAnsi="Times New Roman" w:cs="Times New Roman"/>
                <w:sz w:val="20"/>
                <w:szCs w:val="20"/>
                <w:lang w:eastAsia="lt-LT"/>
              </w:rPr>
              <w:t>10.1. Jeigu neveiksnaus tam tikroje srityje ar ribotai veiksnaus tam tikroje srityje asmens globėju, rūpintoju paskirtas fizinis asmuo, socialinės globos įstaiga nuolat palaiko ryšius ir bendradarbiauja su asmens globėju, rūpintoju, o prireikus socialinės globos įstaigos nustatyta tvarka praneša atitinkamai institucijai apie netinkamai vykdomas globėjo, rūpintojo funkcijas. Žymos apie tai yra užfiksuotos ISGP ar kituose asmens byloje pridedamuose dokumentuose, nurodant asmens globėjo, rūpintojo vardą, pavardę, įstaigos pavadinimą, kreipimosi į įstaigą datą, registracijos numerį, netinkamai vykdomas funkcijas</w:t>
            </w:r>
          </w:p>
        </w:tc>
        <w:tc>
          <w:tcPr>
            <w:tcW w:w="3544" w:type="dxa"/>
          </w:tcPr>
          <w:p w14:paraId="25DCBDCD" w14:textId="77777777" w:rsidR="00645D95" w:rsidRPr="00BD61C2" w:rsidRDefault="00645D95" w:rsidP="00645D95">
            <w:pPr>
              <w:jc w:val="both"/>
              <w:rPr>
                <w:rFonts w:ascii="Times New Roman" w:hAnsi="Times New Roman" w:cs="Times New Roman"/>
                <w:sz w:val="20"/>
                <w:szCs w:val="20"/>
              </w:rPr>
            </w:pPr>
            <w:r w:rsidRPr="00BD61C2">
              <w:rPr>
                <w:rFonts w:ascii="Times New Roman" w:hAnsi="Times New Roman" w:cs="Times New Roman"/>
                <w:sz w:val="20"/>
                <w:szCs w:val="20"/>
              </w:rPr>
              <w:t xml:space="preserve">10.1. Globos namai nuolat palaiko ryšius ir bendradarbiauja su asmens globėju. Jei globėjas savo pareigas vykdo netinkamai kreipiamasi į savivaldybę dėl globėjo nušalinimo nuo pareigų. Žymos apie tai yra fiksuojamos asmens byloje pridedamuose dokumentuose. </w:t>
            </w:r>
          </w:p>
          <w:p w14:paraId="51878057" w14:textId="48F7C58C" w:rsidR="00645D95" w:rsidRPr="00BD61C2" w:rsidRDefault="00645D95" w:rsidP="00645D95">
            <w:pPr>
              <w:pStyle w:val="Style9"/>
              <w:ind w:right="5" w:firstLine="10"/>
              <w:rPr>
                <w:rStyle w:val="FontStyle31"/>
                <w:sz w:val="20"/>
                <w:szCs w:val="20"/>
              </w:rPr>
            </w:pPr>
          </w:p>
        </w:tc>
        <w:tc>
          <w:tcPr>
            <w:tcW w:w="1270" w:type="dxa"/>
          </w:tcPr>
          <w:p w14:paraId="3DFEC714" w14:textId="206A3A91" w:rsidR="00645D95" w:rsidRPr="00BD61C2" w:rsidRDefault="00645D95" w:rsidP="00645D95">
            <w:pPr>
              <w:rPr>
                <w:rFonts w:ascii="Times New Roman" w:hAnsi="Times New Roman" w:cs="Times New Roman"/>
                <w:sz w:val="20"/>
                <w:szCs w:val="20"/>
              </w:rPr>
            </w:pPr>
            <w:r w:rsidRPr="00BD61C2">
              <w:rPr>
                <w:rFonts w:ascii="Times New Roman" w:hAnsi="Times New Roman" w:cs="Times New Roman"/>
                <w:sz w:val="20"/>
                <w:szCs w:val="20"/>
              </w:rPr>
              <w:t>DA</w:t>
            </w:r>
          </w:p>
        </w:tc>
        <w:tc>
          <w:tcPr>
            <w:tcW w:w="1565" w:type="dxa"/>
          </w:tcPr>
          <w:p w14:paraId="56535EB9" w14:textId="26557F08" w:rsidR="00645D95" w:rsidRPr="00BD61C2" w:rsidRDefault="00645D95" w:rsidP="00645D95">
            <w:pPr>
              <w:rPr>
                <w:rFonts w:ascii="Times New Roman" w:hAnsi="Times New Roman" w:cs="Times New Roman"/>
                <w:sz w:val="20"/>
                <w:szCs w:val="20"/>
              </w:rPr>
            </w:pPr>
            <w:r w:rsidRPr="00BD61C2">
              <w:rPr>
                <w:rFonts w:ascii="Times New Roman" w:hAnsi="Times New Roman" w:cs="Times New Roman"/>
                <w:sz w:val="20"/>
                <w:szCs w:val="20"/>
              </w:rPr>
              <w:t xml:space="preserve">Atitinka </w:t>
            </w:r>
          </w:p>
        </w:tc>
      </w:tr>
      <w:tr w:rsidR="00645D95" w:rsidRPr="000638B4" w14:paraId="7CCAC939" w14:textId="77777777" w:rsidTr="007A280A">
        <w:trPr>
          <w:gridAfter w:val="1"/>
          <w:wAfter w:w="10" w:type="dxa"/>
        </w:trPr>
        <w:tc>
          <w:tcPr>
            <w:tcW w:w="570" w:type="dxa"/>
            <w:vMerge/>
          </w:tcPr>
          <w:p w14:paraId="7672BC44" w14:textId="77777777" w:rsidR="00645D95" w:rsidRPr="000638B4" w:rsidRDefault="00645D95" w:rsidP="00645D95">
            <w:pPr>
              <w:jc w:val="both"/>
              <w:rPr>
                <w:rFonts w:ascii="Times New Roman" w:hAnsi="Times New Roman" w:cs="Times New Roman"/>
                <w:sz w:val="20"/>
                <w:szCs w:val="20"/>
              </w:rPr>
            </w:pPr>
          </w:p>
        </w:tc>
        <w:tc>
          <w:tcPr>
            <w:tcW w:w="2969" w:type="dxa"/>
            <w:vMerge/>
          </w:tcPr>
          <w:p w14:paraId="2AAD800E" w14:textId="77777777" w:rsidR="00645D95" w:rsidRPr="00BD61C2" w:rsidRDefault="00645D95" w:rsidP="00645D95">
            <w:pPr>
              <w:jc w:val="both"/>
              <w:rPr>
                <w:rFonts w:ascii="Times New Roman" w:hAnsi="Times New Roman" w:cs="Times New Roman"/>
                <w:sz w:val="20"/>
                <w:szCs w:val="20"/>
              </w:rPr>
            </w:pPr>
          </w:p>
        </w:tc>
        <w:tc>
          <w:tcPr>
            <w:tcW w:w="5103" w:type="dxa"/>
          </w:tcPr>
          <w:p w14:paraId="3DEB264F" w14:textId="41B35C4B" w:rsidR="00645D95" w:rsidRPr="00BD61C2" w:rsidRDefault="00645D95" w:rsidP="00645D95">
            <w:pPr>
              <w:pStyle w:val="Style9"/>
              <w:ind w:right="5" w:firstLine="10"/>
              <w:rPr>
                <w:sz w:val="20"/>
                <w:szCs w:val="20"/>
              </w:rPr>
            </w:pPr>
            <w:r w:rsidRPr="00BD61C2">
              <w:rPr>
                <w:sz w:val="20"/>
                <w:szCs w:val="20"/>
              </w:rPr>
              <w:t>10.2. Jeigu neveiksnaus tam tikroje srityje ar ribotai veiksnaus tam tikroje srityje asmens globėjas, rūpintojas yra socialinės globos įstaiga, socialinės globos įstaiga užtikrina visapusišką šio asmens interesų atstovavimą, globos, rūpybos funkcijų vykdymą.  </w:t>
            </w:r>
          </w:p>
        </w:tc>
        <w:tc>
          <w:tcPr>
            <w:tcW w:w="3544" w:type="dxa"/>
          </w:tcPr>
          <w:p w14:paraId="01297E8B" w14:textId="38F70BC8" w:rsidR="00645D95" w:rsidRPr="00BD61C2" w:rsidRDefault="00645D95" w:rsidP="00645D95">
            <w:pPr>
              <w:pStyle w:val="Style12"/>
              <w:widowControl/>
              <w:spacing w:line="240" w:lineRule="auto"/>
              <w:ind w:left="5"/>
              <w:rPr>
                <w:rStyle w:val="FontStyle31"/>
                <w:sz w:val="20"/>
                <w:szCs w:val="20"/>
              </w:rPr>
            </w:pPr>
            <w:r w:rsidRPr="00BD61C2">
              <w:rPr>
                <w:rStyle w:val="FontStyle31"/>
                <w:sz w:val="20"/>
                <w:szCs w:val="20"/>
              </w:rPr>
              <w:t xml:space="preserve">10.2. Įstaiga užtikrina visapusišką </w:t>
            </w:r>
            <w:r w:rsidRPr="00BD61C2">
              <w:rPr>
                <w:rStyle w:val="FontStyle28"/>
                <w:sz w:val="20"/>
                <w:szCs w:val="20"/>
              </w:rPr>
              <w:t xml:space="preserve">neveiksnaus tam tikroje srityje ar ribotai </w:t>
            </w:r>
            <w:r w:rsidRPr="00BD61C2">
              <w:rPr>
                <w:rStyle w:val="FontStyle31"/>
                <w:sz w:val="20"/>
                <w:szCs w:val="20"/>
              </w:rPr>
              <w:t>veiksnaus tam tikroje srityje asmens interesų atstovavimą, globos, rūpybos funkcijų vykdymą kurių, globėjas, rūpintojas yra socialinės globos įstaiga.</w:t>
            </w:r>
          </w:p>
        </w:tc>
        <w:tc>
          <w:tcPr>
            <w:tcW w:w="1270" w:type="dxa"/>
          </w:tcPr>
          <w:p w14:paraId="06DEA9ED" w14:textId="788BC222" w:rsidR="00645D95" w:rsidRPr="00BD61C2" w:rsidRDefault="00645D95" w:rsidP="00645D95">
            <w:pPr>
              <w:rPr>
                <w:rFonts w:ascii="Times New Roman" w:hAnsi="Times New Roman" w:cs="Times New Roman"/>
                <w:sz w:val="20"/>
                <w:szCs w:val="20"/>
              </w:rPr>
            </w:pPr>
            <w:r w:rsidRPr="00BD61C2">
              <w:rPr>
                <w:rFonts w:ascii="Times New Roman" w:hAnsi="Times New Roman" w:cs="Times New Roman"/>
                <w:sz w:val="20"/>
                <w:szCs w:val="20"/>
              </w:rPr>
              <w:t>DA</w:t>
            </w:r>
          </w:p>
        </w:tc>
        <w:tc>
          <w:tcPr>
            <w:tcW w:w="1565" w:type="dxa"/>
          </w:tcPr>
          <w:p w14:paraId="2FE845CE" w14:textId="24A38153" w:rsidR="00645D95" w:rsidRPr="00BD61C2" w:rsidRDefault="00645D95" w:rsidP="00645D95">
            <w:pPr>
              <w:rPr>
                <w:rFonts w:ascii="Times New Roman" w:hAnsi="Times New Roman" w:cs="Times New Roman"/>
                <w:sz w:val="20"/>
                <w:szCs w:val="20"/>
              </w:rPr>
            </w:pPr>
            <w:r w:rsidRPr="00BD61C2">
              <w:rPr>
                <w:rFonts w:ascii="Times New Roman" w:hAnsi="Times New Roman" w:cs="Times New Roman"/>
                <w:sz w:val="20"/>
                <w:szCs w:val="20"/>
              </w:rPr>
              <w:t xml:space="preserve">Atitinka </w:t>
            </w:r>
          </w:p>
        </w:tc>
      </w:tr>
      <w:tr w:rsidR="00645D95" w:rsidRPr="000638B4" w14:paraId="65156738" w14:textId="77777777" w:rsidTr="007A280A">
        <w:trPr>
          <w:gridAfter w:val="1"/>
          <w:wAfter w:w="10" w:type="dxa"/>
        </w:trPr>
        <w:tc>
          <w:tcPr>
            <w:tcW w:w="570" w:type="dxa"/>
            <w:vMerge/>
          </w:tcPr>
          <w:p w14:paraId="0A968FCD" w14:textId="77777777" w:rsidR="00645D95" w:rsidRPr="000638B4" w:rsidRDefault="00645D95" w:rsidP="00645D95">
            <w:pPr>
              <w:jc w:val="both"/>
              <w:rPr>
                <w:rFonts w:ascii="Times New Roman" w:hAnsi="Times New Roman" w:cs="Times New Roman"/>
                <w:sz w:val="20"/>
                <w:szCs w:val="20"/>
              </w:rPr>
            </w:pPr>
          </w:p>
        </w:tc>
        <w:tc>
          <w:tcPr>
            <w:tcW w:w="2969" w:type="dxa"/>
            <w:vMerge/>
          </w:tcPr>
          <w:p w14:paraId="4D175F8C" w14:textId="77777777" w:rsidR="00645D95" w:rsidRPr="00BD61C2" w:rsidRDefault="00645D95" w:rsidP="00645D95">
            <w:pPr>
              <w:jc w:val="both"/>
              <w:rPr>
                <w:rFonts w:ascii="Times New Roman" w:hAnsi="Times New Roman" w:cs="Times New Roman"/>
                <w:sz w:val="20"/>
                <w:szCs w:val="20"/>
              </w:rPr>
            </w:pPr>
          </w:p>
        </w:tc>
        <w:tc>
          <w:tcPr>
            <w:tcW w:w="5103" w:type="dxa"/>
          </w:tcPr>
          <w:p w14:paraId="26C7CFCB" w14:textId="24249D06" w:rsidR="00645D95" w:rsidRPr="00BD61C2" w:rsidRDefault="00645D95" w:rsidP="00645D95">
            <w:pPr>
              <w:pStyle w:val="Style9"/>
              <w:ind w:right="5" w:firstLine="10"/>
              <w:rPr>
                <w:sz w:val="20"/>
                <w:szCs w:val="20"/>
              </w:rPr>
            </w:pPr>
            <w:r w:rsidRPr="00BD61C2">
              <w:rPr>
                <w:sz w:val="20"/>
                <w:szCs w:val="20"/>
              </w:rPr>
              <w:t>10.3. Neveiksnaus tam tikroje srityje ar ribotai veiksnaus tam tikroje srityje asmens adekvati nuomonė ar jo globėjo (rūpintojo) nuomonė, siekiant užtikrinti geriausią asmens interesą, yra išklausoma ir vertinama.  </w:t>
            </w:r>
          </w:p>
        </w:tc>
        <w:tc>
          <w:tcPr>
            <w:tcW w:w="3544" w:type="dxa"/>
          </w:tcPr>
          <w:p w14:paraId="5A7B6FF8" w14:textId="2FA50114" w:rsidR="00645D95" w:rsidRPr="00BD61C2" w:rsidRDefault="00645D95" w:rsidP="00645D95">
            <w:pPr>
              <w:pStyle w:val="Style12"/>
              <w:widowControl/>
              <w:spacing w:line="240" w:lineRule="auto"/>
              <w:rPr>
                <w:sz w:val="20"/>
                <w:szCs w:val="20"/>
              </w:rPr>
            </w:pPr>
            <w:r w:rsidRPr="00BD61C2">
              <w:rPr>
                <w:rStyle w:val="FontStyle31"/>
                <w:sz w:val="20"/>
                <w:szCs w:val="20"/>
              </w:rPr>
              <w:t>Neveiksnaus tam tikroje srityje ar ribotai veiksnaus tam tikroje srityje asmens nuomonė, siekiant užtikrinti geriausią asmens interesą, yra išklausoma ir vertinama.</w:t>
            </w:r>
          </w:p>
        </w:tc>
        <w:tc>
          <w:tcPr>
            <w:tcW w:w="1270" w:type="dxa"/>
          </w:tcPr>
          <w:p w14:paraId="0417B1AE" w14:textId="68273162" w:rsidR="00645D95" w:rsidRPr="00BD61C2" w:rsidRDefault="00645D95" w:rsidP="00645D95">
            <w:pPr>
              <w:rPr>
                <w:rFonts w:ascii="Times New Roman" w:hAnsi="Times New Roman" w:cs="Times New Roman"/>
                <w:sz w:val="20"/>
                <w:szCs w:val="20"/>
              </w:rPr>
            </w:pPr>
            <w:r w:rsidRPr="00BD61C2">
              <w:rPr>
                <w:rFonts w:ascii="Times New Roman" w:hAnsi="Times New Roman" w:cs="Times New Roman"/>
                <w:sz w:val="20"/>
                <w:szCs w:val="20"/>
              </w:rPr>
              <w:t>DA, AN</w:t>
            </w:r>
          </w:p>
        </w:tc>
        <w:tc>
          <w:tcPr>
            <w:tcW w:w="1565" w:type="dxa"/>
          </w:tcPr>
          <w:p w14:paraId="4C835309" w14:textId="429E63A1" w:rsidR="00645D95" w:rsidRPr="00BD61C2" w:rsidRDefault="00645D95" w:rsidP="00645D95">
            <w:pPr>
              <w:rPr>
                <w:rFonts w:ascii="Times New Roman" w:hAnsi="Times New Roman" w:cs="Times New Roman"/>
                <w:sz w:val="20"/>
                <w:szCs w:val="20"/>
              </w:rPr>
            </w:pPr>
            <w:r w:rsidRPr="00BD61C2">
              <w:rPr>
                <w:rFonts w:ascii="Times New Roman" w:hAnsi="Times New Roman" w:cs="Times New Roman"/>
                <w:sz w:val="20"/>
                <w:szCs w:val="20"/>
              </w:rPr>
              <w:t xml:space="preserve">Atitinka </w:t>
            </w:r>
          </w:p>
        </w:tc>
      </w:tr>
      <w:tr w:rsidR="00645D95" w:rsidRPr="000638B4" w14:paraId="18554D81" w14:textId="77777777" w:rsidTr="0023218F">
        <w:trPr>
          <w:gridAfter w:val="1"/>
          <w:wAfter w:w="10" w:type="dxa"/>
          <w:trHeight w:val="3082"/>
        </w:trPr>
        <w:tc>
          <w:tcPr>
            <w:tcW w:w="570" w:type="dxa"/>
            <w:vMerge/>
          </w:tcPr>
          <w:p w14:paraId="0125BF37" w14:textId="77777777" w:rsidR="00645D95" w:rsidRPr="000638B4" w:rsidRDefault="00645D95" w:rsidP="00645D95">
            <w:pPr>
              <w:jc w:val="both"/>
              <w:rPr>
                <w:rFonts w:ascii="Times New Roman" w:hAnsi="Times New Roman" w:cs="Times New Roman"/>
                <w:sz w:val="20"/>
                <w:szCs w:val="20"/>
              </w:rPr>
            </w:pPr>
          </w:p>
        </w:tc>
        <w:tc>
          <w:tcPr>
            <w:tcW w:w="2969" w:type="dxa"/>
            <w:vMerge/>
          </w:tcPr>
          <w:p w14:paraId="20255BBA" w14:textId="77777777" w:rsidR="00645D95" w:rsidRPr="00BD61C2" w:rsidRDefault="00645D95" w:rsidP="00645D95">
            <w:pPr>
              <w:jc w:val="both"/>
              <w:rPr>
                <w:rFonts w:ascii="Times New Roman" w:hAnsi="Times New Roman" w:cs="Times New Roman"/>
                <w:sz w:val="20"/>
                <w:szCs w:val="20"/>
              </w:rPr>
            </w:pPr>
          </w:p>
        </w:tc>
        <w:tc>
          <w:tcPr>
            <w:tcW w:w="5103" w:type="dxa"/>
          </w:tcPr>
          <w:p w14:paraId="377768A2" w14:textId="5166BF97" w:rsidR="00645D95" w:rsidRPr="00BD61C2" w:rsidRDefault="00645D95" w:rsidP="00645D95">
            <w:pPr>
              <w:pStyle w:val="Style9"/>
              <w:ind w:right="5" w:firstLine="10"/>
              <w:rPr>
                <w:sz w:val="20"/>
                <w:szCs w:val="20"/>
              </w:rPr>
            </w:pPr>
            <w:r w:rsidRPr="00BD61C2">
              <w:rPr>
                <w:sz w:val="20"/>
                <w:szCs w:val="20"/>
              </w:rPr>
              <w:t>10.4. Pagerėjus asmens socialiniam savarankiškumui, sveikatos būklei ar atsiradus kitoms aplinkybėms, galinčioms daryti įtaką asmens neveiksnumui tam tikroje srityje ar ribojamam veiksnumui tam tikroje srityje, socialinės globos įstaiga tarpininkauja asmeniui ir teisės aktų nustatyta tvarka kreipiasi į atitinkamas institucijas dėl neveiksnumo tam tikroje srityje ar riboto veiksnumo tam tikroje srityje  peržiūrėjimo. Žymos apie tai yra užfiksuotos ISGP ar kituose asmens byloje pridedamuose dokumentuose, nurodant įstaigos pavadinimą, kreipimosi į įstaigą datą, registracijos numerį, sritį, kurioje siekiama peržiūrėti neveiksnumą tam tikroje srityje ar ribotą veiksnumą tam tikroje srityje.  </w:t>
            </w:r>
          </w:p>
        </w:tc>
        <w:tc>
          <w:tcPr>
            <w:tcW w:w="3544" w:type="dxa"/>
          </w:tcPr>
          <w:p w14:paraId="7AF5E9A9" w14:textId="462BBBDA" w:rsidR="00645D95" w:rsidRPr="00BD61C2" w:rsidRDefault="00645D95" w:rsidP="00645D95">
            <w:pPr>
              <w:jc w:val="both"/>
              <w:rPr>
                <w:rFonts w:ascii="Times New Roman" w:hAnsi="Times New Roman" w:cs="Times New Roman"/>
                <w:sz w:val="20"/>
                <w:szCs w:val="20"/>
              </w:rPr>
            </w:pPr>
            <w:r w:rsidRPr="00BD61C2">
              <w:rPr>
                <w:rFonts w:ascii="Times New Roman" w:hAnsi="Times New Roman" w:cs="Times New Roman"/>
                <w:sz w:val="20"/>
                <w:szCs w:val="20"/>
              </w:rPr>
              <w:t>10.4. Kas metai asmens neveiksnumą tam tikroje srityje ar ribotą veiksnumą tam tikroje srityje peržiūri ir pagal poreikį teikia teismui Telšių rajono savivaldybės Neveiksnių asmenų būklės peržiūrėjimo komisija. Esant poreikiui Globos namai, pagerėjus asmens socialiniam savarankiškumui, sveikatos būklei, kreipiasi dėl neveiksnumo tam tikroje srityje ar riboto veiksnumo tam tikroje srityje peržiūrėjimo ir tai fiksuojama asmens byloje pridedamuose dokumentuose. 202</w:t>
            </w:r>
            <w:r>
              <w:rPr>
                <w:rFonts w:ascii="Times New Roman" w:hAnsi="Times New Roman" w:cs="Times New Roman"/>
                <w:sz w:val="20"/>
                <w:szCs w:val="20"/>
              </w:rPr>
              <w:t>5</w:t>
            </w:r>
            <w:r w:rsidRPr="00BD61C2">
              <w:rPr>
                <w:rFonts w:ascii="Times New Roman" w:hAnsi="Times New Roman" w:cs="Times New Roman"/>
                <w:sz w:val="20"/>
                <w:szCs w:val="20"/>
              </w:rPr>
              <w:t xml:space="preserve"> m. </w:t>
            </w:r>
            <w:r>
              <w:rPr>
                <w:rFonts w:ascii="Times New Roman" w:hAnsi="Times New Roman" w:cs="Times New Roman"/>
                <w:sz w:val="20"/>
                <w:szCs w:val="20"/>
              </w:rPr>
              <w:t>dėl vieno asmens kreiptasi į teismą, siekiant atstatyti veiksnumą politinių teisių srityje (sprendimas bus priimtas 2026 m.)</w:t>
            </w:r>
          </w:p>
        </w:tc>
        <w:tc>
          <w:tcPr>
            <w:tcW w:w="1270" w:type="dxa"/>
          </w:tcPr>
          <w:p w14:paraId="7C3020E2" w14:textId="0DAFA55B" w:rsidR="00645D95" w:rsidRPr="00BD61C2" w:rsidRDefault="00645D95" w:rsidP="00645D95">
            <w:pPr>
              <w:rPr>
                <w:rFonts w:ascii="Times New Roman" w:hAnsi="Times New Roman" w:cs="Times New Roman"/>
                <w:sz w:val="20"/>
                <w:szCs w:val="20"/>
              </w:rPr>
            </w:pPr>
            <w:r w:rsidRPr="00BD61C2">
              <w:rPr>
                <w:rFonts w:ascii="Times New Roman" w:hAnsi="Times New Roman" w:cs="Times New Roman"/>
                <w:sz w:val="20"/>
                <w:szCs w:val="20"/>
              </w:rPr>
              <w:t>DA</w:t>
            </w:r>
          </w:p>
        </w:tc>
        <w:tc>
          <w:tcPr>
            <w:tcW w:w="1565" w:type="dxa"/>
          </w:tcPr>
          <w:p w14:paraId="4711FE4B" w14:textId="2667577F" w:rsidR="00645D95" w:rsidRPr="00BD61C2" w:rsidRDefault="00645D95" w:rsidP="00645D95">
            <w:pPr>
              <w:rPr>
                <w:rFonts w:ascii="Times New Roman" w:hAnsi="Times New Roman" w:cs="Times New Roman"/>
                <w:sz w:val="20"/>
                <w:szCs w:val="20"/>
              </w:rPr>
            </w:pPr>
            <w:r w:rsidRPr="00BD61C2">
              <w:rPr>
                <w:rFonts w:ascii="Times New Roman" w:hAnsi="Times New Roman" w:cs="Times New Roman"/>
                <w:sz w:val="20"/>
                <w:szCs w:val="20"/>
              </w:rPr>
              <w:t xml:space="preserve">Atitinka </w:t>
            </w:r>
          </w:p>
        </w:tc>
      </w:tr>
      <w:tr w:rsidR="00645D95" w:rsidRPr="000638B4" w14:paraId="4B5CDF44" w14:textId="77777777" w:rsidTr="007A280A">
        <w:trPr>
          <w:gridAfter w:val="1"/>
          <w:wAfter w:w="10" w:type="dxa"/>
        </w:trPr>
        <w:tc>
          <w:tcPr>
            <w:tcW w:w="570" w:type="dxa"/>
            <w:vMerge/>
          </w:tcPr>
          <w:p w14:paraId="1B8B0191" w14:textId="77777777" w:rsidR="00645D95" w:rsidRPr="000638B4" w:rsidRDefault="00645D95" w:rsidP="00645D95">
            <w:pPr>
              <w:jc w:val="both"/>
              <w:rPr>
                <w:rFonts w:ascii="Times New Roman" w:hAnsi="Times New Roman" w:cs="Times New Roman"/>
                <w:sz w:val="20"/>
                <w:szCs w:val="20"/>
              </w:rPr>
            </w:pPr>
          </w:p>
        </w:tc>
        <w:tc>
          <w:tcPr>
            <w:tcW w:w="2969" w:type="dxa"/>
            <w:vMerge/>
          </w:tcPr>
          <w:p w14:paraId="3EC7D7E4" w14:textId="77777777" w:rsidR="00645D95" w:rsidRPr="00BD61C2" w:rsidRDefault="00645D95" w:rsidP="00645D95">
            <w:pPr>
              <w:jc w:val="both"/>
              <w:rPr>
                <w:rFonts w:ascii="Times New Roman" w:hAnsi="Times New Roman" w:cs="Times New Roman"/>
                <w:sz w:val="20"/>
                <w:szCs w:val="20"/>
              </w:rPr>
            </w:pPr>
          </w:p>
        </w:tc>
        <w:tc>
          <w:tcPr>
            <w:tcW w:w="5103" w:type="dxa"/>
          </w:tcPr>
          <w:p w14:paraId="13B212DC" w14:textId="07BB43CE" w:rsidR="00645D95" w:rsidRPr="00BD61C2" w:rsidRDefault="00645D95" w:rsidP="00645D95">
            <w:pPr>
              <w:pStyle w:val="Style9"/>
              <w:ind w:right="5" w:firstLine="10"/>
              <w:rPr>
                <w:sz w:val="20"/>
                <w:szCs w:val="20"/>
              </w:rPr>
            </w:pPr>
            <w:r w:rsidRPr="00BD61C2">
              <w:rPr>
                <w:sz w:val="20"/>
                <w:szCs w:val="20"/>
              </w:rPr>
              <w:t>10.5. Asmeniui jo pageidavimu sudarytos sąlygos be pašalinių asmenų gauti konsultacijas ir kitas paslaugas turtiniais, finansiniais, draudimo,</w:t>
            </w:r>
            <w:r w:rsidRPr="00BD61C2">
              <w:rPr>
                <w:b/>
                <w:bCs/>
                <w:sz w:val="20"/>
                <w:szCs w:val="20"/>
              </w:rPr>
              <w:t> </w:t>
            </w:r>
            <w:r w:rsidRPr="00BD61C2">
              <w:rPr>
                <w:sz w:val="20"/>
                <w:szCs w:val="20"/>
              </w:rPr>
              <w:t>testamento sudarymo ir kitais klausimais. Žymos apie tai yra užfiksuotos ISGP ar kituose asmens byloje pridedamuose dokumentuose (nurodoma paslaugų gavėjo vardas, pavardė, asmens kodas, jei neturi asmens kodo – gimimo data, personalo ar išorinių subjektų, teikiančių konsultacijas, paslaugas, pagalbą šiais klausimais, vardai, pavardės, pareigos). Esant poreikiui, socialinės globos įstaigoje  organizuojamos reikiamų specialistų konsultacijos.  </w:t>
            </w:r>
          </w:p>
        </w:tc>
        <w:tc>
          <w:tcPr>
            <w:tcW w:w="3544" w:type="dxa"/>
          </w:tcPr>
          <w:p w14:paraId="318A2AE9" w14:textId="659468E5" w:rsidR="00645D95" w:rsidRPr="00BD61C2" w:rsidRDefault="00645D95" w:rsidP="00645D95">
            <w:pPr>
              <w:jc w:val="both"/>
              <w:rPr>
                <w:rFonts w:ascii="Times New Roman" w:hAnsi="Times New Roman" w:cs="Times New Roman"/>
                <w:sz w:val="20"/>
                <w:szCs w:val="20"/>
              </w:rPr>
            </w:pPr>
            <w:r w:rsidRPr="00BD61C2">
              <w:rPr>
                <w:rFonts w:ascii="Times New Roman" w:hAnsi="Times New Roman" w:cs="Times New Roman"/>
                <w:sz w:val="20"/>
                <w:szCs w:val="20"/>
              </w:rPr>
              <w:t>10.5. Globos namuose asmenys gauna konsultacijas įvairiais klausimais, esant poreikiui asmuo palydimas į konsultacijas, kviečiami reikiami specialistai ir tai fiksuojama asmens byloje pridedamuose dokumentuose. Jei pageidauja asmuo pokalbiuose dalyvauja vienas be pašalinių asmenų.</w:t>
            </w:r>
          </w:p>
        </w:tc>
        <w:tc>
          <w:tcPr>
            <w:tcW w:w="1270" w:type="dxa"/>
          </w:tcPr>
          <w:p w14:paraId="58B31122" w14:textId="0988F728" w:rsidR="00645D95" w:rsidRPr="00BD61C2" w:rsidRDefault="00645D95" w:rsidP="00645D95">
            <w:pPr>
              <w:rPr>
                <w:rFonts w:ascii="Times New Roman" w:hAnsi="Times New Roman" w:cs="Times New Roman"/>
                <w:sz w:val="20"/>
                <w:szCs w:val="20"/>
              </w:rPr>
            </w:pPr>
            <w:r w:rsidRPr="00BD61C2">
              <w:rPr>
                <w:rFonts w:ascii="Times New Roman" w:hAnsi="Times New Roman" w:cs="Times New Roman"/>
                <w:sz w:val="20"/>
                <w:szCs w:val="20"/>
              </w:rPr>
              <w:t>DA</w:t>
            </w:r>
          </w:p>
        </w:tc>
        <w:tc>
          <w:tcPr>
            <w:tcW w:w="1565" w:type="dxa"/>
          </w:tcPr>
          <w:p w14:paraId="1C9CEDD6" w14:textId="667E6477" w:rsidR="00645D95" w:rsidRPr="00BD61C2" w:rsidRDefault="00645D95" w:rsidP="00645D95">
            <w:pPr>
              <w:rPr>
                <w:rFonts w:ascii="Times New Roman" w:hAnsi="Times New Roman" w:cs="Times New Roman"/>
                <w:sz w:val="20"/>
                <w:szCs w:val="20"/>
              </w:rPr>
            </w:pPr>
            <w:r w:rsidRPr="00BD61C2">
              <w:rPr>
                <w:rFonts w:ascii="Times New Roman" w:hAnsi="Times New Roman" w:cs="Times New Roman"/>
                <w:sz w:val="20"/>
                <w:szCs w:val="20"/>
              </w:rPr>
              <w:t xml:space="preserve">Atitinka </w:t>
            </w:r>
          </w:p>
        </w:tc>
      </w:tr>
      <w:tr w:rsidR="00645D95" w:rsidRPr="000638B4" w14:paraId="273991A9" w14:textId="77777777" w:rsidTr="007A280A">
        <w:trPr>
          <w:gridAfter w:val="1"/>
          <w:wAfter w:w="10" w:type="dxa"/>
        </w:trPr>
        <w:tc>
          <w:tcPr>
            <w:tcW w:w="570" w:type="dxa"/>
            <w:vMerge/>
          </w:tcPr>
          <w:p w14:paraId="44EE1A34" w14:textId="77777777" w:rsidR="00645D95" w:rsidRPr="000638B4" w:rsidRDefault="00645D95" w:rsidP="00645D95">
            <w:pPr>
              <w:jc w:val="both"/>
              <w:rPr>
                <w:rFonts w:ascii="Times New Roman" w:hAnsi="Times New Roman" w:cs="Times New Roman"/>
                <w:sz w:val="20"/>
                <w:szCs w:val="20"/>
              </w:rPr>
            </w:pPr>
          </w:p>
        </w:tc>
        <w:tc>
          <w:tcPr>
            <w:tcW w:w="2969" w:type="dxa"/>
            <w:vMerge/>
          </w:tcPr>
          <w:p w14:paraId="7D70294F" w14:textId="77777777" w:rsidR="00645D95" w:rsidRPr="00BD61C2" w:rsidRDefault="00645D95" w:rsidP="00645D95">
            <w:pPr>
              <w:jc w:val="both"/>
              <w:rPr>
                <w:rFonts w:ascii="Times New Roman" w:hAnsi="Times New Roman" w:cs="Times New Roman"/>
                <w:sz w:val="20"/>
                <w:szCs w:val="20"/>
              </w:rPr>
            </w:pPr>
          </w:p>
        </w:tc>
        <w:tc>
          <w:tcPr>
            <w:tcW w:w="5103" w:type="dxa"/>
          </w:tcPr>
          <w:p w14:paraId="52EDB588" w14:textId="19EFE754" w:rsidR="00645D95" w:rsidRPr="00BD61C2" w:rsidRDefault="00645D95" w:rsidP="00645D95">
            <w:pPr>
              <w:pStyle w:val="Style9"/>
              <w:ind w:right="5" w:firstLine="10"/>
              <w:rPr>
                <w:sz w:val="20"/>
                <w:szCs w:val="20"/>
              </w:rPr>
            </w:pPr>
            <w:r w:rsidRPr="00BD61C2">
              <w:rPr>
                <w:sz w:val="20"/>
                <w:szCs w:val="20"/>
              </w:rPr>
              <w:t>10.6. Asmens pinigai, turtas, dokumentai įtraukiami į apskaitą, naudojami ir saugomi pagal socialinės globos įstaigos patvirtintą gyventojų pinigų, turto, dokumentų apskaitos, naudojimo ir saugojimo tvarkos aprašą, kuris užtikrina geriausius asmens interesus.   </w:t>
            </w:r>
          </w:p>
        </w:tc>
        <w:tc>
          <w:tcPr>
            <w:tcW w:w="3544" w:type="dxa"/>
          </w:tcPr>
          <w:p w14:paraId="045A09BD" w14:textId="19E10625" w:rsidR="00645D95" w:rsidRPr="00BD61C2" w:rsidRDefault="00645D95" w:rsidP="00645D95">
            <w:pPr>
              <w:jc w:val="both"/>
              <w:rPr>
                <w:rFonts w:ascii="Times New Roman" w:hAnsi="Times New Roman" w:cs="Times New Roman"/>
                <w:sz w:val="20"/>
                <w:szCs w:val="20"/>
              </w:rPr>
            </w:pPr>
            <w:r w:rsidRPr="00BD61C2">
              <w:rPr>
                <w:rStyle w:val="FontStyle31"/>
                <w:sz w:val="20"/>
                <w:szCs w:val="20"/>
              </w:rPr>
              <w:t xml:space="preserve">10.6. </w:t>
            </w:r>
            <w:r w:rsidRPr="00BD61C2">
              <w:rPr>
                <w:rFonts w:ascii="Times New Roman" w:hAnsi="Times New Roman" w:cs="Times New Roman"/>
                <w:sz w:val="20"/>
                <w:szCs w:val="20"/>
              </w:rPr>
              <w:t>Asmens pinigai, turtas, dokumentai įtraukiami į apskaitą, naudojami ir saugomi pagal socialinės globos įstaigos vadovo patvirtintus gyventojų pinigų, turto, dokumentų apskaitos, naudojimo ir saugojimo tvarkos aprašus.</w:t>
            </w:r>
          </w:p>
        </w:tc>
        <w:tc>
          <w:tcPr>
            <w:tcW w:w="1270" w:type="dxa"/>
          </w:tcPr>
          <w:p w14:paraId="25A11ED3" w14:textId="68B575E8" w:rsidR="00645D95" w:rsidRPr="00BD61C2" w:rsidRDefault="00645D95" w:rsidP="00645D95">
            <w:pPr>
              <w:rPr>
                <w:rFonts w:ascii="Times New Roman" w:hAnsi="Times New Roman" w:cs="Times New Roman"/>
                <w:sz w:val="20"/>
                <w:szCs w:val="20"/>
              </w:rPr>
            </w:pPr>
            <w:r w:rsidRPr="00BD61C2">
              <w:rPr>
                <w:rFonts w:ascii="Times New Roman" w:hAnsi="Times New Roman" w:cs="Times New Roman"/>
                <w:sz w:val="20"/>
                <w:szCs w:val="20"/>
              </w:rPr>
              <w:t>DA</w:t>
            </w:r>
          </w:p>
        </w:tc>
        <w:tc>
          <w:tcPr>
            <w:tcW w:w="1565" w:type="dxa"/>
          </w:tcPr>
          <w:p w14:paraId="0D343749" w14:textId="14793587" w:rsidR="00645D95" w:rsidRPr="00BD61C2" w:rsidRDefault="00645D95" w:rsidP="00645D95">
            <w:pPr>
              <w:rPr>
                <w:rFonts w:ascii="Times New Roman" w:hAnsi="Times New Roman" w:cs="Times New Roman"/>
                <w:sz w:val="20"/>
                <w:szCs w:val="20"/>
              </w:rPr>
            </w:pPr>
            <w:r w:rsidRPr="00BD61C2">
              <w:rPr>
                <w:rFonts w:ascii="Times New Roman" w:hAnsi="Times New Roman" w:cs="Times New Roman"/>
                <w:sz w:val="20"/>
                <w:szCs w:val="20"/>
              </w:rPr>
              <w:t xml:space="preserve">Atitinka </w:t>
            </w:r>
          </w:p>
        </w:tc>
      </w:tr>
      <w:tr w:rsidR="00645D95" w:rsidRPr="000638B4" w14:paraId="0BB023A9" w14:textId="77777777" w:rsidTr="007A280A">
        <w:trPr>
          <w:gridAfter w:val="1"/>
          <w:wAfter w:w="10" w:type="dxa"/>
        </w:trPr>
        <w:tc>
          <w:tcPr>
            <w:tcW w:w="570" w:type="dxa"/>
            <w:vMerge/>
          </w:tcPr>
          <w:p w14:paraId="6695C554" w14:textId="77777777" w:rsidR="00645D95" w:rsidRPr="000638B4" w:rsidRDefault="00645D95" w:rsidP="00645D95">
            <w:pPr>
              <w:jc w:val="both"/>
              <w:rPr>
                <w:rFonts w:ascii="Times New Roman" w:hAnsi="Times New Roman" w:cs="Times New Roman"/>
                <w:sz w:val="20"/>
                <w:szCs w:val="20"/>
              </w:rPr>
            </w:pPr>
          </w:p>
        </w:tc>
        <w:tc>
          <w:tcPr>
            <w:tcW w:w="2969" w:type="dxa"/>
            <w:vMerge/>
          </w:tcPr>
          <w:p w14:paraId="1AC0058E" w14:textId="77777777" w:rsidR="00645D95" w:rsidRPr="00BD61C2" w:rsidRDefault="00645D95" w:rsidP="00645D95">
            <w:pPr>
              <w:jc w:val="both"/>
              <w:rPr>
                <w:rFonts w:ascii="Times New Roman" w:hAnsi="Times New Roman" w:cs="Times New Roman"/>
                <w:sz w:val="20"/>
                <w:szCs w:val="20"/>
              </w:rPr>
            </w:pPr>
          </w:p>
        </w:tc>
        <w:tc>
          <w:tcPr>
            <w:tcW w:w="5103" w:type="dxa"/>
          </w:tcPr>
          <w:p w14:paraId="53A1CA7D" w14:textId="17D86E92" w:rsidR="00645D95" w:rsidRPr="00BD61C2" w:rsidRDefault="00645D95" w:rsidP="00645D95">
            <w:pPr>
              <w:pStyle w:val="Style9"/>
              <w:ind w:right="5" w:firstLine="10"/>
              <w:rPr>
                <w:sz w:val="20"/>
                <w:szCs w:val="20"/>
              </w:rPr>
            </w:pPr>
            <w:r w:rsidRPr="00BD61C2">
              <w:rPr>
                <w:sz w:val="20"/>
                <w:szCs w:val="20"/>
              </w:rPr>
              <w:t xml:space="preserve">10.7. Asmens saugumas jo gyvenamajame kambaryje užtikrintas nepažeidžiant jo privatumo ir orumo. Socialinės globos įstaigos personalas į asmens gyvenamąjį kambarį įeina tik pasibeldęs, asmuo negali būti užrakinamas savo gyvenamajame kambaryje. Asmens gyvenamosiose patalpose nenaudojamos stebėjimo kameros ar kiti stebėjimo būdai. Su asmenimis, kuriems dėl sveikatos būklės ir visiško </w:t>
            </w:r>
            <w:r w:rsidRPr="00BD61C2">
              <w:rPr>
                <w:sz w:val="20"/>
                <w:szCs w:val="20"/>
              </w:rPr>
              <w:lastRenderedPageBreak/>
              <w:t>nesavarankiškumo reikia nuolatinės priežiūros, ar jų globėjais, rūpintojais susitarta dėl būdų ir formų, kaip tai bus daroma. Gyvenamuosiuose kambariuose, higienos kambariuose pagal galimybes yra įvesta pagalbos kvietimo sistema.</w:t>
            </w:r>
            <w:r w:rsidRPr="00BD61C2">
              <w:rPr>
                <w:b/>
                <w:bCs/>
                <w:sz w:val="20"/>
                <w:szCs w:val="20"/>
              </w:rPr>
              <w:t> </w:t>
            </w:r>
          </w:p>
        </w:tc>
        <w:tc>
          <w:tcPr>
            <w:tcW w:w="3544" w:type="dxa"/>
          </w:tcPr>
          <w:p w14:paraId="09073345" w14:textId="77777777" w:rsidR="00645D95" w:rsidRPr="00BD61C2" w:rsidRDefault="00645D95" w:rsidP="00645D95">
            <w:pPr>
              <w:jc w:val="both"/>
              <w:rPr>
                <w:rFonts w:ascii="Times New Roman" w:hAnsi="Times New Roman" w:cs="Times New Roman"/>
                <w:sz w:val="20"/>
                <w:szCs w:val="20"/>
              </w:rPr>
            </w:pPr>
            <w:r w:rsidRPr="00BD61C2">
              <w:rPr>
                <w:rStyle w:val="FontStyle31"/>
                <w:sz w:val="20"/>
                <w:szCs w:val="20"/>
              </w:rPr>
              <w:lastRenderedPageBreak/>
              <w:t xml:space="preserve">10.7. </w:t>
            </w:r>
            <w:r w:rsidRPr="00BD61C2">
              <w:rPr>
                <w:rFonts w:ascii="Times New Roman" w:hAnsi="Times New Roman" w:cs="Times New Roman"/>
                <w:sz w:val="20"/>
                <w:szCs w:val="20"/>
              </w:rPr>
              <w:t xml:space="preserve">Į gyvenamuosius kambarius įeinama tik pasibeldus, kambariai nerakinami. Stebėjimo kameros įrengtos tik koridoriuose ir kieme. Gyvenamuosiuose kambariuose įrengta pagalbos kvietimo sistema.  </w:t>
            </w:r>
          </w:p>
          <w:p w14:paraId="00E1F634" w14:textId="0D3A305D" w:rsidR="00645D95" w:rsidRPr="00BD61C2" w:rsidRDefault="00645D95" w:rsidP="00645D95">
            <w:pPr>
              <w:pStyle w:val="Style12"/>
              <w:widowControl/>
              <w:spacing w:line="240" w:lineRule="auto"/>
              <w:rPr>
                <w:sz w:val="20"/>
                <w:szCs w:val="20"/>
              </w:rPr>
            </w:pPr>
          </w:p>
        </w:tc>
        <w:tc>
          <w:tcPr>
            <w:tcW w:w="1270" w:type="dxa"/>
          </w:tcPr>
          <w:p w14:paraId="6F62B722" w14:textId="74468C85" w:rsidR="00645D95" w:rsidRPr="00BD61C2" w:rsidRDefault="00645D95" w:rsidP="00645D95">
            <w:pPr>
              <w:rPr>
                <w:rFonts w:ascii="Times New Roman" w:hAnsi="Times New Roman" w:cs="Times New Roman"/>
                <w:sz w:val="20"/>
                <w:szCs w:val="20"/>
              </w:rPr>
            </w:pPr>
            <w:r w:rsidRPr="00BD61C2">
              <w:rPr>
                <w:rFonts w:ascii="Times New Roman" w:hAnsi="Times New Roman" w:cs="Times New Roman"/>
                <w:sz w:val="20"/>
                <w:szCs w:val="20"/>
              </w:rPr>
              <w:lastRenderedPageBreak/>
              <w:t>PA, ST</w:t>
            </w:r>
          </w:p>
        </w:tc>
        <w:tc>
          <w:tcPr>
            <w:tcW w:w="1565" w:type="dxa"/>
          </w:tcPr>
          <w:p w14:paraId="77AEE5BB" w14:textId="5189BBD5" w:rsidR="00645D95" w:rsidRPr="00BD61C2" w:rsidRDefault="00645D95" w:rsidP="00645D95">
            <w:pPr>
              <w:rPr>
                <w:rFonts w:ascii="Times New Roman" w:hAnsi="Times New Roman" w:cs="Times New Roman"/>
                <w:sz w:val="20"/>
                <w:szCs w:val="20"/>
              </w:rPr>
            </w:pPr>
            <w:r w:rsidRPr="00BD61C2">
              <w:rPr>
                <w:rFonts w:ascii="Times New Roman" w:hAnsi="Times New Roman" w:cs="Times New Roman"/>
                <w:sz w:val="20"/>
                <w:szCs w:val="20"/>
              </w:rPr>
              <w:t xml:space="preserve">Atitinka </w:t>
            </w:r>
          </w:p>
        </w:tc>
      </w:tr>
      <w:tr w:rsidR="00645D95" w:rsidRPr="000638B4" w14:paraId="49219EE5" w14:textId="77777777" w:rsidTr="007A280A">
        <w:trPr>
          <w:gridAfter w:val="1"/>
          <w:wAfter w:w="10" w:type="dxa"/>
        </w:trPr>
        <w:tc>
          <w:tcPr>
            <w:tcW w:w="570" w:type="dxa"/>
            <w:vMerge/>
          </w:tcPr>
          <w:p w14:paraId="7F54B89F" w14:textId="77777777" w:rsidR="00645D95" w:rsidRPr="000638B4" w:rsidRDefault="00645D95" w:rsidP="00645D95">
            <w:pPr>
              <w:jc w:val="both"/>
              <w:rPr>
                <w:rFonts w:ascii="Times New Roman" w:hAnsi="Times New Roman" w:cs="Times New Roman"/>
                <w:sz w:val="20"/>
                <w:szCs w:val="20"/>
              </w:rPr>
            </w:pPr>
          </w:p>
        </w:tc>
        <w:tc>
          <w:tcPr>
            <w:tcW w:w="2969" w:type="dxa"/>
            <w:vMerge/>
          </w:tcPr>
          <w:p w14:paraId="703BAEBC" w14:textId="77777777" w:rsidR="00645D95" w:rsidRPr="00BD61C2" w:rsidRDefault="00645D95" w:rsidP="00645D95">
            <w:pPr>
              <w:jc w:val="both"/>
              <w:rPr>
                <w:rFonts w:ascii="Times New Roman" w:hAnsi="Times New Roman" w:cs="Times New Roman"/>
                <w:sz w:val="20"/>
                <w:szCs w:val="20"/>
              </w:rPr>
            </w:pPr>
          </w:p>
        </w:tc>
        <w:tc>
          <w:tcPr>
            <w:tcW w:w="5103" w:type="dxa"/>
          </w:tcPr>
          <w:p w14:paraId="3CAB4F9E" w14:textId="13BCB4A9" w:rsidR="00645D95" w:rsidRPr="00BD61C2" w:rsidRDefault="00645D95" w:rsidP="00645D95">
            <w:pPr>
              <w:pStyle w:val="Style9"/>
              <w:ind w:right="5" w:firstLine="10"/>
              <w:rPr>
                <w:sz w:val="20"/>
                <w:szCs w:val="20"/>
              </w:rPr>
            </w:pPr>
            <w:r w:rsidRPr="00BD61C2">
              <w:rPr>
                <w:sz w:val="20"/>
                <w:szCs w:val="20"/>
              </w:rPr>
              <w:t>10.8. Užtikrinta, kad tuo atveju, kai gyvenamajame kambaryje gyvena keli asmenys, derinami  kambaryje gyvenančių asmenų interesai, charakteriai, poreikiai, išklausant asmens pageidavimus dėl kaimynų pasirinkimo ir įvertinant kiekvieno asmens sugebėjimą prisitaikyti prie gyvenamojo kambario kaimyno (-ų).  Esant būtinumui, asmuo gali būti perkeltas į kitą kambarį ar apgyvendintas su kitu asmeniu, tačiau tik apie tai iš anksto pranešus asmeniui ir gavus jo ir kito asmens, kartu gyvensiančio su juo, sutikimą, duodamą socialinės globos įstaigos nustatyta tvarka. Žymos apie tai yra užfiksuotos ISGP ar kituose asmens byloje pridedamuose dokumentuose, nurodant asmenų sutinkančių gyventi kartu viename gyvenamajame kambaryje vardus ir pavardes bei jų sutikimą. </w:t>
            </w:r>
          </w:p>
        </w:tc>
        <w:tc>
          <w:tcPr>
            <w:tcW w:w="3544" w:type="dxa"/>
          </w:tcPr>
          <w:p w14:paraId="131A3AD7" w14:textId="2BF7BB6A" w:rsidR="00645D95" w:rsidRPr="00BD61C2" w:rsidRDefault="00645D95" w:rsidP="00645D95">
            <w:pPr>
              <w:jc w:val="both"/>
              <w:rPr>
                <w:rFonts w:ascii="Times New Roman" w:hAnsi="Times New Roman" w:cs="Times New Roman"/>
                <w:sz w:val="20"/>
                <w:szCs w:val="20"/>
              </w:rPr>
            </w:pPr>
            <w:r w:rsidRPr="00BD61C2">
              <w:rPr>
                <w:rFonts w:ascii="Times New Roman" w:hAnsi="Times New Roman" w:cs="Times New Roman"/>
                <w:sz w:val="20"/>
                <w:szCs w:val="20"/>
              </w:rPr>
              <w:t>1.8. Globos namuose derinami kartu gyvenančių asmenų interesai, poreikiai. Esant būtinumui, asmeniui pačiam pageidaujant, gyventojai perkeliami iš vieno kambario į kitą iš anksto apie perkėlimo būtinybę informuojant asmenį, ir tik gavus jo sutikimą, tai fiksuojama asmens byloje pridedamuose dokumentuose.</w:t>
            </w:r>
          </w:p>
        </w:tc>
        <w:tc>
          <w:tcPr>
            <w:tcW w:w="1270" w:type="dxa"/>
          </w:tcPr>
          <w:p w14:paraId="7A721357" w14:textId="59DD8D99" w:rsidR="00645D95" w:rsidRPr="00BD61C2" w:rsidRDefault="00645D95" w:rsidP="00645D95">
            <w:pPr>
              <w:rPr>
                <w:rFonts w:ascii="Times New Roman" w:hAnsi="Times New Roman" w:cs="Times New Roman"/>
                <w:sz w:val="20"/>
                <w:szCs w:val="20"/>
              </w:rPr>
            </w:pPr>
            <w:r w:rsidRPr="00BD61C2">
              <w:rPr>
                <w:rFonts w:ascii="Times New Roman" w:hAnsi="Times New Roman" w:cs="Times New Roman"/>
                <w:sz w:val="20"/>
                <w:szCs w:val="20"/>
              </w:rPr>
              <w:t>DA, INT</w:t>
            </w:r>
          </w:p>
        </w:tc>
        <w:tc>
          <w:tcPr>
            <w:tcW w:w="1565" w:type="dxa"/>
          </w:tcPr>
          <w:p w14:paraId="705006CB" w14:textId="238E1A59" w:rsidR="00645D95" w:rsidRPr="00BD61C2" w:rsidRDefault="00645D95" w:rsidP="00645D95">
            <w:pPr>
              <w:rPr>
                <w:rFonts w:ascii="Times New Roman" w:hAnsi="Times New Roman" w:cs="Times New Roman"/>
                <w:sz w:val="20"/>
                <w:szCs w:val="20"/>
              </w:rPr>
            </w:pPr>
            <w:r w:rsidRPr="00BD61C2">
              <w:rPr>
                <w:rFonts w:ascii="Times New Roman" w:hAnsi="Times New Roman" w:cs="Times New Roman"/>
                <w:sz w:val="20"/>
                <w:szCs w:val="20"/>
              </w:rPr>
              <w:t xml:space="preserve">Atitinka </w:t>
            </w:r>
          </w:p>
        </w:tc>
      </w:tr>
      <w:tr w:rsidR="00645D95" w:rsidRPr="000638B4" w14:paraId="402F4E14" w14:textId="77777777" w:rsidTr="007A280A">
        <w:trPr>
          <w:gridAfter w:val="1"/>
          <w:wAfter w:w="10" w:type="dxa"/>
        </w:trPr>
        <w:tc>
          <w:tcPr>
            <w:tcW w:w="570" w:type="dxa"/>
            <w:vMerge/>
          </w:tcPr>
          <w:p w14:paraId="29D9887E" w14:textId="77777777" w:rsidR="00645D95" w:rsidRPr="000638B4" w:rsidRDefault="00645D95" w:rsidP="00645D95">
            <w:pPr>
              <w:jc w:val="both"/>
              <w:rPr>
                <w:rFonts w:ascii="Times New Roman" w:hAnsi="Times New Roman" w:cs="Times New Roman"/>
                <w:sz w:val="20"/>
                <w:szCs w:val="20"/>
              </w:rPr>
            </w:pPr>
          </w:p>
        </w:tc>
        <w:tc>
          <w:tcPr>
            <w:tcW w:w="2969" w:type="dxa"/>
            <w:vMerge/>
          </w:tcPr>
          <w:p w14:paraId="19560053" w14:textId="77777777" w:rsidR="00645D95" w:rsidRPr="00BD61C2" w:rsidRDefault="00645D95" w:rsidP="00645D95">
            <w:pPr>
              <w:jc w:val="both"/>
              <w:rPr>
                <w:rFonts w:ascii="Times New Roman" w:hAnsi="Times New Roman" w:cs="Times New Roman"/>
                <w:sz w:val="20"/>
                <w:szCs w:val="20"/>
              </w:rPr>
            </w:pPr>
          </w:p>
        </w:tc>
        <w:tc>
          <w:tcPr>
            <w:tcW w:w="5103" w:type="dxa"/>
          </w:tcPr>
          <w:p w14:paraId="13572C9F" w14:textId="006E3346" w:rsidR="00645D95" w:rsidRPr="00BD61C2" w:rsidRDefault="00645D95" w:rsidP="00645D95">
            <w:pPr>
              <w:pStyle w:val="Style9"/>
              <w:ind w:right="5" w:firstLine="10"/>
              <w:rPr>
                <w:rStyle w:val="FontStyle31"/>
                <w:sz w:val="20"/>
                <w:szCs w:val="20"/>
              </w:rPr>
            </w:pPr>
            <w:r w:rsidRPr="00BD61C2">
              <w:rPr>
                <w:sz w:val="20"/>
                <w:szCs w:val="20"/>
              </w:rPr>
              <w:t>10.9. Asmuo yra supažindintas su savo teise kreiptis į socialinės globos įstaigos administraciją, personalą ar institucijas už socialinės globos  įstaigos ribų dėl įvykusios ar galimos fizinės, psichologinės, materialinės ar finansinės, seksualinės prievartos, diskriminacijos ar kitų asmens teisių pažeidimų. Asmens kreipimosi teisė nėra varžoma ir asmuo su tuo yra supažindintas.  </w:t>
            </w:r>
          </w:p>
        </w:tc>
        <w:tc>
          <w:tcPr>
            <w:tcW w:w="3544" w:type="dxa"/>
          </w:tcPr>
          <w:p w14:paraId="125799A5" w14:textId="1D959429" w:rsidR="00645D95" w:rsidRPr="00BD61C2" w:rsidRDefault="00645D95" w:rsidP="00645D95">
            <w:pPr>
              <w:jc w:val="both"/>
              <w:rPr>
                <w:rStyle w:val="FontStyle31"/>
                <w:sz w:val="20"/>
                <w:szCs w:val="20"/>
              </w:rPr>
            </w:pPr>
            <w:r w:rsidRPr="00BD61C2">
              <w:rPr>
                <w:rFonts w:ascii="Times New Roman" w:hAnsi="Times New Roman" w:cs="Times New Roman"/>
                <w:sz w:val="20"/>
                <w:szCs w:val="20"/>
              </w:rPr>
              <w:t>10.9. Globos namuose asmuo yra supažindintas su teise kreiptis į socialinės globos įstaigos administraciją, personalą ar institucijas už socialinės globos  įstaigos ribų dėl įvykusios ar galimos fizinės, psichologinės, materialinės ar finansinės, seksualinės prievartos, diskriminacijos ar kitų asmens teisių pažeidimų.</w:t>
            </w:r>
          </w:p>
        </w:tc>
        <w:tc>
          <w:tcPr>
            <w:tcW w:w="1270" w:type="dxa"/>
          </w:tcPr>
          <w:p w14:paraId="56394D6E" w14:textId="0E61BBD8" w:rsidR="00645D95" w:rsidRPr="00BD61C2" w:rsidRDefault="00645D95" w:rsidP="00645D95">
            <w:pPr>
              <w:rPr>
                <w:rFonts w:ascii="Times New Roman" w:hAnsi="Times New Roman" w:cs="Times New Roman"/>
                <w:sz w:val="20"/>
                <w:szCs w:val="20"/>
              </w:rPr>
            </w:pPr>
            <w:r w:rsidRPr="00BD61C2">
              <w:rPr>
                <w:rFonts w:ascii="Times New Roman" w:hAnsi="Times New Roman" w:cs="Times New Roman"/>
                <w:sz w:val="20"/>
                <w:szCs w:val="20"/>
              </w:rPr>
              <w:t>DA</w:t>
            </w:r>
          </w:p>
        </w:tc>
        <w:tc>
          <w:tcPr>
            <w:tcW w:w="1565" w:type="dxa"/>
          </w:tcPr>
          <w:p w14:paraId="567003DE" w14:textId="77777777" w:rsidR="00645D95" w:rsidRPr="00BD61C2" w:rsidRDefault="00645D95" w:rsidP="00645D95">
            <w:pPr>
              <w:rPr>
                <w:rFonts w:ascii="Times New Roman" w:hAnsi="Times New Roman" w:cs="Times New Roman"/>
                <w:sz w:val="20"/>
                <w:szCs w:val="20"/>
              </w:rPr>
            </w:pPr>
            <w:r w:rsidRPr="00BD61C2">
              <w:rPr>
                <w:rFonts w:ascii="Times New Roman" w:hAnsi="Times New Roman" w:cs="Times New Roman"/>
                <w:sz w:val="20"/>
                <w:szCs w:val="20"/>
              </w:rPr>
              <w:t>Atitinka</w:t>
            </w:r>
          </w:p>
          <w:p w14:paraId="45AE062A" w14:textId="771C1683" w:rsidR="00645D95" w:rsidRPr="00BD61C2" w:rsidRDefault="00645D95" w:rsidP="00645D95">
            <w:pPr>
              <w:rPr>
                <w:rFonts w:ascii="Times New Roman" w:hAnsi="Times New Roman" w:cs="Times New Roman"/>
                <w:sz w:val="20"/>
                <w:szCs w:val="20"/>
              </w:rPr>
            </w:pPr>
          </w:p>
        </w:tc>
      </w:tr>
      <w:tr w:rsidR="00645D95" w:rsidRPr="000638B4" w14:paraId="4C1DCBBE" w14:textId="77777777" w:rsidTr="007A280A">
        <w:trPr>
          <w:gridAfter w:val="1"/>
          <w:wAfter w:w="10" w:type="dxa"/>
        </w:trPr>
        <w:tc>
          <w:tcPr>
            <w:tcW w:w="570" w:type="dxa"/>
            <w:vMerge/>
          </w:tcPr>
          <w:p w14:paraId="71D3206A" w14:textId="77777777" w:rsidR="00645D95" w:rsidRPr="000638B4" w:rsidRDefault="00645D95" w:rsidP="00645D95">
            <w:pPr>
              <w:jc w:val="both"/>
              <w:rPr>
                <w:rFonts w:ascii="Times New Roman" w:hAnsi="Times New Roman" w:cs="Times New Roman"/>
                <w:sz w:val="20"/>
                <w:szCs w:val="20"/>
              </w:rPr>
            </w:pPr>
          </w:p>
        </w:tc>
        <w:tc>
          <w:tcPr>
            <w:tcW w:w="2969" w:type="dxa"/>
            <w:vMerge/>
          </w:tcPr>
          <w:p w14:paraId="4B8F89D4" w14:textId="77777777" w:rsidR="00645D95" w:rsidRPr="00BD61C2" w:rsidRDefault="00645D95" w:rsidP="00645D95">
            <w:pPr>
              <w:jc w:val="both"/>
              <w:rPr>
                <w:rFonts w:ascii="Times New Roman" w:hAnsi="Times New Roman" w:cs="Times New Roman"/>
                <w:sz w:val="20"/>
                <w:szCs w:val="20"/>
              </w:rPr>
            </w:pPr>
          </w:p>
        </w:tc>
        <w:tc>
          <w:tcPr>
            <w:tcW w:w="5103" w:type="dxa"/>
          </w:tcPr>
          <w:p w14:paraId="5CA765A7" w14:textId="4BE13892" w:rsidR="00645D95" w:rsidRPr="00BD61C2" w:rsidRDefault="00645D95" w:rsidP="00645D95">
            <w:pPr>
              <w:pStyle w:val="Style9"/>
              <w:ind w:right="5" w:firstLine="10"/>
              <w:rPr>
                <w:rStyle w:val="FontStyle31"/>
                <w:sz w:val="20"/>
                <w:szCs w:val="20"/>
              </w:rPr>
            </w:pPr>
            <w:r w:rsidRPr="00BD61C2">
              <w:rPr>
                <w:sz w:val="20"/>
                <w:szCs w:val="20"/>
              </w:rPr>
              <w:t>10.10. Asmeniui užtikrinta, kad tais atvejais, kai jo veiksmai kelia pavojų  jam  pačiam ir kitiems, asmens saugumo interesais naudojamos priemonės nepažeidžia  jo teisių ir jo teisėtų interesų. Asmens teisių pasirinkimui ir jų saugumui užtikrinti socialinės globos įstaigoje</w:t>
            </w:r>
            <w:r w:rsidRPr="00BD61C2">
              <w:rPr>
                <w:b/>
                <w:bCs/>
                <w:sz w:val="20"/>
                <w:szCs w:val="20"/>
              </w:rPr>
              <w:t> </w:t>
            </w:r>
            <w:r w:rsidRPr="00BD61C2">
              <w:rPr>
                <w:sz w:val="20"/>
                <w:szCs w:val="20"/>
              </w:rPr>
              <w:t>yra taikomos priemonės, skatinančios gyventojų priklausomybių nuo žalingų įpročių atsisakymą. Taikytinos priemonės socialinės globos įstaigos nustatyta tvarka ir vadovaujantis asmens duomenų apsaugos reikalavimais yra užfiksuotos socialinės globos įstaigos</w:t>
            </w:r>
            <w:r w:rsidRPr="00BD61C2">
              <w:rPr>
                <w:b/>
                <w:bCs/>
                <w:sz w:val="20"/>
                <w:szCs w:val="20"/>
              </w:rPr>
              <w:t> </w:t>
            </w:r>
            <w:r w:rsidRPr="00BD61C2">
              <w:rPr>
                <w:sz w:val="20"/>
                <w:szCs w:val="20"/>
              </w:rPr>
              <w:t>planuose, o žymos apie konkrečius atvejus – ISGP ar kituose asmens byloje pridedamuose dokumentuose (nurodoma paslaugų gavėjo vardas, pavardė, asmens kodas, jei neturi asmens kodo – gimimo data, informacija apie žalingus įpročius, priklausomybes, personalo, teikiančio pagalbą asmeniui šiais klausimais, vardai, pavardės, pareigos). </w:t>
            </w:r>
          </w:p>
        </w:tc>
        <w:tc>
          <w:tcPr>
            <w:tcW w:w="3544" w:type="dxa"/>
          </w:tcPr>
          <w:p w14:paraId="1CF39721" w14:textId="2251308B" w:rsidR="00645D95" w:rsidRPr="00BD61C2" w:rsidRDefault="00645D95" w:rsidP="00645D95">
            <w:pPr>
              <w:jc w:val="both"/>
              <w:rPr>
                <w:rStyle w:val="FontStyle31"/>
                <w:sz w:val="20"/>
                <w:szCs w:val="20"/>
              </w:rPr>
            </w:pPr>
            <w:r w:rsidRPr="00BD61C2">
              <w:rPr>
                <w:rStyle w:val="FontStyle31"/>
                <w:sz w:val="20"/>
                <w:szCs w:val="20"/>
              </w:rPr>
              <w:t xml:space="preserve">10.10. Asmeniui užtikrinta, kad tais atvejais, kai jo veiksmai kelia pavojų jam pačiam ir kitiems, asmens saugumo interesais naudojamos priemonės nepažeidžia jo teisių ir jo teisėtų interesų. </w:t>
            </w:r>
            <w:r w:rsidRPr="00BD61C2">
              <w:rPr>
                <w:rFonts w:ascii="Times New Roman" w:hAnsi="Times New Roman" w:cs="Times New Roman"/>
                <w:sz w:val="20"/>
                <w:szCs w:val="20"/>
              </w:rPr>
              <w:t>Globos namuose vykdoma prevencija gyventojų priklausomybėms nuo žalingų įpročių, organizuojamos paskaitos, pokalbiai, renginiai ir kita. Šios priemonės nurodomos globos namų tarnybų planuose. Konkrečios asmeniui taikytos</w:t>
            </w:r>
            <w:r w:rsidRPr="00BD61C2">
              <w:rPr>
                <w:rStyle w:val="FontStyle31"/>
                <w:sz w:val="20"/>
                <w:szCs w:val="20"/>
              </w:rPr>
              <w:t xml:space="preserve"> priemonės yra pažymimos asmens bylos dokumentuose.</w:t>
            </w:r>
          </w:p>
        </w:tc>
        <w:tc>
          <w:tcPr>
            <w:tcW w:w="1270" w:type="dxa"/>
          </w:tcPr>
          <w:p w14:paraId="44C06F34" w14:textId="1FC0169F" w:rsidR="00645D95" w:rsidRPr="00BD61C2" w:rsidRDefault="00645D95" w:rsidP="00645D95">
            <w:pPr>
              <w:rPr>
                <w:rFonts w:ascii="Times New Roman" w:hAnsi="Times New Roman" w:cs="Times New Roman"/>
                <w:sz w:val="20"/>
                <w:szCs w:val="20"/>
              </w:rPr>
            </w:pPr>
            <w:r w:rsidRPr="00BD61C2">
              <w:rPr>
                <w:rFonts w:ascii="Times New Roman" w:hAnsi="Times New Roman" w:cs="Times New Roman"/>
                <w:sz w:val="20"/>
                <w:szCs w:val="20"/>
              </w:rPr>
              <w:t>DA</w:t>
            </w:r>
          </w:p>
        </w:tc>
        <w:tc>
          <w:tcPr>
            <w:tcW w:w="1565" w:type="dxa"/>
          </w:tcPr>
          <w:p w14:paraId="47F99033" w14:textId="2730883D" w:rsidR="00645D95" w:rsidRPr="00BD61C2" w:rsidRDefault="00645D95" w:rsidP="00645D95">
            <w:pPr>
              <w:rPr>
                <w:rFonts w:ascii="Times New Roman" w:hAnsi="Times New Roman" w:cs="Times New Roman"/>
                <w:sz w:val="20"/>
                <w:szCs w:val="20"/>
              </w:rPr>
            </w:pPr>
            <w:r w:rsidRPr="00BD61C2">
              <w:rPr>
                <w:rFonts w:ascii="Times New Roman" w:hAnsi="Times New Roman" w:cs="Times New Roman"/>
                <w:sz w:val="20"/>
                <w:szCs w:val="20"/>
              </w:rPr>
              <w:t xml:space="preserve">Atitinka </w:t>
            </w:r>
          </w:p>
        </w:tc>
      </w:tr>
      <w:tr w:rsidR="00645D95" w:rsidRPr="000638B4" w14:paraId="1D684A06" w14:textId="77777777" w:rsidTr="007A280A">
        <w:trPr>
          <w:gridAfter w:val="1"/>
          <w:wAfter w:w="10" w:type="dxa"/>
        </w:trPr>
        <w:tc>
          <w:tcPr>
            <w:tcW w:w="570" w:type="dxa"/>
            <w:vMerge/>
          </w:tcPr>
          <w:p w14:paraId="2E1E2259" w14:textId="77777777" w:rsidR="00645D95" w:rsidRPr="000638B4" w:rsidRDefault="00645D95" w:rsidP="00645D95">
            <w:pPr>
              <w:jc w:val="both"/>
              <w:rPr>
                <w:rFonts w:ascii="Times New Roman" w:hAnsi="Times New Roman" w:cs="Times New Roman"/>
                <w:sz w:val="20"/>
                <w:szCs w:val="20"/>
              </w:rPr>
            </w:pPr>
          </w:p>
        </w:tc>
        <w:tc>
          <w:tcPr>
            <w:tcW w:w="2969" w:type="dxa"/>
            <w:vMerge/>
          </w:tcPr>
          <w:p w14:paraId="55188081" w14:textId="77777777" w:rsidR="00645D95" w:rsidRPr="00BD61C2" w:rsidRDefault="00645D95" w:rsidP="00645D95">
            <w:pPr>
              <w:jc w:val="both"/>
              <w:rPr>
                <w:rFonts w:ascii="Times New Roman" w:hAnsi="Times New Roman" w:cs="Times New Roman"/>
                <w:sz w:val="20"/>
                <w:szCs w:val="20"/>
              </w:rPr>
            </w:pPr>
          </w:p>
        </w:tc>
        <w:tc>
          <w:tcPr>
            <w:tcW w:w="5103" w:type="dxa"/>
          </w:tcPr>
          <w:p w14:paraId="2806BC57" w14:textId="6A72DD64" w:rsidR="00645D95" w:rsidRPr="00BD61C2" w:rsidRDefault="00645D95" w:rsidP="00645D95">
            <w:pPr>
              <w:pStyle w:val="Style9"/>
              <w:ind w:right="5" w:firstLine="10"/>
              <w:rPr>
                <w:rStyle w:val="FontStyle31"/>
                <w:sz w:val="20"/>
                <w:szCs w:val="20"/>
              </w:rPr>
            </w:pPr>
            <w:r w:rsidRPr="00BD61C2">
              <w:rPr>
                <w:sz w:val="20"/>
                <w:szCs w:val="20"/>
              </w:rPr>
              <w:t xml:space="preserve">10.11. Socialinės globos įstaigoje neribojama teisė į šeimos sukūrimą pačių asmenų apsisprendimu, sudarant šeimai tinkamas gyvenimo sąlygas.  Tais atvejais socialinės globos </w:t>
            </w:r>
            <w:r w:rsidRPr="00BD61C2">
              <w:rPr>
                <w:sz w:val="20"/>
                <w:szCs w:val="20"/>
              </w:rPr>
              <w:lastRenderedPageBreak/>
              <w:t>įstaigoje gali būti apgyvendinami ir šios šeimos vaikai. </w:t>
            </w:r>
          </w:p>
        </w:tc>
        <w:tc>
          <w:tcPr>
            <w:tcW w:w="3544" w:type="dxa"/>
          </w:tcPr>
          <w:p w14:paraId="25742987" w14:textId="0BE741AA" w:rsidR="00645D95" w:rsidRPr="00BD61C2" w:rsidRDefault="00645D95" w:rsidP="00645D95">
            <w:pPr>
              <w:pStyle w:val="Style9"/>
              <w:widowControl/>
              <w:spacing w:line="240" w:lineRule="auto"/>
              <w:ind w:firstLine="14"/>
              <w:rPr>
                <w:rStyle w:val="FontStyle31"/>
                <w:sz w:val="20"/>
                <w:szCs w:val="20"/>
              </w:rPr>
            </w:pPr>
            <w:r w:rsidRPr="00BD61C2">
              <w:rPr>
                <w:rStyle w:val="FontStyle31"/>
                <w:sz w:val="20"/>
                <w:szCs w:val="20"/>
              </w:rPr>
              <w:lastRenderedPageBreak/>
              <w:t xml:space="preserve">10.11. Socialinės globos įstaigoje neribojama teisė į šeimos sukūrimą pačių </w:t>
            </w:r>
            <w:r w:rsidRPr="00BD61C2">
              <w:rPr>
                <w:rStyle w:val="FontStyle31"/>
                <w:sz w:val="20"/>
                <w:szCs w:val="20"/>
              </w:rPr>
              <w:lastRenderedPageBreak/>
              <w:t>asmenų apsisprendimu, sudarant šeimai tinkamas gyvenimo sąlygas. Tais atvejais socialinės globos įstaigoje gali būti apgyvendinami ir šios šeimos vaikai.</w:t>
            </w:r>
          </w:p>
        </w:tc>
        <w:tc>
          <w:tcPr>
            <w:tcW w:w="1270" w:type="dxa"/>
          </w:tcPr>
          <w:p w14:paraId="5F91D809" w14:textId="41CEBE65" w:rsidR="00645D95" w:rsidRPr="00BD61C2" w:rsidRDefault="00645D95" w:rsidP="00645D95">
            <w:pPr>
              <w:rPr>
                <w:rFonts w:ascii="Times New Roman" w:hAnsi="Times New Roman" w:cs="Times New Roman"/>
                <w:sz w:val="20"/>
                <w:szCs w:val="20"/>
              </w:rPr>
            </w:pPr>
            <w:r w:rsidRPr="00BD61C2">
              <w:rPr>
                <w:rFonts w:ascii="Times New Roman" w:hAnsi="Times New Roman" w:cs="Times New Roman"/>
                <w:sz w:val="20"/>
                <w:szCs w:val="20"/>
              </w:rPr>
              <w:lastRenderedPageBreak/>
              <w:t>DA</w:t>
            </w:r>
          </w:p>
        </w:tc>
        <w:tc>
          <w:tcPr>
            <w:tcW w:w="1565" w:type="dxa"/>
          </w:tcPr>
          <w:p w14:paraId="7469E44D" w14:textId="336B05E7" w:rsidR="00645D95" w:rsidRPr="00BD61C2" w:rsidRDefault="00645D95" w:rsidP="00645D95">
            <w:pPr>
              <w:rPr>
                <w:rFonts w:ascii="Times New Roman" w:hAnsi="Times New Roman" w:cs="Times New Roman"/>
                <w:sz w:val="20"/>
                <w:szCs w:val="20"/>
              </w:rPr>
            </w:pPr>
            <w:r w:rsidRPr="00BD61C2">
              <w:rPr>
                <w:rFonts w:ascii="Times New Roman" w:hAnsi="Times New Roman" w:cs="Times New Roman"/>
                <w:sz w:val="20"/>
                <w:szCs w:val="20"/>
              </w:rPr>
              <w:t>Atitinka</w:t>
            </w:r>
          </w:p>
        </w:tc>
      </w:tr>
      <w:tr w:rsidR="00645D95" w:rsidRPr="000638B4" w14:paraId="5CE866E7" w14:textId="77777777" w:rsidTr="007A280A">
        <w:trPr>
          <w:gridAfter w:val="1"/>
          <w:wAfter w:w="10" w:type="dxa"/>
        </w:trPr>
        <w:tc>
          <w:tcPr>
            <w:tcW w:w="570" w:type="dxa"/>
            <w:vMerge/>
          </w:tcPr>
          <w:p w14:paraId="44EC78F5" w14:textId="77777777" w:rsidR="00645D95" w:rsidRPr="000638B4" w:rsidRDefault="00645D95" w:rsidP="00645D95">
            <w:pPr>
              <w:jc w:val="both"/>
              <w:rPr>
                <w:rFonts w:ascii="Times New Roman" w:hAnsi="Times New Roman" w:cs="Times New Roman"/>
                <w:sz w:val="20"/>
                <w:szCs w:val="20"/>
              </w:rPr>
            </w:pPr>
          </w:p>
        </w:tc>
        <w:tc>
          <w:tcPr>
            <w:tcW w:w="2969" w:type="dxa"/>
            <w:vMerge/>
          </w:tcPr>
          <w:p w14:paraId="3EE9325C" w14:textId="77777777" w:rsidR="00645D95" w:rsidRPr="00BD61C2" w:rsidRDefault="00645D95" w:rsidP="00645D95">
            <w:pPr>
              <w:jc w:val="both"/>
              <w:rPr>
                <w:rFonts w:ascii="Times New Roman" w:hAnsi="Times New Roman" w:cs="Times New Roman"/>
                <w:sz w:val="20"/>
                <w:szCs w:val="20"/>
              </w:rPr>
            </w:pPr>
          </w:p>
        </w:tc>
        <w:tc>
          <w:tcPr>
            <w:tcW w:w="5103" w:type="dxa"/>
          </w:tcPr>
          <w:p w14:paraId="133DC7B8" w14:textId="51BBA9C3" w:rsidR="00645D95" w:rsidRPr="00BD61C2" w:rsidRDefault="00645D95" w:rsidP="00645D95">
            <w:pPr>
              <w:pStyle w:val="Style9"/>
              <w:ind w:right="5" w:firstLine="10"/>
              <w:rPr>
                <w:rStyle w:val="FontStyle31"/>
                <w:sz w:val="20"/>
                <w:szCs w:val="20"/>
              </w:rPr>
            </w:pPr>
            <w:r w:rsidRPr="00BD61C2">
              <w:rPr>
                <w:sz w:val="20"/>
                <w:szCs w:val="20"/>
              </w:rPr>
              <w:t>10.12. Socialinės globos įstaigoje tarpininkaujama, kad asmuo atliktų pilietines pareigas teisės aktų nustatyta tvarka.</w:t>
            </w:r>
          </w:p>
        </w:tc>
        <w:tc>
          <w:tcPr>
            <w:tcW w:w="3544" w:type="dxa"/>
          </w:tcPr>
          <w:p w14:paraId="44239E95" w14:textId="2BCE4743" w:rsidR="00645D95" w:rsidRPr="00BD61C2" w:rsidRDefault="00645D95" w:rsidP="00645D95">
            <w:pPr>
              <w:pStyle w:val="Style9"/>
              <w:widowControl/>
              <w:spacing w:line="240" w:lineRule="auto"/>
              <w:ind w:firstLine="14"/>
              <w:rPr>
                <w:rStyle w:val="FontStyle31"/>
                <w:sz w:val="20"/>
                <w:szCs w:val="20"/>
              </w:rPr>
            </w:pPr>
            <w:r w:rsidRPr="00BD61C2">
              <w:rPr>
                <w:rStyle w:val="FontStyle31"/>
                <w:sz w:val="20"/>
                <w:szCs w:val="20"/>
              </w:rPr>
              <w:t>10.12. Socialinės globos įstaigoje tarpininkaujama, kad asmuo atliktų pilietines pareigas.</w:t>
            </w:r>
          </w:p>
        </w:tc>
        <w:tc>
          <w:tcPr>
            <w:tcW w:w="1270" w:type="dxa"/>
          </w:tcPr>
          <w:p w14:paraId="6BA601BC" w14:textId="23908EBD" w:rsidR="00645D95" w:rsidRPr="00BD61C2" w:rsidRDefault="00645D95" w:rsidP="00645D95">
            <w:pPr>
              <w:rPr>
                <w:rFonts w:ascii="Times New Roman" w:hAnsi="Times New Roman" w:cs="Times New Roman"/>
                <w:sz w:val="20"/>
                <w:szCs w:val="20"/>
              </w:rPr>
            </w:pPr>
            <w:r w:rsidRPr="00BD61C2">
              <w:rPr>
                <w:rFonts w:ascii="Times New Roman" w:hAnsi="Times New Roman" w:cs="Times New Roman"/>
                <w:sz w:val="20"/>
                <w:szCs w:val="20"/>
              </w:rPr>
              <w:t>DA</w:t>
            </w:r>
          </w:p>
        </w:tc>
        <w:tc>
          <w:tcPr>
            <w:tcW w:w="1565" w:type="dxa"/>
          </w:tcPr>
          <w:p w14:paraId="25879192" w14:textId="7BC0A161" w:rsidR="00645D95" w:rsidRPr="00BD61C2" w:rsidRDefault="00645D95" w:rsidP="00645D95">
            <w:pPr>
              <w:rPr>
                <w:rFonts w:ascii="Times New Roman" w:hAnsi="Times New Roman" w:cs="Times New Roman"/>
                <w:sz w:val="20"/>
                <w:szCs w:val="20"/>
              </w:rPr>
            </w:pPr>
            <w:r w:rsidRPr="00BD61C2">
              <w:rPr>
                <w:rFonts w:ascii="Times New Roman" w:hAnsi="Times New Roman" w:cs="Times New Roman"/>
                <w:sz w:val="20"/>
                <w:szCs w:val="20"/>
              </w:rPr>
              <w:t>Atitinka</w:t>
            </w:r>
          </w:p>
        </w:tc>
      </w:tr>
      <w:tr w:rsidR="00645D95" w:rsidRPr="000638B4" w14:paraId="16C33B37" w14:textId="77777777" w:rsidTr="007A280A">
        <w:trPr>
          <w:gridAfter w:val="1"/>
          <w:wAfter w:w="10" w:type="dxa"/>
        </w:trPr>
        <w:tc>
          <w:tcPr>
            <w:tcW w:w="570" w:type="dxa"/>
            <w:vMerge w:val="restart"/>
          </w:tcPr>
          <w:p w14:paraId="5AC09617" w14:textId="7A768FF0" w:rsidR="00645D95" w:rsidRPr="000638B4" w:rsidRDefault="00645D95" w:rsidP="00645D95">
            <w:pPr>
              <w:jc w:val="both"/>
              <w:rPr>
                <w:rFonts w:ascii="Times New Roman" w:hAnsi="Times New Roman" w:cs="Times New Roman"/>
                <w:sz w:val="20"/>
                <w:szCs w:val="20"/>
              </w:rPr>
            </w:pPr>
            <w:r w:rsidRPr="000638B4">
              <w:rPr>
                <w:rFonts w:ascii="Times New Roman" w:hAnsi="Times New Roman" w:cs="Times New Roman"/>
                <w:sz w:val="20"/>
                <w:szCs w:val="20"/>
              </w:rPr>
              <w:t>1</w:t>
            </w:r>
            <w:r>
              <w:rPr>
                <w:rFonts w:ascii="Times New Roman" w:hAnsi="Times New Roman" w:cs="Times New Roman"/>
                <w:sz w:val="20"/>
                <w:szCs w:val="20"/>
              </w:rPr>
              <w:t>1</w:t>
            </w:r>
            <w:r w:rsidRPr="000638B4">
              <w:rPr>
                <w:rFonts w:ascii="Times New Roman" w:hAnsi="Times New Roman" w:cs="Times New Roman"/>
                <w:sz w:val="20"/>
                <w:szCs w:val="20"/>
              </w:rPr>
              <w:t>.</w:t>
            </w:r>
          </w:p>
        </w:tc>
        <w:tc>
          <w:tcPr>
            <w:tcW w:w="2969" w:type="dxa"/>
            <w:vMerge w:val="restart"/>
          </w:tcPr>
          <w:p w14:paraId="294AD8F5" w14:textId="039B79DA" w:rsidR="00645D95" w:rsidRPr="00BD61C2" w:rsidRDefault="00645D95" w:rsidP="00645D95">
            <w:pPr>
              <w:jc w:val="both"/>
              <w:rPr>
                <w:rFonts w:ascii="Times New Roman" w:hAnsi="Times New Roman" w:cs="Times New Roman"/>
                <w:sz w:val="20"/>
                <w:szCs w:val="20"/>
              </w:rPr>
            </w:pPr>
            <w:r w:rsidRPr="00BD61C2">
              <w:rPr>
                <w:rFonts w:ascii="Times New Roman" w:hAnsi="Times New Roman" w:cs="Times New Roman"/>
                <w:sz w:val="20"/>
                <w:szCs w:val="20"/>
              </w:rPr>
              <w:t>Asmeniui užtikrinama, kad jo nuomonė, problemos, nusiskundimai bus išklausyti, išanalizuoti ir į juos bus konstruktyviai reaguojama </w:t>
            </w:r>
          </w:p>
        </w:tc>
        <w:tc>
          <w:tcPr>
            <w:tcW w:w="5103" w:type="dxa"/>
          </w:tcPr>
          <w:p w14:paraId="3771F85C" w14:textId="5FDCC714" w:rsidR="00645D95" w:rsidRPr="00BD61C2" w:rsidRDefault="00645D95" w:rsidP="00645D95">
            <w:pPr>
              <w:pStyle w:val="Style10"/>
              <w:ind w:firstLine="14"/>
              <w:jc w:val="both"/>
              <w:rPr>
                <w:rStyle w:val="FontStyle31"/>
                <w:sz w:val="20"/>
                <w:szCs w:val="20"/>
              </w:rPr>
            </w:pPr>
            <w:r w:rsidRPr="00BD61C2">
              <w:rPr>
                <w:sz w:val="20"/>
                <w:szCs w:val="20"/>
              </w:rPr>
              <w:t>11.1. Jokiomis priemonėmis nėra varžoma asmens laisvė išsakyti savo nuomonę, pageidavimus ar kritines pastabas dėl problemų, iškilusių teikiant socialinę globą, į kurias socialinės globos įstaiga</w:t>
            </w:r>
            <w:r w:rsidRPr="00BD61C2">
              <w:rPr>
                <w:b/>
                <w:bCs/>
                <w:sz w:val="20"/>
                <w:szCs w:val="20"/>
              </w:rPr>
              <w:t> </w:t>
            </w:r>
            <w:r w:rsidRPr="00BD61C2">
              <w:rPr>
                <w:sz w:val="20"/>
                <w:szCs w:val="20"/>
              </w:rPr>
              <w:t>operatyviai ir konstruktyviai reaguoja. </w:t>
            </w:r>
          </w:p>
        </w:tc>
        <w:tc>
          <w:tcPr>
            <w:tcW w:w="3544" w:type="dxa"/>
          </w:tcPr>
          <w:p w14:paraId="2A51B498" w14:textId="27FBF356" w:rsidR="00645D95" w:rsidRPr="00BD61C2" w:rsidRDefault="00645D95" w:rsidP="00645D95">
            <w:pPr>
              <w:jc w:val="both"/>
              <w:rPr>
                <w:rStyle w:val="FontStyle31"/>
                <w:sz w:val="20"/>
                <w:szCs w:val="20"/>
              </w:rPr>
            </w:pPr>
            <w:r w:rsidRPr="00BD61C2">
              <w:rPr>
                <w:rStyle w:val="FontStyle31"/>
                <w:sz w:val="20"/>
                <w:szCs w:val="20"/>
              </w:rPr>
              <w:t>11.1. Jokiomis priemonėmis nėra varžoma asmens laisvė išsakyti savo nuomonę, pageidavimus ar kritines pastabas dėl problemų.</w:t>
            </w:r>
          </w:p>
        </w:tc>
        <w:tc>
          <w:tcPr>
            <w:tcW w:w="1270" w:type="dxa"/>
          </w:tcPr>
          <w:p w14:paraId="65C566DF" w14:textId="07B2EFB4" w:rsidR="00645D95" w:rsidRPr="00BD61C2" w:rsidRDefault="00645D95" w:rsidP="00645D95">
            <w:pPr>
              <w:rPr>
                <w:rFonts w:ascii="Times New Roman" w:hAnsi="Times New Roman" w:cs="Times New Roman"/>
                <w:sz w:val="20"/>
                <w:szCs w:val="20"/>
              </w:rPr>
            </w:pPr>
            <w:r w:rsidRPr="00BD61C2">
              <w:rPr>
                <w:rFonts w:ascii="Times New Roman" w:hAnsi="Times New Roman" w:cs="Times New Roman"/>
                <w:sz w:val="20"/>
                <w:szCs w:val="20"/>
              </w:rPr>
              <w:t>DA, INT</w:t>
            </w:r>
          </w:p>
        </w:tc>
        <w:tc>
          <w:tcPr>
            <w:tcW w:w="1565" w:type="dxa"/>
          </w:tcPr>
          <w:p w14:paraId="1B89F686" w14:textId="76A28E79" w:rsidR="00645D95" w:rsidRPr="00BD61C2" w:rsidRDefault="00645D95" w:rsidP="00645D95">
            <w:pPr>
              <w:rPr>
                <w:rFonts w:ascii="Times New Roman" w:hAnsi="Times New Roman" w:cs="Times New Roman"/>
                <w:sz w:val="20"/>
                <w:szCs w:val="20"/>
              </w:rPr>
            </w:pPr>
            <w:r w:rsidRPr="00BD61C2">
              <w:rPr>
                <w:rFonts w:ascii="Times New Roman" w:hAnsi="Times New Roman" w:cs="Times New Roman"/>
                <w:sz w:val="20"/>
                <w:szCs w:val="20"/>
              </w:rPr>
              <w:t>Atitinka</w:t>
            </w:r>
          </w:p>
        </w:tc>
      </w:tr>
      <w:tr w:rsidR="00645D95" w:rsidRPr="000638B4" w14:paraId="40712D8E" w14:textId="77777777" w:rsidTr="007A280A">
        <w:trPr>
          <w:gridAfter w:val="1"/>
          <w:wAfter w:w="10" w:type="dxa"/>
        </w:trPr>
        <w:tc>
          <w:tcPr>
            <w:tcW w:w="570" w:type="dxa"/>
            <w:vMerge/>
          </w:tcPr>
          <w:p w14:paraId="5AC359DC" w14:textId="77777777" w:rsidR="00645D95" w:rsidRPr="000638B4" w:rsidRDefault="00645D95" w:rsidP="00645D95">
            <w:pPr>
              <w:jc w:val="both"/>
              <w:rPr>
                <w:rFonts w:ascii="Times New Roman" w:hAnsi="Times New Roman" w:cs="Times New Roman"/>
                <w:sz w:val="20"/>
                <w:szCs w:val="20"/>
              </w:rPr>
            </w:pPr>
          </w:p>
        </w:tc>
        <w:tc>
          <w:tcPr>
            <w:tcW w:w="2969" w:type="dxa"/>
            <w:vMerge/>
          </w:tcPr>
          <w:p w14:paraId="135B458F" w14:textId="77777777" w:rsidR="00645D95" w:rsidRPr="00BD61C2" w:rsidRDefault="00645D95" w:rsidP="00645D95">
            <w:pPr>
              <w:jc w:val="both"/>
              <w:rPr>
                <w:rFonts w:ascii="Times New Roman" w:hAnsi="Times New Roman" w:cs="Times New Roman"/>
                <w:sz w:val="20"/>
                <w:szCs w:val="20"/>
              </w:rPr>
            </w:pPr>
          </w:p>
        </w:tc>
        <w:tc>
          <w:tcPr>
            <w:tcW w:w="5103" w:type="dxa"/>
          </w:tcPr>
          <w:p w14:paraId="2F88435C" w14:textId="783B1107" w:rsidR="00645D95" w:rsidRPr="00BD61C2" w:rsidRDefault="00645D95" w:rsidP="00645D95">
            <w:pPr>
              <w:pStyle w:val="Style10"/>
              <w:ind w:firstLine="14"/>
              <w:jc w:val="both"/>
              <w:rPr>
                <w:rStyle w:val="FontStyle31"/>
                <w:sz w:val="20"/>
                <w:szCs w:val="20"/>
              </w:rPr>
            </w:pPr>
            <w:r w:rsidRPr="00BD61C2">
              <w:rPr>
                <w:sz w:val="20"/>
                <w:szCs w:val="20"/>
              </w:rPr>
              <w:t>11.2. Asmuo yra supažindintas su nusiskundimų, prašymų pateikimo bei jų nagrinėjimo socialinės globos  įstaigoje procedūra ir žino, kad, baigus nagrinėti skundą ar prašymą, jam priimtina forma jis bus supažindintas su gautomis išvadomis bei sprendimais. Raštu pateikti skundai ir prašymai bei priimti sprendimai yra registruojami atskirame žurnale, kuriame nurodomas paslaugų gavėjo vardas, pavardė, kita su paslaugos gavėju susijusi informacija, minima skundo aplinkybėse, personalo supažindinusio paslaugų gavėją su išvadomis ir sprendimais vardai, pavardės, pareigos.  </w:t>
            </w:r>
          </w:p>
        </w:tc>
        <w:tc>
          <w:tcPr>
            <w:tcW w:w="3544" w:type="dxa"/>
          </w:tcPr>
          <w:p w14:paraId="198CF40B" w14:textId="0FFEEAEA" w:rsidR="00645D95" w:rsidRPr="00BD61C2" w:rsidRDefault="00645D95" w:rsidP="00645D95">
            <w:pPr>
              <w:pStyle w:val="Style10"/>
              <w:widowControl/>
              <w:spacing w:line="240" w:lineRule="auto"/>
              <w:ind w:right="115" w:firstLine="14"/>
              <w:jc w:val="both"/>
              <w:rPr>
                <w:rStyle w:val="FontStyle31"/>
                <w:sz w:val="20"/>
                <w:szCs w:val="20"/>
              </w:rPr>
            </w:pPr>
            <w:r w:rsidRPr="00BD61C2">
              <w:rPr>
                <w:rStyle w:val="FontStyle31"/>
                <w:sz w:val="20"/>
                <w:szCs w:val="20"/>
              </w:rPr>
              <w:t xml:space="preserve">11.2. Asmuo yra supažindintas su nusiskundimų, prašymų pateikimo bei jų nagrinėjimo socialinės globos įstaigoje procedūra. Visi paslaugų gavėjų prašymai, skundai yra registruojami </w:t>
            </w:r>
            <w:r>
              <w:rPr>
                <w:rStyle w:val="FontStyle31"/>
                <w:sz w:val="20"/>
                <w:szCs w:val="20"/>
              </w:rPr>
              <w:t>d</w:t>
            </w:r>
            <w:r>
              <w:rPr>
                <w:rStyle w:val="FontStyle31"/>
              </w:rPr>
              <w:t>okumentų valdymo sistemoje DBSIS</w:t>
            </w:r>
            <w:r w:rsidRPr="00BD61C2">
              <w:rPr>
                <w:rStyle w:val="FontStyle31"/>
                <w:sz w:val="20"/>
                <w:szCs w:val="20"/>
              </w:rPr>
              <w:t>, parengti atsakymai taip pat registruojami.</w:t>
            </w:r>
          </w:p>
        </w:tc>
        <w:tc>
          <w:tcPr>
            <w:tcW w:w="1270" w:type="dxa"/>
          </w:tcPr>
          <w:p w14:paraId="17F1E046" w14:textId="301680EF" w:rsidR="00645D95" w:rsidRPr="00BD61C2" w:rsidRDefault="00645D95" w:rsidP="00645D95">
            <w:pPr>
              <w:rPr>
                <w:rFonts w:ascii="Times New Roman" w:hAnsi="Times New Roman" w:cs="Times New Roman"/>
                <w:sz w:val="20"/>
                <w:szCs w:val="20"/>
              </w:rPr>
            </w:pPr>
            <w:r w:rsidRPr="00BD61C2">
              <w:rPr>
                <w:rFonts w:ascii="Times New Roman" w:hAnsi="Times New Roman" w:cs="Times New Roman"/>
                <w:sz w:val="20"/>
                <w:szCs w:val="20"/>
              </w:rPr>
              <w:t>DA</w:t>
            </w:r>
          </w:p>
        </w:tc>
        <w:tc>
          <w:tcPr>
            <w:tcW w:w="1565" w:type="dxa"/>
          </w:tcPr>
          <w:p w14:paraId="4F7B18BF" w14:textId="6A5D2258" w:rsidR="00645D95" w:rsidRPr="00BD61C2" w:rsidRDefault="00645D95" w:rsidP="00645D95">
            <w:pPr>
              <w:rPr>
                <w:rFonts w:ascii="Times New Roman" w:hAnsi="Times New Roman" w:cs="Times New Roman"/>
                <w:sz w:val="20"/>
                <w:szCs w:val="20"/>
              </w:rPr>
            </w:pPr>
            <w:r w:rsidRPr="00BD61C2">
              <w:rPr>
                <w:rFonts w:ascii="Times New Roman" w:hAnsi="Times New Roman" w:cs="Times New Roman"/>
                <w:sz w:val="20"/>
                <w:szCs w:val="20"/>
              </w:rPr>
              <w:t>Atitinka</w:t>
            </w:r>
          </w:p>
        </w:tc>
      </w:tr>
      <w:tr w:rsidR="00645D95" w:rsidRPr="000638B4" w14:paraId="2B092F58" w14:textId="77777777" w:rsidTr="007A280A">
        <w:trPr>
          <w:gridAfter w:val="1"/>
          <w:wAfter w:w="10" w:type="dxa"/>
        </w:trPr>
        <w:tc>
          <w:tcPr>
            <w:tcW w:w="570" w:type="dxa"/>
            <w:vMerge/>
          </w:tcPr>
          <w:p w14:paraId="50ED7614" w14:textId="77777777" w:rsidR="00645D95" w:rsidRPr="000638B4" w:rsidRDefault="00645D95" w:rsidP="00645D95">
            <w:pPr>
              <w:jc w:val="both"/>
              <w:rPr>
                <w:rFonts w:ascii="Times New Roman" w:hAnsi="Times New Roman" w:cs="Times New Roman"/>
                <w:sz w:val="20"/>
                <w:szCs w:val="20"/>
              </w:rPr>
            </w:pPr>
          </w:p>
        </w:tc>
        <w:tc>
          <w:tcPr>
            <w:tcW w:w="2969" w:type="dxa"/>
            <w:vMerge/>
          </w:tcPr>
          <w:p w14:paraId="40D7C0C5" w14:textId="77777777" w:rsidR="00645D95" w:rsidRPr="00BD61C2" w:rsidRDefault="00645D95" w:rsidP="00645D95">
            <w:pPr>
              <w:jc w:val="both"/>
              <w:rPr>
                <w:rFonts w:ascii="Times New Roman" w:hAnsi="Times New Roman" w:cs="Times New Roman"/>
                <w:sz w:val="20"/>
                <w:szCs w:val="20"/>
              </w:rPr>
            </w:pPr>
          </w:p>
        </w:tc>
        <w:tc>
          <w:tcPr>
            <w:tcW w:w="5103" w:type="dxa"/>
          </w:tcPr>
          <w:p w14:paraId="300B27CC" w14:textId="7A311F4B" w:rsidR="00645D95" w:rsidRPr="00BD61C2" w:rsidRDefault="00645D95" w:rsidP="00645D95">
            <w:pPr>
              <w:pStyle w:val="Style10"/>
              <w:ind w:firstLine="14"/>
              <w:jc w:val="both"/>
              <w:rPr>
                <w:rStyle w:val="FontStyle31"/>
                <w:sz w:val="20"/>
                <w:szCs w:val="20"/>
              </w:rPr>
            </w:pPr>
            <w:r w:rsidRPr="00BD61C2">
              <w:rPr>
                <w:sz w:val="20"/>
                <w:szCs w:val="20"/>
              </w:rPr>
              <w:t>11.3. Socialinės globos namuose ir specializuotuose slaugos ir socialinės globos namuose veikia socialinės globos namų taryba, kurios sudėtyje gali būti socialinės globos namuose gyvenantys asmenys, personalo atstovai, asmenų globėjai, rūpintojai, kiti šeimos nariai ar artimieji giminaičiai, kitų institucijų, nevyriausybinių organizacijų, bendruomenės, kurioje yra socialinės globos namai ir specializuoti slaugos ir socialinės globos namai, atstovai ar kt. Šių namų tarybos sudėtis yra periodiškai peržiūrima ir atnaujinama. Šių namų tarybos nariai, kaip lygiaverčiai partneriai, teikia pasiūlymus šių namų administracijai ir laiku gauna atsakymus bei informaciją apie pateiktų pasiūlymų įgyvendinimą ar tobulinimą ir tai yra užfiksuota šių namų dokumentuose.</w:t>
            </w:r>
          </w:p>
        </w:tc>
        <w:tc>
          <w:tcPr>
            <w:tcW w:w="3544" w:type="dxa"/>
          </w:tcPr>
          <w:p w14:paraId="37029BF8" w14:textId="11FB7BCA" w:rsidR="00645D95" w:rsidRPr="00BD61C2" w:rsidRDefault="00645D95" w:rsidP="00645D95">
            <w:pPr>
              <w:pStyle w:val="Style10"/>
              <w:ind w:firstLine="14"/>
              <w:jc w:val="both"/>
              <w:rPr>
                <w:rStyle w:val="FontStyle31"/>
                <w:sz w:val="20"/>
                <w:szCs w:val="20"/>
              </w:rPr>
            </w:pPr>
            <w:r w:rsidRPr="00BD61C2">
              <w:rPr>
                <w:rStyle w:val="FontStyle31"/>
                <w:sz w:val="20"/>
                <w:szCs w:val="20"/>
              </w:rPr>
              <w:t xml:space="preserve">11.3. Socialinės globos namuose veikia socialinės globos namų taryba, kurios sudėtyje gali būti socialinės globos namuose      gyvenantys      asmenys, personalo atstovai, asmenų globėjai. Taryba aktyviai bendradarbiauja su administracija, teikia pasiūlymus, priima sprendimus. Taryba veikia pagal patvirtintus Globos namų tarybos nuostatus. Pasitarimai yra protokoluojami. </w:t>
            </w:r>
          </w:p>
        </w:tc>
        <w:tc>
          <w:tcPr>
            <w:tcW w:w="1270" w:type="dxa"/>
          </w:tcPr>
          <w:p w14:paraId="65F32432" w14:textId="77C8A47C" w:rsidR="00645D95" w:rsidRPr="00BD61C2" w:rsidRDefault="00645D95" w:rsidP="00645D95">
            <w:pPr>
              <w:rPr>
                <w:rFonts w:ascii="Times New Roman" w:hAnsi="Times New Roman" w:cs="Times New Roman"/>
                <w:sz w:val="20"/>
                <w:szCs w:val="20"/>
              </w:rPr>
            </w:pPr>
            <w:r w:rsidRPr="00BD61C2">
              <w:rPr>
                <w:rFonts w:ascii="Times New Roman" w:hAnsi="Times New Roman" w:cs="Times New Roman"/>
                <w:sz w:val="20"/>
                <w:szCs w:val="20"/>
              </w:rPr>
              <w:t>DA</w:t>
            </w:r>
          </w:p>
        </w:tc>
        <w:tc>
          <w:tcPr>
            <w:tcW w:w="1565" w:type="dxa"/>
          </w:tcPr>
          <w:p w14:paraId="7A265148" w14:textId="675B1A69" w:rsidR="00645D95" w:rsidRPr="00BD61C2" w:rsidRDefault="00645D95" w:rsidP="00645D95">
            <w:pPr>
              <w:rPr>
                <w:rFonts w:ascii="Times New Roman" w:hAnsi="Times New Roman" w:cs="Times New Roman"/>
                <w:sz w:val="20"/>
                <w:szCs w:val="20"/>
              </w:rPr>
            </w:pPr>
            <w:r w:rsidRPr="00BD61C2">
              <w:rPr>
                <w:rFonts w:ascii="Times New Roman" w:hAnsi="Times New Roman" w:cs="Times New Roman"/>
                <w:sz w:val="20"/>
                <w:szCs w:val="20"/>
              </w:rPr>
              <w:t>Atitinka</w:t>
            </w:r>
          </w:p>
        </w:tc>
      </w:tr>
      <w:tr w:rsidR="00645D95" w:rsidRPr="000638B4" w14:paraId="7AD2BB04" w14:textId="77777777" w:rsidTr="007A280A">
        <w:trPr>
          <w:gridAfter w:val="1"/>
          <w:wAfter w:w="10" w:type="dxa"/>
        </w:trPr>
        <w:tc>
          <w:tcPr>
            <w:tcW w:w="570" w:type="dxa"/>
            <w:vMerge/>
          </w:tcPr>
          <w:p w14:paraId="49D62595" w14:textId="77777777" w:rsidR="00645D95" w:rsidRPr="000638B4" w:rsidRDefault="00645D95" w:rsidP="00645D95">
            <w:pPr>
              <w:jc w:val="both"/>
              <w:rPr>
                <w:rFonts w:ascii="Times New Roman" w:hAnsi="Times New Roman" w:cs="Times New Roman"/>
                <w:sz w:val="20"/>
                <w:szCs w:val="20"/>
              </w:rPr>
            </w:pPr>
          </w:p>
        </w:tc>
        <w:tc>
          <w:tcPr>
            <w:tcW w:w="2969" w:type="dxa"/>
            <w:vMerge/>
          </w:tcPr>
          <w:p w14:paraId="376CA710" w14:textId="77777777" w:rsidR="00645D95" w:rsidRPr="00BD61C2" w:rsidRDefault="00645D95" w:rsidP="00645D95">
            <w:pPr>
              <w:jc w:val="both"/>
              <w:rPr>
                <w:rFonts w:ascii="Times New Roman" w:hAnsi="Times New Roman" w:cs="Times New Roman"/>
                <w:sz w:val="20"/>
                <w:szCs w:val="20"/>
              </w:rPr>
            </w:pPr>
          </w:p>
        </w:tc>
        <w:tc>
          <w:tcPr>
            <w:tcW w:w="5103" w:type="dxa"/>
          </w:tcPr>
          <w:p w14:paraId="5E51D3CC" w14:textId="6F5F9A34" w:rsidR="00645D95" w:rsidRPr="00BD61C2" w:rsidRDefault="00645D95" w:rsidP="00645D95">
            <w:pPr>
              <w:pStyle w:val="Style10"/>
              <w:ind w:firstLine="14"/>
              <w:jc w:val="both"/>
              <w:rPr>
                <w:sz w:val="20"/>
                <w:szCs w:val="20"/>
              </w:rPr>
            </w:pPr>
            <w:r w:rsidRPr="00BD61C2">
              <w:rPr>
                <w:sz w:val="20"/>
                <w:szCs w:val="20"/>
              </w:rPr>
              <w:t xml:space="preserve">11.4. Bendro gyvenimo namuose veikia šių namų taryba, kurios sudėtį sudaro du bendro gyvenimo namų gyventojai ir du paslaugų gavėjus atstovaujantys asmenys, artimieji bei trys bendro gyvenimo namų darbuotojai arba keturi paslaugų gavėjus atstovaujantys asmenys, artimieji bei trys bendro gyvenimo namų darbuotojai. Šių namų taryba kartą per ketvirtį renkasi į susirinkimus. Susirinkimo metu aptaria šių namų sėkmes ir iššūkius, biudžeto vykdymą, planuojamus didesnės vertės pirkinius ar paslaugų įsigijimą, kiekvienam paslaugos gavėjui reikalingų drabužių, avalynės, slaugos priemonių, kompensacinės ar techninės pagalbos priemonių poreikius, švenčių organizavimo klausimus ir kt. Bendro </w:t>
            </w:r>
            <w:r w:rsidRPr="00BD61C2">
              <w:rPr>
                <w:sz w:val="20"/>
                <w:szCs w:val="20"/>
              </w:rPr>
              <w:lastRenderedPageBreak/>
              <w:t>gyvenimo namai užtikrina sąlygas bendro gyvenimo namų gyventojui priimti visus savo gyvenimo sprendimus.</w:t>
            </w:r>
          </w:p>
        </w:tc>
        <w:tc>
          <w:tcPr>
            <w:tcW w:w="3544" w:type="dxa"/>
          </w:tcPr>
          <w:p w14:paraId="043721CA" w14:textId="2D11279B" w:rsidR="00645D95" w:rsidRPr="00BD61C2" w:rsidRDefault="00645D95" w:rsidP="00645D95">
            <w:pPr>
              <w:pStyle w:val="Style10"/>
              <w:ind w:firstLine="14"/>
              <w:rPr>
                <w:rStyle w:val="FontStyle31"/>
                <w:sz w:val="20"/>
                <w:szCs w:val="20"/>
              </w:rPr>
            </w:pPr>
            <w:r w:rsidRPr="00BD61C2">
              <w:rPr>
                <w:rStyle w:val="FontStyle31"/>
                <w:sz w:val="20"/>
                <w:szCs w:val="20"/>
              </w:rPr>
              <w:lastRenderedPageBreak/>
              <w:t>11.4. Neaktualu.</w:t>
            </w:r>
          </w:p>
        </w:tc>
        <w:tc>
          <w:tcPr>
            <w:tcW w:w="1270" w:type="dxa"/>
          </w:tcPr>
          <w:p w14:paraId="6574150D" w14:textId="77777777" w:rsidR="00645D95" w:rsidRPr="00BD61C2" w:rsidRDefault="00645D95" w:rsidP="00645D95">
            <w:pPr>
              <w:rPr>
                <w:rFonts w:ascii="Times New Roman" w:hAnsi="Times New Roman" w:cs="Times New Roman"/>
                <w:sz w:val="20"/>
                <w:szCs w:val="20"/>
              </w:rPr>
            </w:pPr>
          </w:p>
        </w:tc>
        <w:tc>
          <w:tcPr>
            <w:tcW w:w="1565" w:type="dxa"/>
          </w:tcPr>
          <w:p w14:paraId="5217EC58" w14:textId="3BC0907E" w:rsidR="00645D95" w:rsidRPr="00BD61C2" w:rsidRDefault="00645D95" w:rsidP="00645D95">
            <w:pPr>
              <w:rPr>
                <w:rFonts w:ascii="Times New Roman" w:hAnsi="Times New Roman" w:cs="Times New Roman"/>
                <w:sz w:val="20"/>
                <w:szCs w:val="20"/>
              </w:rPr>
            </w:pPr>
          </w:p>
        </w:tc>
      </w:tr>
      <w:tr w:rsidR="00645D95" w:rsidRPr="000638B4" w14:paraId="6C1D2989" w14:textId="77777777" w:rsidTr="007A280A">
        <w:trPr>
          <w:gridAfter w:val="1"/>
          <w:wAfter w:w="10" w:type="dxa"/>
        </w:trPr>
        <w:tc>
          <w:tcPr>
            <w:tcW w:w="570" w:type="dxa"/>
            <w:vMerge w:val="restart"/>
          </w:tcPr>
          <w:p w14:paraId="1A6A03EF" w14:textId="72574C7F" w:rsidR="00645D95" w:rsidRPr="000638B4" w:rsidRDefault="00645D95" w:rsidP="00645D95">
            <w:pPr>
              <w:jc w:val="both"/>
              <w:rPr>
                <w:rFonts w:ascii="Times New Roman" w:hAnsi="Times New Roman" w:cs="Times New Roman"/>
                <w:sz w:val="20"/>
                <w:szCs w:val="20"/>
              </w:rPr>
            </w:pPr>
            <w:r w:rsidRPr="000638B4">
              <w:rPr>
                <w:rFonts w:ascii="Times New Roman" w:hAnsi="Times New Roman" w:cs="Times New Roman"/>
                <w:sz w:val="20"/>
                <w:szCs w:val="20"/>
              </w:rPr>
              <w:t>1</w:t>
            </w:r>
            <w:r>
              <w:rPr>
                <w:rFonts w:ascii="Times New Roman" w:hAnsi="Times New Roman" w:cs="Times New Roman"/>
                <w:sz w:val="20"/>
                <w:szCs w:val="20"/>
              </w:rPr>
              <w:t>2</w:t>
            </w:r>
            <w:r w:rsidRPr="000638B4">
              <w:rPr>
                <w:rFonts w:ascii="Times New Roman" w:hAnsi="Times New Roman" w:cs="Times New Roman"/>
                <w:sz w:val="20"/>
                <w:szCs w:val="20"/>
              </w:rPr>
              <w:t>.</w:t>
            </w:r>
          </w:p>
        </w:tc>
        <w:tc>
          <w:tcPr>
            <w:tcW w:w="2969" w:type="dxa"/>
            <w:vMerge w:val="restart"/>
          </w:tcPr>
          <w:p w14:paraId="7025ADCE" w14:textId="4C6B58AE" w:rsidR="00645D95" w:rsidRPr="00BD61C2" w:rsidRDefault="00645D95" w:rsidP="00645D95">
            <w:pPr>
              <w:pStyle w:val="Style10"/>
              <w:widowControl/>
              <w:spacing w:line="240" w:lineRule="auto"/>
              <w:ind w:right="125"/>
              <w:jc w:val="both"/>
              <w:rPr>
                <w:rStyle w:val="FontStyle31"/>
                <w:sz w:val="20"/>
                <w:szCs w:val="20"/>
              </w:rPr>
            </w:pPr>
            <w:r w:rsidRPr="00BD61C2">
              <w:rPr>
                <w:sz w:val="20"/>
                <w:szCs w:val="20"/>
              </w:rPr>
              <w:t>Asmeniui užtikrinama galimybė išvykti laikinai ar visam laikui </w:t>
            </w:r>
          </w:p>
        </w:tc>
        <w:tc>
          <w:tcPr>
            <w:tcW w:w="5103" w:type="dxa"/>
          </w:tcPr>
          <w:p w14:paraId="7089AAB3" w14:textId="578BFB38" w:rsidR="00645D95" w:rsidRPr="00BD61C2" w:rsidRDefault="00645D95" w:rsidP="00645D95">
            <w:pPr>
              <w:pStyle w:val="Style9"/>
              <w:widowControl/>
              <w:spacing w:line="240" w:lineRule="auto"/>
              <w:ind w:left="24" w:firstLine="38"/>
              <w:rPr>
                <w:rStyle w:val="FontStyle31"/>
                <w:sz w:val="20"/>
                <w:szCs w:val="20"/>
              </w:rPr>
            </w:pPr>
            <w:r w:rsidRPr="00BD61C2">
              <w:rPr>
                <w:sz w:val="20"/>
                <w:szCs w:val="20"/>
              </w:rPr>
              <w:t>12.1. Užtikrinta, kad asmuo gali laikinai savo noru išvykti iš socialinės globos įstaigos svečiuotis pas globėją, rūpintoją, šeimos narius, artimuosius giminaičius ar pažįstamus švenčių dienomis, savaitgaliais ir ilgesniam laikotarpiui – iki 45 kalendorinių dienų per metus (dėl asmeniui svarbių priežasčių jo (globėjo, rūpintojo, šeimos narių ar artimųjų giminaičių) prašymu, pateiktu socialinės globos įstaigos nustatyta tvarka, gali būti nustatytas ir ilgesnis laikotarpis). Socialinės globos įstaigos vidaus tvarkos taisyklėse ir (ar) kituose socialinės globos įstaigos veiklą reglamentuojančiuose teisės aktuose ar kituose dokumentuose nustatyta tvarka asmeniui išlaikoma galimybė grįžti į ilgalaikę socialinę globą jam teikusią įstaigą ir gyventi tokiomis pačiomis sąlygomis, kokiomis gyveno iki išvykimo iš socialinės globos įstaigos svečiuotis pas globėją, rūpintoją, šeimos narius, artimuosius giminaičius ar pažįstamus. </w:t>
            </w:r>
          </w:p>
        </w:tc>
        <w:tc>
          <w:tcPr>
            <w:tcW w:w="3544" w:type="dxa"/>
          </w:tcPr>
          <w:p w14:paraId="6C668066" w14:textId="062929A6" w:rsidR="00645D95" w:rsidRPr="00BD61C2" w:rsidRDefault="00645D95" w:rsidP="00645D95">
            <w:pPr>
              <w:pStyle w:val="Style10"/>
              <w:widowControl/>
              <w:spacing w:line="240" w:lineRule="auto"/>
              <w:ind w:firstLine="14"/>
              <w:jc w:val="both"/>
              <w:rPr>
                <w:rStyle w:val="FontStyle31"/>
                <w:sz w:val="20"/>
                <w:szCs w:val="20"/>
              </w:rPr>
            </w:pPr>
            <w:r w:rsidRPr="00BD61C2">
              <w:rPr>
                <w:rStyle w:val="FontStyle31"/>
                <w:sz w:val="20"/>
                <w:szCs w:val="20"/>
              </w:rPr>
              <w:t xml:space="preserve">12.1. Asmuo gali laikinai savo noru išvykti iš socialinės globos įstaigos svečiuotis pas globėją, rūpintoją, šeimos narius, artimuosius giminaičius ar pažįstamus švenčių dienomis, savaitgaliais ir ilgesniam laikotarpiui (iki 45 kalendorinių dienų per metus), o esant asmeniui svarbių priežasčių asmens globėjo, rūpintojo, šeimos narių ar artimųjų giminaičių prašymu ir ilgesniam nei 45 kalendorinių dienų laikotarpiui. </w:t>
            </w:r>
          </w:p>
        </w:tc>
        <w:tc>
          <w:tcPr>
            <w:tcW w:w="1270" w:type="dxa"/>
          </w:tcPr>
          <w:p w14:paraId="2C4FB25E" w14:textId="742F6B97" w:rsidR="00645D95" w:rsidRPr="00BD61C2" w:rsidRDefault="00645D95" w:rsidP="00645D95">
            <w:pPr>
              <w:rPr>
                <w:rFonts w:ascii="Times New Roman" w:hAnsi="Times New Roman" w:cs="Times New Roman"/>
                <w:sz w:val="20"/>
                <w:szCs w:val="20"/>
              </w:rPr>
            </w:pPr>
            <w:r w:rsidRPr="00BD61C2">
              <w:rPr>
                <w:rFonts w:ascii="Times New Roman" w:hAnsi="Times New Roman" w:cs="Times New Roman"/>
                <w:sz w:val="20"/>
                <w:szCs w:val="20"/>
              </w:rPr>
              <w:t>DA</w:t>
            </w:r>
          </w:p>
        </w:tc>
        <w:tc>
          <w:tcPr>
            <w:tcW w:w="1565" w:type="dxa"/>
          </w:tcPr>
          <w:p w14:paraId="3358AE22" w14:textId="5A3F7917" w:rsidR="00645D95" w:rsidRPr="00BD61C2" w:rsidRDefault="00645D95" w:rsidP="00645D95">
            <w:pPr>
              <w:rPr>
                <w:rFonts w:ascii="Times New Roman" w:hAnsi="Times New Roman" w:cs="Times New Roman"/>
                <w:sz w:val="20"/>
                <w:szCs w:val="20"/>
              </w:rPr>
            </w:pPr>
            <w:r w:rsidRPr="00BD61C2">
              <w:rPr>
                <w:rFonts w:ascii="Times New Roman" w:hAnsi="Times New Roman" w:cs="Times New Roman"/>
                <w:sz w:val="20"/>
                <w:szCs w:val="20"/>
              </w:rPr>
              <w:t>Atitinka</w:t>
            </w:r>
          </w:p>
        </w:tc>
      </w:tr>
      <w:tr w:rsidR="00645D95" w:rsidRPr="000638B4" w14:paraId="5CCB1B97" w14:textId="77777777" w:rsidTr="007A280A">
        <w:trPr>
          <w:gridAfter w:val="1"/>
          <w:wAfter w:w="10" w:type="dxa"/>
        </w:trPr>
        <w:tc>
          <w:tcPr>
            <w:tcW w:w="570" w:type="dxa"/>
            <w:vMerge/>
          </w:tcPr>
          <w:p w14:paraId="35CF6F25" w14:textId="77777777" w:rsidR="00645D95" w:rsidRPr="000638B4" w:rsidRDefault="00645D95" w:rsidP="00645D95">
            <w:pPr>
              <w:jc w:val="both"/>
              <w:rPr>
                <w:rFonts w:ascii="Times New Roman" w:hAnsi="Times New Roman" w:cs="Times New Roman"/>
                <w:sz w:val="20"/>
                <w:szCs w:val="20"/>
              </w:rPr>
            </w:pPr>
          </w:p>
        </w:tc>
        <w:tc>
          <w:tcPr>
            <w:tcW w:w="2969" w:type="dxa"/>
            <w:vMerge/>
          </w:tcPr>
          <w:p w14:paraId="71E7BA60" w14:textId="77777777" w:rsidR="00645D95" w:rsidRPr="00BD61C2" w:rsidRDefault="00645D95" w:rsidP="00645D95">
            <w:pPr>
              <w:jc w:val="both"/>
              <w:rPr>
                <w:rFonts w:ascii="Times New Roman" w:hAnsi="Times New Roman" w:cs="Times New Roman"/>
                <w:sz w:val="20"/>
                <w:szCs w:val="20"/>
              </w:rPr>
            </w:pPr>
          </w:p>
        </w:tc>
        <w:tc>
          <w:tcPr>
            <w:tcW w:w="5103" w:type="dxa"/>
          </w:tcPr>
          <w:p w14:paraId="61E5F035" w14:textId="33348603" w:rsidR="00645D95" w:rsidRPr="00BD61C2" w:rsidRDefault="00645D95" w:rsidP="00645D95">
            <w:pPr>
              <w:pStyle w:val="Style9"/>
              <w:widowControl/>
              <w:spacing w:line="240" w:lineRule="auto"/>
              <w:ind w:left="24" w:right="62" w:firstLine="19"/>
              <w:rPr>
                <w:rStyle w:val="FontStyle31"/>
                <w:sz w:val="20"/>
                <w:szCs w:val="20"/>
              </w:rPr>
            </w:pPr>
            <w:r w:rsidRPr="00BD61C2">
              <w:rPr>
                <w:sz w:val="20"/>
                <w:szCs w:val="20"/>
              </w:rPr>
              <w:t>12.2. Asmeniui, atsižvelgiant į ISGP, užtikrinta galimybė pereiti gyventi iš institucinę socialinę globą teikiančios socialinių paslaugų įstaigos ar jos padalinio į grupinio gyvenimo namus ar socialinę priežiūrą teikiančią socialinių paslaugų įstaigą ar jos padalinį – savarankiško gyvenimo namus ar apsaugotą būstą (toliau kartu – bendruomeninio tipo įstaiga). Asmeniui skiriami 6 mėnesiai socialinei adaptacijai bendruomeninio tipo įstaigoje. Šiuo 6 mėnesių laikotarpiu nustačius, kad bendruomeninio tipo įstaigoje teikiamos socialinės priežiūros paslaugos neatitinka asmens poreikių, asmuo, perėjęs gyventi iš institucinę socialinę globą teikiančios socialinių paslaugų įstaigos ar jos padalinio į bendruomeninio tipo įstaigą, esant (atsiradus) laisvai vietai, gali grįžti į institucinę socialinę globą jam teikusią socialinių paslaugų įstaigą ar jos padalinį be eilės socialinės globos įstaigų veiklą reglamentuojančiuose teisės aktuose nustatyta tvarka, t. y. jis neįtraukiamas į eilę ilgalaikei socialinei globai gauti </w:t>
            </w:r>
          </w:p>
        </w:tc>
        <w:tc>
          <w:tcPr>
            <w:tcW w:w="3544" w:type="dxa"/>
          </w:tcPr>
          <w:p w14:paraId="50153D4C" w14:textId="77777777" w:rsidR="00645D95" w:rsidRPr="00BD61C2" w:rsidRDefault="00645D95" w:rsidP="00645D95">
            <w:pPr>
              <w:pStyle w:val="Style9"/>
              <w:widowControl/>
              <w:spacing w:line="240" w:lineRule="auto"/>
              <w:ind w:firstLine="14"/>
              <w:rPr>
                <w:bCs/>
                <w:sz w:val="20"/>
                <w:szCs w:val="20"/>
              </w:rPr>
            </w:pPr>
            <w:r w:rsidRPr="00BD61C2">
              <w:rPr>
                <w:bCs/>
                <w:sz w:val="20"/>
                <w:szCs w:val="20"/>
              </w:rPr>
              <w:t>12.2. Asmeniui, atsižvelgiant į ISGP, užtikrinta galimybė pereiti gyventi iš institucinę socialinę globą teikiančios socialinių paslaugų įstaigos ar jos padalinio į grupinio gyvenimo namus.</w:t>
            </w:r>
          </w:p>
          <w:p w14:paraId="4D3CFA7E" w14:textId="5322100A" w:rsidR="00645D95" w:rsidRPr="00BD61C2" w:rsidRDefault="00645D95" w:rsidP="00645D95">
            <w:pPr>
              <w:pStyle w:val="Style9"/>
              <w:widowControl/>
              <w:spacing w:line="240" w:lineRule="auto"/>
              <w:ind w:firstLine="14"/>
              <w:rPr>
                <w:rStyle w:val="FontStyle31"/>
                <w:sz w:val="20"/>
                <w:szCs w:val="20"/>
              </w:rPr>
            </w:pPr>
            <w:r w:rsidRPr="00BD61C2">
              <w:rPr>
                <w:bCs/>
                <w:sz w:val="20"/>
                <w:szCs w:val="20"/>
              </w:rPr>
              <w:t>202</w:t>
            </w:r>
            <w:r w:rsidR="000706F5">
              <w:rPr>
                <w:bCs/>
                <w:sz w:val="20"/>
                <w:szCs w:val="20"/>
              </w:rPr>
              <w:t>5</w:t>
            </w:r>
            <w:r w:rsidRPr="00BD61C2">
              <w:rPr>
                <w:bCs/>
                <w:sz w:val="20"/>
                <w:szCs w:val="20"/>
              </w:rPr>
              <w:t xml:space="preserve"> m. išvyko gyventi į grupinio gyvenimo namus </w:t>
            </w:r>
            <w:r w:rsidR="004C3671">
              <w:rPr>
                <w:bCs/>
                <w:sz w:val="20"/>
                <w:szCs w:val="20"/>
              </w:rPr>
              <w:t>5</w:t>
            </w:r>
            <w:r w:rsidRPr="00BD61C2">
              <w:rPr>
                <w:bCs/>
                <w:sz w:val="20"/>
                <w:szCs w:val="20"/>
              </w:rPr>
              <w:t xml:space="preserve"> asmenys. Nepraėj</w:t>
            </w:r>
            <w:r w:rsidR="004C3671">
              <w:rPr>
                <w:bCs/>
                <w:sz w:val="20"/>
                <w:szCs w:val="20"/>
              </w:rPr>
              <w:t>o</w:t>
            </w:r>
            <w:r w:rsidRPr="00BD61C2">
              <w:rPr>
                <w:bCs/>
                <w:sz w:val="20"/>
                <w:szCs w:val="20"/>
              </w:rPr>
              <w:t xml:space="preserve"> adaptacijos </w:t>
            </w:r>
            <w:r w:rsidR="004C3671">
              <w:rPr>
                <w:bCs/>
                <w:sz w:val="20"/>
                <w:szCs w:val="20"/>
              </w:rPr>
              <w:t xml:space="preserve">ir </w:t>
            </w:r>
            <w:r w:rsidRPr="00BD61C2">
              <w:rPr>
                <w:bCs/>
                <w:sz w:val="20"/>
                <w:szCs w:val="20"/>
              </w:rPr>
              <w:t xml:space="preserve">grįžo </w:t>
            </w:r>
            <w:r w:rsidR="004C3671">
              <w:rPr>
                <w:bCs/>
                <w:sz w:val="20"/>
                <w:szCs w:val="20"/>
              </w:rPr>
              <w:t>1</w:t>
            </w:r>
            <w:r w:rsidRPr="00BD61C2">
              <w:rPr>
                <w:bCs/>
                <w:sz w:val="20"/>
                <w:szCs w:val="20"/>
              </w:rPr>
              <w:t xml:space="preserve"> gyventoja</w:t>
            </w:r>
            <w:r w:rsidR="004C3671">
              <w:rPr>
                <w:bCs/>
                <w:sz w:val="20"/>
                <w:szCs w:val="20"/>
              </w:rPr>
              <w:t>s</w:t>
            </w:r>
            <w:r w:rsidRPr="00BD61C2">
              <w:rPr>
                <w:bCs/>
                <w:sz w:val="20"/>
                <w:szCs w:val="20"/>
              </w:rPr>
              <w:t xml:space="preserve"> (buvo išvykę</w:t>
            </w:r>
            <w:r w:rsidR="004C3671">
              <w:rPr>
                <w:bCs/>
                <w:sz w:val="20"/>
                <w:szCs w:val="20"/>
              </w:rPr>
              <w:t>s</w:t>
            </w:r>
            <w:r w:rsidRPr="00BD61C2">
              <w:rPr>
                <w:bCs/>
                <w:sz w:val="20"/>
                <w:szCs w:val="20"/>
              </w:rPr>
              <w:t xml:space="preserve"> 202</w:t>
            </w:r>
            <w:r w:rsidR="004C3671">
              <w:rPr>
                <w:bCs/>
                <w:sz w:val="20"/>
                <w:szCs w:val="20"/>
              </w:rPr>
              <w:t>4</w:t>
            </w:r>
            <w:r w:rsidRPr="00BD61C2">
              <w:rPr>
                <w:bCs/>
                <w:sz w:val="20"/>
                <w:szCs w:val="20"/>
              </w:rPr>
              <w:t xml:space="preserve"> m.). 1 gyventojas išvyko gyventi į apsaugotą būstą. </w:t>
            </w:r>
          </w:p>
        </w:tc>
        <w:tc>
          <w:tcPr>
            <w:tcW w:w="1270" w:type="dxa"/>
          </w:tcPr>
          <w:p w14:paraId="6207F55E" w14:textId="1FA724D2" w:rsidR="00645D95" w:rsidRPr="00BD61C2" w:rsidRDefault="00645D95" w:rsidP="00645D95">
            <w:pPr>
              <w:rPr>
                <w:rFonts w:ascii="Times New Roman" w:hAnsi="Times New Roman" w:cs="Times New Roman"/>
                <w:sz w:val="20"/>
                <w:szCs w:val="20"/>
              </w:rPr>
            </w:pPr>
            <w:r w:rsidRPr="00BD61C2">
              <w:rPr>
                <w:rFonts w:ascii="Times New Roman" w:hAnsi="Times New Roman" w:cs="Times New Roman"/>
                <w:sz w:val="20"/>
                <w:szCs w:val="20"/>
              </w:rPr>
              <w:t>DA</w:t>
            </w:r>
          </w:p>
        </w:tc>
        <w:tc>
          <w:tcPr>
            <w:tcW w:w="1565" w:type="dxa"/>
          </w:tcPr>
          <w:p w14:paraId="37629A6D" w14:textId="6A3C4708" w:rsidR="00645D95" w:rsidRPr="00BD61C2" w:rsidRDefault="00645D95" w:rsidP="00645D95">
            <w:pPr>
              <w:rPr>
                <w:rFonts w:ascii="Times New Roman" w:hAnsi="Times New Roman" w:cs="Times New Roman"/>
                <w:sz w:val="20"/>
                <w:szCs w:val="20"/>
              </w:rPr>
            </w:pPr>
            <w:r w:rsidRPr="00BD61C2">
              <w:rPr>
                <w:rFonts w:ascii="Times New Roman" w:hAnsi="Times New Roman" w:cs="Times New Roman"/>
                <w:sz w:val="20"/>
                <w:szCs w:val="20"/>
              </w:rPr>
              <w:t>Atitinka</w:t>
            </w:r>
          </w:p>
        </w:tc>
      </w:tr>
      <w:tr w:rsidR="00645D95" w:rsidRPr="000638B4" w14:paraId="68FE1069" w14:textId="77777777" w:rsidTr="007A280A">
        <w:trPr>
          <w:gridAfter w:val="1"/>
          <w:wAfter w:w="10" w:type="dxa"/>
        </w:trPr>
        <w:tc>
          <w:tcPr>
            <w:tcW w:w="570" w:type="dxa"/>
            <w:vMerge/>
          </w:tcPr>
          <w:p w14:paraId="76EE6172" w14:textId="77777777" w:rsidR="00645D95" w:rsidRPr="000638B4" w:rsidRDefault="00645D95" w:rsidP="00645D95">
            <w:pPr>
              <w:jc w:val="both"/>
              <w:rPr>
                <w:rFonts w:ascii="Times New Roman" w:hAnsi="Times New Roman" w:cs="Times New Roman"/>
                <w:sz w:val="20"/>
                <w:szCs w:val="20"/>
              </w:rPr>
            </w:pPr>
          </w:p>
        </w:tc>
        <w:tc>
          <w:tcPr>
            <w:tcW w:w="2969" w:type="dxa"/>
            <w:vMerge/>
          </w:tcPr>
          <w:p w14:paraId="321D3A57" w14:textId="77777777" w:rsidR="00645D95" w:rsidRPr="00BD61C2" w:rsidRDefault="00645D95" w:rsidP="00645D95">
            <w:pPr>
              <w:jc w:val="both"/>
              <w:rPr>
                <w:rFonts w:ascii="Times New Roman" w:hAnsi="Times New Roman" w:cs="Times New Roman"/>
                <w:sz w:val="20"/>
                <w:szCs w:val="20"/>
              </w:rPr>
            </w:pPr>
          </w:p>
        </w:tc>
        <w:tc>
          <w:tcPr>
            <w:tcW w:w="5103" w:type="dxa"/>
          </w:tcPr>
          <w:p w14:paraId="2653F30C" w14:textId="21241B67" w:rsidR="00645D95" w:rsidRPr="00BD61C2" w:rsidRDefault="00645D95" w:rsidP="00645D95">
            <w:pPr>
              <w:jc w:val="both"/>
              <w:rPr>
                <w:rStyle w:val="FontStyle31"/>
                <w:sz w:val="20"/>
                <w:szCs w:val="20"/>
              </w:rPr>
            </w:pPr>
            <w:r w:rsidRPr="00BD61C2">
              <w:rPr>
                <w:rFonts w:ascii="Times New Roman" w:hAnsi="Times New Roman" w:cs="Times New Roman"/>
                <w:sz w:val="20"/>
                <w:szCs w:val="20"/>
              </w:rPr>
              <w:t>12.3. Asmens išvykimo gydytis į sveikatos priežiūros įstaigą trukmė nėra ribojama.  </w:t>
            </w:r>
          </w:p>
        </w:tc>
        <w:tc>
          <w:tcPr>
            <w:tcW w:w="3544" w:type="dxa"/>
          </w:tcPr>
          <w:p w14:paraId="7D9FEC39" w14:textId="257DE755" w:rsidR="00645D95" w:rsidRPr="00BD61C2" w:rsidRDefault="00645D95" w:rsidP="00645D95">
            <w:pPr>
              <w:jc w:val="both"/>
              <w:rPr>
                <w:rStyle w:val="FontStyle31"/>
                <w:sz w:val="20"/>
                <w:szCs w:val="20"/>
              </w:rPr>
            </w:pPr>
            <w:r w:rsidRPr="00BD61C2">
              <w:rPr>
                <w:rStyle w:val="FontStyle31"/>
                <w:sz w:val="20"/>
                <w:szCs w:val="20"/>
              </w:rPr>
              <w:t>12.3. Asmens išvykimo gydytis į sveikatos priežiūros įstaigą trukmė nėra ribojama.</w:t>
            </w:r>
          </w:p>
        </w:tc>
        <w:tc>
          <w:tcPr>
            <w:tcW w:w="1270" w:type="dxa"/>
          </w:tcPr>
          <w:p w14:paraId="165F4E0B" w14:textId="6A207128" w:rsidR="00645D95" w:rsidRPr="00BD61C2" w:rsidRDefault="00645D95" w:rsidP="00645D95">
            <w:pPr>
              <w:rPr>
                <w:rFonts w:ascii="Times New Roman" w:hAnsi="Times New Roman" w:cs="Times New Roman"/>
                <w:sz w:val="20"/>
                <w:szCs w:val="20"/>
              </w:rPr>
            </w:pPr>
            <w:r w:rsidRPr="00BD61C2">
              <w:rPr>
                <w:rFonts w:ascii="Times New Roman" w:hAnsi="Times New Roman" w:cs="Times New Roman"/>
                <w:sz w:val="20"/>
                <w:szCs w:val="20"/>
              </w:rPr>
              <w:t>DA</w:t>
            </w:r>
          </w:p>
        </w:tc>
        <w:tc>
          <w:tcPr>
            <w:tcW w:w="1565" w:type="dxa"/>
          </w:tcPr>
          <w:p w14:paraId="7B3630E1" w14:textId="79A1FE18" w:rsidR="00645D95" w:rsidRPr="00BD61C2" w:rsidRDefault="00645D95" w:rsidP="00645D95">
            <w:pPr>
              <w:rPr>
                <w:rFonts w:ascii="Times New Roman" w:hAnsi="Times New Roman" w:cs="Times New Roman"/>
                <w:sz w:val="20"/>
                <w:szCs w:val="20"/>
              </w:rPr>
            </w:pPr>
            <w:r w:rsidRPr="00BD61C2">
              <w:rPr>
                <w:rFonts w:ascii="Times New Roman" w:hAnsi="Times New Roman" w:cs="Times New Roman"/>
                <w:sz w:val="20"/>
                <w:szCs w:val="20"/>
              </w:rPr>
              <w:t>Atitinka</w:t>
            </w:r>
          </w:p>
        </w:tc>
      </w:tr>
      <w:tr w:rsidR="00645D95" w:rsidRPr="000638B4" w14:paraId="1DD28848" w14:textId="77777777" w:rsidTr="007A280A">
        <w:trPr>
          <w:gridAfter w:val="1"/>
          <w:wAfter w:w="10" w:type="dxa"/>
        </w:trPr>
        <w:tc>
          <w:tcPr>
            <w:tcW w:w="570" w:type="dxa"/>
            <w:vMerge/>
          </w:tcPr>
          <w:p w14:paraId="157BA4EE" w14:textId="77777777" w:rsidR="00645D95" w:rsidRPr="000638B4" w:rsidRDefault="00645D95" w:rsidP="00645D95">
            <w:pPr>
              <w:jc w:val="both"/>
              <w:rPr>
                <w:rFonts w:ascii="Times New Roman" w:hAnsi="Times New Roman" w:cs="Times New Roman"/>
                <w:sz w:val="20"/>
                <w:szCs w:val="20"/>
              </w:rPr>
            </w:pPr>
          </w:p>
        </w:tc>
        <w:tc>
          <w:tcPr>
            <w:tcW w:w="2969" w:type="dxa"/>
            <w:vMerge/>
          </w:tcPr>
          <w:p w14:paraId="4372F349" w14:textId="77777777" w:rsidR="00645D95" w:rsidRPr="00BD61C2" w:rsidRDefault="00645D95" w:rsidP="00645D95">
            <w:pPr>
              <w:jc w:val="both"/>
              <w:rPr>
                <w:rFonts w:ascii="Times New Roman" w:hAnsi="Times New Roman" w:cs="Times New Roman"/>
                <w:sz w:val="20"/>
                <w:szCs w:val="20"/>
              </w:rPr>
            </w:pPr>
          </w:p>
        </w:tc>
        <w:tc>
          <w:tcPr>
            <w:tcW w:w="5103" w:type="dxa"/>
          </w:tcPr>
          <w:p w14:paraId="2BEC1388" w14:textId="013C0874" w:rsidR="00645D95" w:rsidRPr="00BD61C2" w:rsidRDefault="00645D95" w:rsidP="00645D95">
            <w:pPr>
              <w:jc w:val="both"/>
              <w:rPr>
                <w:rStyle w:val="FontStyle31"/>
                <w:sz w:val="20"/>
                <w:szCs w:val="20"/>
              </w:rPr>
            </w:pPr>
            <w:r w:rsidRPr="00BD61C2">
              <w:rPr>
                <w:rFonts w:ascii="Times New Roman" w:hAnsi="Times New Roman" w:cs="Times New Roman"/>
                <w:sz w:val="20"/>
                <w:szCs w:val="20"/>
              </w:rPr>
              <w:t xml:space="preserve">12.4. Socialinės globos įstaiga domisi pas globėją, rūpintoją, šeimos narius, artimuosius giminaičius, pažįstamus ar į sveikatos priežiūros įstaigą laikinai išvykusio asmens gyvenimo sąlygomis bei jo priežiūra. Žymos apie tai yra </w:t>
            </w:r>
            <w:r w:rsidRPr="00BD61C2">
              <w:rPr>
                <w:rFonts w:ascii="Times New Roman" w:hAnsi="Times New Roman" w:cs="Times New Roman"/>
                <w:sz w:val="20"/>
                <w:szCs w:val="20"/>
              </w:rPr>
              <w:lastRenderedPageBreak/>
              <w:t>užfiksuotos asmens byloje pridedamuose dokumentuose, nurodant asmens, pas kurį išvyko vardą, pavardę, tarpusavio ryšius, sveikatos priežiūros įstaigos pavadinimą.</w:t>
            </w:r>
          </w:p>
        </w:tc>
        <w:tc>
          <w:tcPr>
            <w:tcW w:w="3544" w:type="dxa"/>
          </w:tcPr>
          <w:p w14:paraId="1AB62459" w14:textId="569DD481" w:rsidR="00645D95" w:rsidRPr="00BD61C2" w:rsidRDefault="00645D95" w:rsidP="00645D95">
            <w:pPr>
              <w:jc w:val="both"/>
              <w:rPr>
                <w:rFonts w:ascii="Times New Roman" w:hAnsi="Times New Roman" w:cs="Times New Roman"/>
                <w:sz w:val="20"/>
                <w:szCs w:val="20"/>
              </w:rPr>
            </w:pPr>
            <w:r w:rsidRPr="00BD61C2">
              <w:rPr>
                <w:rStyle w:val="FontStyle31"/>
                <w:sz w:val="20"/>
                <w:szCs w:val="20"/>
              </w:rPr>
              <w:lastRenderedPageBreak/>
              <w:t xml:space="preserve">12.4. Socialinės globos įstaiga domisi pas globėją, rūpintoją, šeimos narius, artimuosius giminaičius, pažįstamus ar į sveikatos priežiūros įstaigą laikinai </w:t>
            </w:r>
            <w:r w:rsidRPr="00BD61C2">
              <w:rPr>
                <w:rStyle w:val="FontStyle31"/>
                <w:sz w:val="20"/>
                <w:szCs w:val="20"/>
              </w:rPr>
              <w:lastRenderedPageBreak/>
              <w:t>išvykusius gyventojus.</w:t>
            </w:r>
            <w:r w:rsidRPr="00BD61C2">
              <w:rPr>
                <w:rFonts w:ascii="Times New Roman" w:hAnsi="Times New Roman" w:cs="Times New Roman"/>
                <w:sz w:val="20"/>
                <w:szCs w:val="20"/>
              </w:rPr>
              <w:t xml:space="preserve"> Žymos apie tai yra užfiksuotos asmens byloje pridedamuose dokumentuose.</w:t>
            </w:r>
          </w:p>
        </w:tc>
        <w:tc>
          <w:tcPr>
            <w:tcW w:w="1270" w:type="dxa"/>
          </w:tcPr>
          <w:p w14:paraId="3020A4B1" w14:textId="7FEE4761" w:rsidR="00645D95" w:rsidRPr="00BD61C2" w:rsidRDefault="00645D95" w:rsidP="00645D95">
            <w:pPr>
              <w:rPr>
                <w:rFonts w:ascii="Times New Roman" w:hAnsi="Times New Roman" w:cs="Times New Roman"/>
                <w:sz w:val="20"/>
                <w:szCs w:val="20"/>
              </w:rPr>
            </w:pPr>
            <w:r w:rsidRPr="00BD61C2">
              <w:rPr>
                <w:rFonts w:ascii="Times New Roman" w:hAnsi="Times New Roman" w:cs="Times New Roman"/>
                <w:sz w:val="20"/>
                <w:szCs w:val="20"/>
              </w:rPr>
              <w:lastRenderedPageBreak/>
              <w:t>DA</w:t>
            </w:r>
          </w:p>
        </w:tc>
        <w:tc>
          <w:tcPr>
            <w:tcW w:w="1565" w:type="dxa"/>
          </w:tcPr>
          <w:p w14:paraId="589D18F0" w14:textId="7335515E" w:rsidR="00645D95" w:rsidRPr="00BD61C2" w:rsidRDefault="00645D95" w:rsidP="00645D95">
            <w:pPr>
              <w:rPr>
                <w:rFonts w:ascii="Times New Roman" w:hAnsi="Times New Roman" w:cs="Times New Roman"/>
                <w:sz w:val="20"/>
                <w:szCs w:val="20"/>
              </w:rPr>
            </w:pPr>
            <w:r w:rsidRPr="00BD61C2">
              <w:rPr>
                <w:rFonts w:ascii="Times New Roman" w:hAnsi="Times New Roman" w:cs="Times New Roman"/>
                <w:sz w:val="20"/>
                <w:szCs w:val="20"/>
              </w:rPr>
              <w:t>Atitinka</w:t>
            </w:r>
          </w:p>
        </w:tc>
      </w:tr>
      <w:tr w:rsidR="00645D95" w:rsidRPr="000638B4" w14:paraId="2C1445AE" w14:textId="77777777" w:rsidTr="007A280A">
        <w:trPr>
          <w:gridAfter w:val="1"/>
          <w:wAfter w:w="10" w:type="dxa"/>
        </w:trPr>
        <w:tc>
          <w:tcPr>
            <w:tcW w:w="570" w:type="dxa"/>
            <w:vMerge/>
          </w:tcPr>
          <w:p w14:paraId="10E935B0" w14:textId="77777777" w:rsidR="00645D95" w:rsidRPr="000638B4" w:rsidRDefault="00645D95" w:rsidP="00645D95">
            <w:pPr>
              <w:jc w:val="both"/>
              <w:rPr>
                <w:rFonts w:ascii="Times New Roman" w:hAnsi="Times New Roman" w:cs="Times New Roman"/>
                <w:sz w:val="20"/>
                <w:szCs w:val="20"/>
              </w:rPr>
            </w:pPr>
          </w:p>
        </w:tc>
        <w:tc>
          <w:tcPr>
            <w:tcW w:w="2969" w:type="dxa"/>
            <w:vMerge/>
          </w:tcPr>
          <w:p w14:paraId="5DBD64BF" w14:textId="77777777" w:rsidR="00645D95" w:rsidRPr="00BD61C2" w:rsidRDefault="00645D95" w:rsidP="00645D95">
            <w:pPr>
              <w:jc w:val="both"/>
              <w:rPr>
                <w:rFonts w:ascii="Times New Roman" w:hAnsi="Times New Roman" w:cs="Times New Roman"/>
                <w:sz w:val="20"/>
                <w:szCs w:val="20"/>
              </w:rPr>
            </w:pPr>
          </w:p>
        </w:tc>
        <w:tc>
          <w:tcPr>
            <w:tcW w:w="5103" w:type="dxa"/>
          </w:tcPr>
          <w:p w14:paraId="45CEDBFD" w14:textId="55B46BEC" w:rsidR="00645D95" w:rsidRPr="00BD61C2" w:rsidRDefault="00645D95" w:rsidP="00645D95">
            <w:pPr>
              <w:pStyle w:val="Style9"/>
              <w:widowControl/>
              <w:spacing w:line="240" w:lineRule="auto"/>
              <w:ind w:firstLine="53"/>
              <w:rPr>
                <w:rStyle w:val="FontStyle31"/>
                <w:sz w:val="20"/>
                <w:szCs w:val="20"/>
              </w:rPr>
            </w:pPr>
            <w:r w:rsidRPr="00BD61C2">
              <w:rPr>
                <w:sz w:val="20"/>
                <w:szCs w:val="20"/>
              </w:rPr>
              <w:t>12.5. Neveiksniam tam tikroje srityje ar ribotai veiksniam tam tikroje srityje asmeniui laikinai išvykstant svečiuotis savo noru, socialinės globos įstaiga su asmeniu, pas kurį neveiksnus tam tikroje srityje ar ribotai veiksnus tam tikroje srityje asmuo išvyksta (išskyrus teismo sprendimu paskirtą globėją, rūpintoją), sudaro socialinės globos įstaigos nustatytos formos sutartį, kurioje pastarasis įsipareigoja tinkamai prižiūrėti neveiksnų tam tikroje srityje ar ribotai veiksnų tam tikroje srityje asmenį. Ši sutartis sudaroma socialinės globos įstaigai turint asmens, pas kurį išvyksta neveiksnus tam tikroje srityje ar ribotai veiksnus tam tikroje srityje asmuo, gyvenamosios vietos savivaldybės administracijos išvadą dėl neveiksnų tam tikroje srityje ar ribotai veiksnų tam tikroje srityje asmenį priimančio asmens (jo šeimos) galimybių tinkamai prižiūrėti neveiksnų tam tikroje srityje ar ribotai veiksnų tam tikroje srityje asmenį jo laikino išvykimo laikotarpiu. Neveiksnaus tam tikroje srityje ar ribotai veiksnaus tam tikroje srityje asmens laikinas išvykimas iš socialinės globos įstaigos svečiuotis socialinės globos įstaigos nustatyta tvarka ir vadovaujantis asmens duomenų apsaugos reikalavimais privalo būti suderintas su asmens globėju (rūpintoju), jei globėjo (rūpintojo) funkcijas vykdo ne socialinės globos įstaiga. Sutartis, išvados, suderinimo su globėju (rūpintoju) žymos socialinės globos įstaigos nustatyta tvarka ir vadovaujantis asmens duomenų apsaugos reikalavimais, nurodant paslaugų gavėjo, jo globėjo, rūpintojo, taip pat asmens, pas kurį vykstama svečiuotis, vardus, pavardes, asmens kodus, jei neturi asmens kodo – gimimo datas, svečiavimosi adresus, personalo, kuris daro žymas, vardus, pavardes, pareigas, yra asmens byloje pridedamuose dokumentuose. </w:t>
            </w:r>
          </w:p>
        </w:tc>
        <w:tc>
          <w:tcPr>
            <w:tcW w:w="3544" w:type="dxa"/>
          </w:tcPr>
          <w:p w14:paraId="5F7F6A2C" w14:textId="77777777" w:rsidR="00645D95" w:rsidRPr="00BD61C2" w:rsidRDefault="00645D95" w:rsidP="00645D95">
            <w:pPr>
              <w:pStyle w:val="Style12"/>
              <w:widowControl/>
              <w:spacing w:line="240" w:lineRule="auto"/>
              <w:rPr>
                <w:rStyle w:val="FontStyle31"/>
                <w:sz w:val="20"/>
                <w:szCs w:val="20"/>
              </w:rPr>
            </w:pPr>
            <w:r w:rsidRPr="00BD61C2">
              <w:rPr>
                <w:rStyle w:val="FontStyle31"/>
                <w:sz w:val="20"/>
                <w:szCs w:val="20"/>
              </w:rPr>
              <w:t>12.5. Neveiksniam tam tikroje srityje ar ribotai veiksniam tam tikroje srityje asmeniui laikinai išvykstant svečiuotis savo noru, socialinės globos įstaiga su asmeniu, pas kurį neveiksnus tam tikroje srityje ar ribotai veiksnus tam tikroje srityje asmuo išvyksta sudaro nustatytos formos sutartį.</w:t>
            </w:r>
          </w:p>
          <w:p w14:paraId="2BDA4244" w14:textId="77777777" w:rsidR="00645D95" w:rsidRPr="00BD61C2" w:rsidRDefault="00645D95" w:rsidP="00645D95">
            <w:pPr>
              <w:jc w:val="both"/>
              <w:rPr>
                <w:rFonts w:ascii="Times New Roman" w:hAnsi="Times New Roman" w:cs="Times New Roman"/>
                <w:sz w:val="20"/>
                <w:szCs w:val="20"/>
              </w:rPr>
            </w:pPr>
          </w:p>
        </w:tc>
        <w:tc>
          <w:tcPr>
            <w:tcW w:w="1270" w:type="dxa"/>
          </w:tcPr>
          <w:p w14:paraId="0BBFE402" w14:textId="361910E6" w:rsidR="00645D95" w:rsidRPr="00BD61C2" w:rsidRDefault="00645D95" w:rsidP="00645D95">
            <w:pPr>
              <w:rPr>
                <w:rFonts w:ascii="Times New Roman" w:hAnsi="Times New Roman" w:cs="Times New Roman"/>
                <w:sz w:val="20"/>
                <w:szCs w:val="20"/>
              </w:rPr>
            </w:pPr>
            <w:r w:rsidRPr="00BD61C2">
              <w:rPr>
                <w:rFonts w:ascii="Times New Roman" w:hAnsi="Times New Roman" w:cs="Times New Roman"/>
                <w:sz w:val="20"/>
                <w:szCs w:val="20"/>
              </w:rPr>
              <w:t>DA</w:t>
            </w:r>
          </w:p>
        </w:tc>
        <w:tc>
          <w:tcPr>
            <w:tcW w:w="1565" w:type="dxa"/>
          </w:tcPr>
          <w:p w14:paraId="6F2CFDDF" w14:textId="7AAA0524" w:rsidR="00645D95" w:rsidRPr="00BD61C2" w:rsidRDefault="00645D95" w:rsidP="00645D95">
            <w:pPr>
              <w:rPr>
                <w:rFonts w:ascii="Times New Roman" w:hAnsi="Times New Roman" w:cs="Times New Roman"/>
                <w:sz w:val="20"/>
                <w:szCs w:val="20"/>
              </w:rPr>
            </w:pPr>
            <w:r w:rsidRPr="00BD61C2">
              <w:rPr>
                <w:rFonts w:ascii="Times New Roman" w:hAnsi="Times New Roman" w:cs="Times New Roman"/>
                <w:sz w:val="20"/>
                <w:szCs w:val="20"/>
              </w:rPr>
              <w:t>Atitinka</w:t>
            </w:r>
          </w:p>
        </w:tc>
      </w:tr>
      <w:tr w:rsidR="00645D95" w:rsidRPr="000638B4" w14:paraId="117EEA0C" w14:textId="77777777" w:rsidTr="007A280A">
        <w:trPr>
          <w:gridAfter w:val="1"/>
          <w:wAfter w:w="10" w:type="dxa"/>
        </w:trPr>
        <w:tc>
          <w:tcPr>
            <w:tcW w:w="570" w:type="dxa"/>
            <w:vMerge/>
          </w:tcPr>
          <w:p w14:paraId="48311351" w14:textId="77777777" w:rsidR="00645D95" w:rsidRPr="000638B4" w:rsidRDefault="00645D95" w:rsidP="00645D95">
            <w:pPr>
              <w:jc w:val="both"/>
              <w:rPr>
                <w:rFonts w:ascii="Times New Roman" w:hAnsi="Times New Roman" w:cs="Times New Roman"/>
                <w:sz w:val="20"/>
                <w:szCs w:val="20"/>
              </w:rPr>
            </w:pPr>
          </w:p>
        </w:tc>
        <w:tc>
          <w:tcPr>
            <w:tcW w:w="2969" w:type="dxa"/>
            <w:vMerge/>
          </w:tcPr>
          <w:p w14:paraId="1DBEE983" w14:textId="77777777" w:rsidR="00645D95" w:rsidRPr="00BD61C2" w:rsidRDefault="00645D95" w:rsidP="00645D95">
            <w:pPr>
              <w:jc w:val="both"/>
              <w:rPr>
                <w:rFonts w:ascii="Times New Roman" w:hAnsi="Times New Roman" w:cs="Times New Roman"/>
                <w:sz w:val="20"/>
                <w:szCs w:val="20"/>
              </w:rPr>
            </w:pPr>
          </w:p>
        </w:tc>
        <w:tc>
          <w:tcPr>
            <w:tcW w:w="5103" w:type="dxa"/>
          </w:tcPr>
          <w:p w14:paraId="40110D53" w14:textId="0D4A45E0" w:rsidR="00645D95" w:rsidRPr="00BD61C2" w:rsidRDefault="00645D95" w:rsidP="00645D95">
            <w:pPr>
              <w:pStyle w:val="Style9"/>
              <w:ind w:firstLine="53"/>
              <w:rPr>
                <w:sz w:val="20"/>
                <w:szCs w:val="20"/>
              </w:rPr>
            </w:pPr>
            <w:r w:rsidRPr="00BD61C2">
              <w:rPr>
                <w:sz w:val="20"/>
                <w:szCs w:val="20"/>
              </w:rPr>
              <w:t xml:space="preserve">12.6. Asmuo, globėjas, rūpintojas ar kitas asmuo, pas kurį laikinai išvykstama, yra supažindintas su laikino išvykimo iš socialinės globos įstaigos tvarka. Prieš išvykstant raštu socialinės globos įstaigos nustatyta tvarka patvirtinama, kad šis asmuo  laikysis teisės aktų (tai gali būti įteisinta vidaus tvarkos taisyklėse gyventojams) nustatytų įsipareigojimų socialinės globos įstaigai.  Žymos apie tai yra užfiksuotos asmens byloje pridedamuose dokumentuose socialinės globos įstaigos nustatyta tvarka ir vadovaujantis asmens duomenų apsaugos reikalavimais, nurodant asmens pas kurį </w:t>
            </w:r>
            <w:r w:rsidRPr="00BD61C2">
              <w:rPr>
                <w:sz w:val="20"/>
                <w:szCs w:val="20"/>
              </w:rPr>
              <w:lastRenderedPageBreak/>
              <w:t>išvyksta paslaugų gavėjas vardą, pavardę, asmens kodą, jei neturi asmens kodo – gimimo datą ir šiame papunktyje nurodytą įsipareigojimą. </w:t>
            </w:r>
          </w:p>
        </w:tc>
        <w:tc>
          <w:tcPr>
            <w:tcW w:w="3544" w:type="dxa"/>
          </w:tcPr>
          <w:p w14:paraId="6938EE9C" w14:textId="6794421E" w:rsidR="00645D95" w:rsidRPr="00BD61C2" w:rsidRDefault="00645D95" w:rsidP="00645D95">
            <w:pPr>
              <w:jc w:val="both"/>
              <w:rPr>
                <w:rFonts w:ascii="Times New Roman" w:hAnsi="Times New Roman" w:cs="Times New Roman"/>
                <w:sz w:val="20"/>
                <w:szCs w:val="20"/>
              </w:rPr>
            </w:pPr>
            <w:r w:rsidRPr="00BD61C2">
              <w:rPr>
                <w:rStyle w:val="FontStyle31"/>
                <w:sz w:val="20"/>
                <w:szCs w:val="20"/>
              </w:rPr>
              <w:lastRenderedPageBreak/>
              <w:t xml:space="preserve">12.6. Asmuo, globėjas, rūpintojas ar kitas asmuo, pas kurį laikinai išvykstama, yra supažindintas su laikino išvykimo iš socialinės globos įstaigos tvarka. </w:t>
            </w:r>
            <w:r w:rsidRPr="00BD61C2">
              <w:rPr>
                <w:rFonts w:ascii="Times New Roman" w:hAnsi="Times New Roman" w:cs="Times New Roman"/>
                <w:sz w:val="20"/>
                <w:szCs w:val="20"/>
              </w:rPr>
              <w:t>Prieš išvykstant raštu patvirtinama, kad šis asmuo  laikysis teisės aktų nustatytų įsipareigojimų socialinės globos įstaigai.</w:t>
            </w:r>
          </w:p>
        </w:tc>
        <w:tc>
          <w:tcPr>
            <w:tcW w:w="1270" w:type="dxa"/>
          </w:tcPr>
          <w:p w14:paraId="5F470F7D" w14:textId="3DB96578" w:rsidR="00645D95" w:rsidRPr="00BD61C2" w:rsidRDefault="00645D95" w:rsidP="00645D95">
            <w:pPr>
              <w:rPr>
                <w:rFonts w:ascii="Times New Roman" w:hAnsi="Times New Roman" w:cs="Times New Roman"/>
                <w:color w:val="FF0000"/>
                <w:sz w:val="20"/>
                <w:szCs w:val="20"/>
              </w:rPr>
            </w:pPr>
            <w:r w:rsidRPr="00BD61C2">
              <w:rPr>
                <w:rFonts w:ascii="Times New Roman" w:hAnsi="Times New Roman" w:cs="Times New Roman"/>
                <w:sz w:val="20"/>
                <w:szCs w:val="20"/>
              </w:rPr>
              <w:t>DA, INT</w:t>
            </w:r>
          </w:p>
        </w:tc>
        <w:tc>
          <w:tcPr>
            <w:tcW w:w="1565" w:type="dxa"/>
          </w:tcPr>
          <w:p w14:paraId="4826BF1F" w14:textId="0C768E01" w:rsidR="00645D95" w:rsidRPr="00BD61C2" w:rsidRDefault="00645D95" w:rsidP="00645D95">
            <w:pPr>
              <w:rPr>
                <w:rFonts w:ascii="Times New Roman" w:hAnsi="Times New Roman" w:cs="Times New Roman"/>
                <w:sz w:val="20"/>
                <w:szCs w:val="20"/>
              </w:rPr>
            </w:pPr>
            <w:r w:rsidRPr="00BD61C2">
              <w:rPr>
                <w:rFonts w:ascii="Times New Roman" w:hAnsi="Times New Roman" w:cs="Times New Roman"/>
                <w:sz w:val="20"/>
                <w:szCs w:val="20"/>
              </w:rPr>
              <w:t>Atitinka</w:t>
            </w:r>
          </w:p>
        </w:tc>
      </w:tr>
      <w:tr w:rsidR="00645D95" w:rsidRPr="000638B4" w14:paraId="4B4CFB53" w14:textId="77777777" w:rsidTr="007A280A">
        <w:trPr>
          <w:gridAfter w:val="1"/>
          <w:wAfter w:w="10" w:type="dxa"/>
        </w:trPr>
        <w:tc>
          <w:tcPr>
            <w:tcW w:w="570" w:type="dxa"/>
            <w:vMerge/>
          </w:tcPr>
          <w:p w14:paraId="74C0E7E4" w14:textId="77777777" w:rsidR="00645D95" w:rsidRPr="000638B4" w:rsidRDefault="00645D95" w:rsidP="00645D95">
            <w:pPr>
              <w:jc w:val="both"/>
              <w:rPr>
                <w:rFonts w:ascii="Times New Roman" w:hAnsi="Times New Roman" w:cs="Times New Roman"/>
                <w:sz w:val="20"/>
                <w:szCs w:val="20"/>
              </w:rPr>
            </w:pPr>
          </w:p>
        </w:tc>
        <w:tc>
          <w:tcPr>
            <w:tcW w:w="2969" w:type="dxa"/>
            <w:vMerge/>
          </w:tcPr>
          <w:p w14:paraId="278D07CC" w14:textId="77777777" w:rsidR="00645D95" w:rsidRPr="00BD61C2" w:rsidRDefault="00645D95" w:rsidP="00645D95">
            <w:pPr>
              <w:jc w:val="both"/>
              <w:rPr>
                <w:rFonts w:ascii="Times New Roman" w:hAnsi="Times New Roman" w:cs="Times New Roman"/>
                <w:sz w:val="20"/>
                <w:szCs w:val="20"/>
              </w:rPr>
            </w:pPr>
          </w:p>
        </w:tc>
        <w:tc>
          <w:tcPr>
            <w:tcW w:w="5103" w:type="dxa"/>
          </w:tcPr>
          <w:p w14:paraId="6870DB39" w14:textId="75674E0E" w:rsidR="00645D95" w:rsidRPr="00BD61C2" w:rsidRDefault="00645D95" w:rsidP="00645D95">
            <w:pPr>
              <w:pStyle w:val="Style9"/>
              <w:ind w:firstLine="53"/>
              <w:rPr>
                <w:sz w:val="20"/>
                <w:szCs w:val="20"/>
              </w:rPr>
            </w:pPr>
            <w:r w:rsidRPr="00BD61C2">
              <w:rPr>
                <w:sz w:val="20"/>
                <w:szCs w:val="20"/>
              </w:rPr>
              <w:t>12.7. Asmuo su negalia, kuris yra veiksnus, iš socialinės globos įstaigos į bendruomenę išvyksta visam laikui socialinės globos įstaigai įsitikinus, kad šiam asmeniui bus užtikrintos tinkamos gyvenimo sąlygos, paslaugos bendruomenėje ar kad jis galės savarankiškai (iš dalies savarankiškai) gyventi. Iš socialinės globos įstaigos išvykstančio asmens prašymas gyventi bendruomenėje, kuriame nurodomas asmens vardas ir pavardė, adresas kuriuo išvykstama gyventi, yra asmens byloje. Siekiant užtikrinti socialinės pagalbos asmeniui su negalia tęstinumą, socialinės globos įstaiga šios įstaigos nustatyta tvarka, likus 3 mėn. iki asmens su negalia išvykimo iš socialinės globos įstaigos, kreipiasi į savivaldybės administraciją dėl asmens su negalia socialinės adaptacijos (reabilitacijos) bendruomenėje plano sudarymo. Socialinės globos įstaiga aktyviai dalyvauja savivaldybės administracijai sudarant šį planą.   </w:t>
            </w:r>
          </w:p>
        </w:tc>
        <w:tc>
          <w:tcPr>
            <w:tcW w:w="3544" w:type="dxa"/>
          </w:tcPr>
          <w:p w14:paraId="3B3274EF" w14:textId="0770A282" w:rsidR="00645D95" w:rsidRPr="00BD61C2" w:rsidRDefault="00645D95" w:rsidP="00645D95">
            <w:pPr>
              <w:pStyle w:val="Style12"/>
              <w:widowControl/>
              <w:spacing w:line="240" w:lineRule="auto"/>
              <w:rPr>
                <w:rStyle w:val="FontStyle31"/>
                <w:sz w:val="20"/>
                <w:szCs w:val="20"/>
              </w:rPr>
            </w:pPr>
            <w:r w:rsidRPr="00BD61C2">
              <w:rPr>
                <w:rStyle w:val="FontStyle31"/>
                <w:sz w:val="20"/>
                <w:szCs w:val="20"/>
              </w:rPr>
              <w:t xml:space="preserve">12.7. Asmuo su negalia, kuris yra veiksnus, iš socialinės globos įstaigos į bendruomenę išvyksta visam laikui </w:t>
            </w:r>
            <w:r w:rsidR="004C3671">
              <w:rPr>
                <w:rStyle w:val="FontStyle31"/>
                <w:sz w:val="20"/>
                <w:szCs w:val="20"/>
              </w:rPr>
              <w:t>t</w:t>
            </w:r>
            <w:r w:rsidR="004C3671">
              <w:rPr>
                <w:rStyle w:val="FontStyle31"/>
              </w:rPr>
              <w:t xml:space="preserve">ik </w:t>
            </w:r>
            <w:r w:rsidRPr="00BD61C2">
              <w:rPr>
                <w:rStyle w:val="FontStyle31"/>
                <w:sz w:val="20"/>
                <w:szCs w:val="20"/>
              </w:rPr>
              <w:t>socialinės globos įstaigai įsitikinus, kad šiam asmeniui bus užtikrintos tinkamos gyvenimo sąlygos.</w:t>
            </w:r>
          </w:p>
          <w:p w14:paraId="4C9709CD" w14:textId="77777777" w:rsidR="00645D95" w:rsidRPr="00BD61C2" w:rsidRDefault="00645D95" w:rsidP="00645D95">
            <w:pPr>
              <w:jc w:val="both"/>
              <w:rPr>
                <w:rFonts w:ascii="Times New Roman" w:hAnsi="Times New Roman" w:cs="Times New Roman"/>
                <w:sz w:val="20"/>
                <w:szCs w:val="20"/>
              </w:rPr>
            </w:pPr>
          </w:p>
        </w:tc>
        <w:tc>
          <w:tcPr>
            <w:tcW w:w="1270" w:type="dxa"/>
          </w:tcPr>
          <w:p w14:paraId="20315B62" w14:textId="19BCD3FC" w:rsidR="00645D95" w:rsidRPr="00BD61C2" w:rsidRDefault="00645D95" w:rsidP="00645D95">
            <w:pPr>
              <w:rPr>
                <w:rFonts w:ascii="Times New Roman" w:hAnsi="Times New Roman" w:cs="Times New Roman"/>
                <w:sz w:val="20"/>
                <w:szCs w:val="20"/>
              </w:rPr>
            </w:pPr>
            <w:r w:rsidRPr="00BD61C2">
              <w:rPr>
                <w:rFonts w:ascii="Times New Roman" w:hAnsi="Times New Roman" w:cs="Times New Roman"/>
                <w:sz w:val="20"/>
                <w:szCs w:val="20"/>
              </w:rPr>
              <w:t>DA, INT</w:t>
            </w:r>
          </w:p>
        </w:tc>
        <w:tc>
          <w:tcPr>
            <w:tcW w:w="1565" w:type="dxa"/>
          </w:tcPr>
          <w:p w14:paraId="595FCD1F" w14:textId="7C1D383F" w:rsidR="00645D95" w:rsidRPr="00BD61C2" w:rsidRDefault="00645D95" w:rsidP="00645D95">
            <w:pPr>
              <w:rPr>
                <w:rFonts w:ascii="Times New Roman" w:hAnsi="Times New Roman" w:cs="Times New Roman"/>
                <w:sz w:val="20"/>
                <w:szCs w:val="20"/>
              </w:rPr>
            </w:pPr>
            <w:r w:rsidRPr="00BD61C2">
              <w:rPr>
                <w:rFonts w:ascii="Times New Roman" w:hAnsi="Times New Roman" w:cs="Times New Roman"/>
                <w:sz w:val="20"/>
                <w:szCs w:val="20"/>
              </w:rPr>
              <w:t>Atitinka</w:t>
            </w:r>
          </w:p>
        </w:tc>
      </w:tr>
      <w:tr w:rsidR="00645D95" w:rsidRPr="000638B4" w14:paraId="0E5ED97B" w14:textId="77777777" w:rsidTr="007A280A">
        <w:trPr>
          <w:gridAfter w:val="1"/>
          <w:wAfter w:w="10" w:type="dxa"/>
        </w:trPr>
        <w:tc>
          <w:tcPr>
            <w:tcW w:w="570" w:type="dxa"/>
            <w:vMerge/>
          </w:tcPr>
          <w:p w14:paraId="6F64C156" w14:textId="77777777" w:rsidR="00645D95" w:rsidRPr="000638B4" w:rsidRDefault="00645D95" w:rsidP="00645D95">
            <w:pPr>
              <w:jc w:val="both"/>
              <w:rPr>
                <w:rFonts w:ascii="Times New Roman" w:hAnsi="Times New Roman" w:cs="Times New Roman"/>
                <w:sz w:val="20"/>
                <w:szCs w:val="20"/>
              </w:rPr>
            </w:pPr>
          </w:p>
        </w:tc>
        <w:tc>
          <w:tcPr>
            <w:tcW w:w="2969" w:type="dxa"/>
            <w:vMerge/>
          </w:tcPr>
          <w:p w14:paraId="0759F702" w14:textId="77777777" w:rsidR="00645D95" w:rsidRPr="00BD61C2" w:rsidRDefault="00645D95" w:rsidP="00645D95">
            <w:pPr>
              <w:jc w:val="both"/>
              <w:rPr>
                <w:rFonts w:ascii="Times New Roman" w:hAnsi="Times New Roman" w:cs="Times New Roman"/>
                <w:sz w:val="20"/>
                <w:szCs w:val="20"/>
              </w:rPr>
            </w:pPr>
          </w:p>
        </w:tc>
        <w:tc>
          <w:tcPr>
            <w:tcW w:w="5103" w:type="dxa"/>
          </w:tcPr>
          <w:p w14:paraId="2165B775" w14:textId="172A6B52" w:rsidR="00645D95" w:rsidRPr="00BD61C2" w:rsidRDefault="00645D95" w:rsidP="00645D95">
            <w:pPr>
              <w:pStyle w:val="Style9"/>
              <w:ind w:firstLine="53"/>
              <w:rPr>
                <w:rStyle w:val="FontStyle31"/>
                <w:sz w:val="20"/>
                <w:szCs w:val="20"/>
              </w:rPr>
            </w:pPr>
            <w:r w:rsidRPr="00BD61C2">
              <w:rPr>
                <w:sz w:val="20"/>
                <w:szCs w:val="20"/>
              </w:rPr>
              <w:t>12.8. Neveiksnus tam tikroje srityje ar ribotai veiksnus tam tikroje srityje asmuo visam laikui gali išvykti tik pas teismo paskirtą globėją, rūpintoją. Socialinės globos įstaiga  šios įstaigos nustatyta tvarka apie tai informuoja savivaldybės, kurioje globėjas (rūpintojas) gyvena, administraciją ir savivaldybės administraciją, kurios sprendimu asmeniui buvo pradėta teikti socialinė globa. </w:t>
            </w:r>
          </w:p>
        </w:tc>
        <w:tc>
          <w:tcPr>
            <w:tcW w:w="3544" w:type="dxa"/>
          </w:tcPr>
          <w:p w14:paraId="0803B097" w14:textId="77777777" w:rsidR="00645D95" w:rsidRPr="00BD61C2" w:rsidRDefault="00645D95" w:rsidP="00645D95">
            <w:pPr>
              <w:pStyle w:val="Style12"/>
              <w:widowControl/>
              <w:spacing w:line="240" w:lineRule="auto"/>
              <w:rPr>
                <w:rStyle w:val="FontStyle31"/>
                <w:sz w:val="20"/>
                <w:szCs w:val="20"/>
              </w:rPr>
            </w:pPr>
            <w:r w:rsidRPr="00BD61C2">
              <w:rPr>
                <w:rStyle w:val="FontStyle31"/>
                <w:sz w:val="20"/>
                <w:szCs w:val="20"/>
              </w:rPr>
              <w:t>12.8. Neveiksnus tam tikroje srityje ar ribotai veiksnus tam tikroje srityje asmuo visam laikui gali išvykti tik pas teismo paskirtą globėją, rūpintoją.</w:t>
            </w:r>
          </w:p>
          <w:p w14:paraId="563BD207" w14:textId="77777777" w:rsidR="00645D95" w:rsidRPr="00BD61C2" w:rsidRDefault="00645D95" w:rsidP="00645D95">
            <w:pPr>
              <w:jc w:val="both"/>
              <w:rPr>
                <w:rStyle w:val="FontStyle31"/>
                <w:sz w:val="20"/>
                <w:szCs w:val="20"/>
              </w:rPr>
            </w:pPr>
          </w:p>
        </w:tc>
        <w:tc>
          <w:tcPr>
            <w:tcW w:w="1270" w:type="dxa"/>
          </w:tcPr>
          <w:p w14:paraId="239B18CC" w14:textId="109A5352" w:rsidR="00645D95" w:rsidRPr="00BD61C2" w:rsidRDefault="00645D95" w:rsidP="00645D95">
            <w:pPr>
              <w:rPr>
                <w:rFonts w:ascii="Times New Roman" w:hAnsi="Times New Roman" w:cs="Times New Roman"/>
                <w:sz w:val="20"/>
                <w:szCs w:val="20"/>
              </w:rPr>
            </w:pPr>
            <w:r w:rsidRPr="00BD61C2">
              <w:rPr>
                <w:rFonts w:ascii="Times New Roman" w:hAnsi="Times New Roman" w:cs="Times New Roman"/>
                <w:sz w:val="20"/>
                <w:szCs w:val="20"/>
              </w:rPr>
              <w:t>DA</w:t>
            </w:r>
          </w:p>
        </w:tc>
        <w:tc>
          <w:tcPr>
            <w:tcW w:w="1565" w:type="dxa"/>
          </w:tcPr>
          <w:p w14:paraId="4FF53E2B" w14:textId="0B7B28B0" w:rsidR="00645D95" w:rsidRPr="00BD61C2" w:rsidRDefault="00645D95" w:rsidP="00645D95">
            <w:pPr>
              <w:rPr>
                <w:rFonts w:ascii="Times New Roman" w:hAnsi="Times New Roman" w:cs="Times New Roman"/>
                <w:sz w:val="20"/>
                <w:szCs w:val="20"/>
              </w:rPr>
            </w:pPr>
            <w:r w:rsidRPr="00BD61C2">
              <w:rPr>
                <w:rFonts w:ascii="Times New Roman" w:hAnsi="Times New Roman" w:cs="Times New Roman"/>
                <w:sz w:val="20"/>
                <w:szCs w:val="20"/>
              </w:rPr>
              <w:t>Atitinka</w:t>
            </w:r>
          </w:p>
        </w:tc>
      </w:tr>
      <w:tr w:rsidR="0058317D" w:rsidRPr="000638B4" w14:paraId="34A78A0E" w14:textId="77777777" w:rsidTr="003B4E39">
        <w:trPr>
          <w:gridAfter w:val="1"/>
          <w:wAfter w:w="10" w:type="dxa"/>
        </w:trPr>
        <w:tc>
          <w:tcPr>
            <w:tcW w:w="15021" w:type="dxa"/>
            <w:gridSpan w:val="6"/>
          </w:tcPr>
          <w:p w14:paraId="71DC8A03" w14:textId="76BBB848" w:rsidR="0058317D" w:rsidRPr="00BD61C2" w:rsidRDefault="0058317D" w:rsidP="0058317D">
            <w:pPr>
              <w:jc w:val="center"/>
              <w:rPr>
                <w:rFonts w:ascii="Times New Roman" w:hAnsi="Times New Roman" w:cs="Times New Roman"/>
                <w:sz w:val="20"/>
                <w:szCs w:val="20"/>
              </w:rPr>
            </w:pPr>
            <w:r w:rsidRPr="00BD61C2">
              <w:rPr>
                <w:rFonts w:ascii="Times New Roman" w:hAnsi="Times New Roman" w:cs="Times New Roman"/>
                <w:b/>
                <w:bCs/>
                <w:sz w:val="20"/>
                <w:szCs w:val="20"/>
                <w:lang w:eastAsia="lt-LT"/>
              </w:rPr>
              <w:t>V sritis. Aplinka ir būstas</w:t>
            </w:r>
          </w:p>
        </w:tc>
      </w:tr>
      <w:tr w:rsidR="00C95D09" w:rsidRPr="000638B4" w14:paraId="60777979" w14:textId="77777777" w:rsidTr="007A280A">
        <w:trPr>
          <w:gridAfter w:val="1"/>
          <w:wAfter w:w="10" w:type="dxa"/>
        </w:trPr>
        <w:tc>
          <w:tcPr>
            <w:tcW w:w="570" w:type="dxa"/>
            <w:vMerge w:val="restart"/>
          </w:tcPr>
          <w:p w14:paraId="75C882E7" w14:textId="073D4C8A" w:rsidR="00C95D09" w:rsidRPr="000638B4" w:rsidRDefault="00C95D09" w:rsidP="00C95D09">
            <w:pPr>
              <w:jc w:val="both"/>
              <w:rPr>
                <w:rFonts w:ascii="Times New Roman" w:hAnsi="Times New Roman" w:cs="Times New Roman"/>
                <w:sz w:val="20"/>
                <w:szCs w:val="20"/>
              </w:rPr>
            </w:pPr>
            <w:bookmarkStart w:id="0" w:name="_Hlk185164979"/>
            <w:r w:rsidRPr="000638B4">
              <w:rPr>
                <w:rFonts w:ascii="Times New Roman" w:hAnsi="Times New Roman" w:cs="Times New Roman"/>
                <w:sz w:val="20"/>
                <w:szCs w:val="20"/>
              </w:rPr>
              <w:t>1</w:t>
            </w:r>
            <w:r>
              <w:rPr>
                <w:rFonts w:ascii="Times New Roman" w:hAnsi="Times New Roman" w:cs="Times New Roman"/>
                <w:sz w:val="20"/>
                <w:szCs w:val="20"/>
              </w:rPr>
              <w:t>3</w:t>
            </w:r>
            <w:r w:rsidRPr="000638B4">
              <w:rPr>
                <w:rFonts w:ascii="Times New Roman" w:hAnsi="Times New Roman" w:cs="Times New Roman"/>
                <w:sz w:val="20"/>
                <w:szCs w:val="20"/>
              </w:rPr>
              <w:t>.</w:t>
            </w:r>
          </w:p>
        </w:tc>
        <w:tc>
          <w:tcPr>
            <w:tcW w:w="2969" w:type="dxa"/>
            <w:vMerge w:val="restart"/>
          </w:tcPr>
          <w:p w14:paraId="2852D44D" w14:textId="1DD65B29" w:rsidR="00C95D09" w:rsidRPr="00BD61C2" w:rsidRDefault="00C95D09" w:rsidP="00C95D09">
            <w:pPr>
              <w:jc w:val="both"/>
              <w:rPr>
                <w:rFonts w:ascii="Times New Roman" w:hAnsi="Times New Roman" w:cs="Times New Roman"/>
                <w:sz w:val="20"/>
                <w:szCs w:val="20"/>
              </w:rPr>
            </w:pPr>
            <w:r w:rsidRPr="00BD61C2">
              <w:rPr>
                <w:rFonts w:ascii="Times New Roman" w:hAnsi="Times New Roman" w:cs="Times New Roman"/>
                <w:sz w:val="20"/>
                <w:szCs w:val="20"/>
              </w:rPr>
              <w:t>Asmeniui garantuojama saugi, gerai sutvarkyta ir jo poreikiams tenkinti tinkama socialinės globos teikimo vieta bei  aplinka </w:t>
            </w:r>
          </w:p>
        </w:tc>
        <w:tc>
          <w:tcPr>
            <w:tcW w:w="5103" w:type="dxa"/>
          </w:tcPr>
          <w:p w14:paraId="0A8907CB" w14:textId="716034B2" w:rsidR="00C95D09" w:rsidRPr="00BD61C2" w:rsidRDefault="00C95D09" w:rsidP="00C95D09">
            <w:pPr>
              <w:ind w:left="40" w:hanging="40"/>
              <w:jc w:val="both"/>
              <w:rPr>
                <w:rStyle w:val="FontStyle31"/>
                <w:color w:val="7030A0"/>
                <w:sz w:val="20"/>
                <w:szCs w:val="20"/>
              </w:rPr>
            </w:pPr>
            <w:r w:rsidRPr="00BD61C2">
              <w:rPr>
                <w:rFonts w:ascii="Times New Roman" w:hAnsi="Times New Roman" w:cs="Times New Roman"/>
                <w:sz w:val="20"/>
                <w:szCs w:val="20"/>
              </w:rPr>
              <w:t>13.1. Nuo 2030 metų suaugusiems asmenims su negalia ilgalaikė socialinė globa negali būti pradedama naujai teikti socialinės globos namuose suaugusiems asmenims su negalia ar stacionarinėse ilgalaikės priežiūros įstaigose suaugusiems asmenims su negalia, išskyrus specializuotus slaugos ir socialinės globos namus. Šiame papunktyje minimos įstaigos, išskyrus specializuotus slaugos ir socialinės globos namus, ne vėliau kaip iki 2028 m. sausio 1 d. turi patvirtinti su įstaigos savininko teises ir pareigas įgyvendinančia institucija suderintus priemonių, kurias įgyvendinus bus įvykdytas reikalavimas nuo 2030 metų nebeteikti suaugusiems asmenims su negalia ilgalaikės socialinės globos šiose įstaigose, išskyrus specializuotus slaugos ir socialinės globos namus, planus. Šiame papunktyje minimose įstaigose, išskyrus specializuotus slaugos ir socialinės globos namus, negali būti steigiamos papildomos vietos ilgalaikei socialinei globai suaugusiems asmenims su negalia teikti.</w:t>
            </w:r>
          </w:p>
        </w:tc>
        <w:tc>
          <w:tcPr>
            <w:tcW w:w="3544" w:type="dxa"/>
          </w:tcPr>
          <w:p w14:paraId="45FCB1DD" w14:textId="364F3585" w:rsidR="00C95D09" w:rsidRPr="00BD61C2" w:rsidRDefault="00C95D09" w:rsidP="00C95D09">
            <w:pPr>
              <w:pStyle w:val="Style9"/>
              <w:widowControl/>
              <w:spacing w:line="240" w:lineRule="auto"/>
              <w:ind w:firstLine="14"/>
              <w:rPr>
                <w:rStyle w:val="FontStyle31"/>
                <w:sz w:val="20"/>
                <w:szCs w:val="20"/>
              </w:rPr>
            </w:pPr>
            <w:r w:rsidRPr="00BD61C2">
              <w:rPr>
                <w:sz w:val="20"/>
                <w:szCs w:val="20"/>
              </w:rPr>
              <w:t>Globos namų administracija planuoja iki 2028 m. sausio 1 d. patvirtinti ir suderinti priemon</w:t>
            </w:r>
            <w:r>
              <w:rPr>
                <w:sz w:val="20"/>
                <w:szCs w:val="20"/>
              </w:rPr>
              <w:t>ių planą</w:t>
            </w:r>
            <w:r w:rsidRPr="00BD61C2">
              <w:rPr>
                <w:sz w:val="20"/>
                <w:szCs w:val="20"/>
              </w:rPr>
              <w:t>, kur</w:t>
            </w:r>
            <w:r>
              <w:rPr>
                <w:sz w:val="20"/>
                <w:szCs w:val="20"/>
              </w:rPr>
              <w:t>į</w:t>
            </w:r>
            <w:r w:rsidRPr="00BD61C2">
              <w:rPr>
                <w:sz w:val="20"/>
                <w:szCs w:val="20"/>
              </w:rPr>
              <w:t xml:space="preserve"> įgyvendinus bus pasiektas reikalavimas nuo 2030 metų nebeteikti suaugusiems asmenims su negalia ilgalaikės socialinės globos šiuose namuose</w:t>
            </w:r>
            <w:r>
              <w:rPr>
                <w:sz w:val="20"/>
                <w:szCs w:val="20"/>
              </w:rPr>
              <w:t>.</w:t>
            </w:r>
          </w:p>
        </w:tc>
        <w:tc>
          <w:tcPr>
            <w:tcW w:w="1270" w:type="dxa"/>
          </w:tcPr>
          <w:p w14:paraId="4734CB85" w14:textId="093FAD06" w:rsidR="00C95D09" w:rsidRPr="00BD61C2" w:rsidRDefault="00C95D09" w:rsidP="00C95D09">
            <w:pPr>
              <w:rPr>
                <w:rFonts w:ascii="Times New Roman" w:hAnsi="Times New Roman" w:cs="Times New Roman"/>
                <w:sz w:val="20"/>
                <w:szCs w:val="20"/>
              </w:rPr>
            </w:pPr>
            <w:r w:rsidRPr="00BD61C2">
              <w:rPr>
                <w:rFonts w:ascii="Times New Roman" w:hAnsi="Times New Roman" w:cs="Times New Roman"/>
                <w:sz w:val="20"/>
                <w:szCs w:val="20"/>
              </w:rPr>
              <w:t>DA</w:t>
            </w:r>
          </w:p>
        </w:tc>
        <w:tc>
          <w:tcPr>
            <w:tcW w:w="1565" w:type="dxa"/>
          </w:tcPr>
          <w:p w14:paraId="0A405131" w14:textId="6ADD8709" w:rsidR="00C95D09" w:rsidRPr="00BD61C2" w:rsidRDefault="00C95D09" w:rsidP="00C95D09">
            <w:pPr>
              <w:rPr>
                <w:rFonts w:ascii="Times New Roman" w:hAnsi="Times New Roman" w:cs="Times New Roman"/>
                <w:sz w:val="20"/>
                <w:szCs w:val="20"/>
              </w:rPr>
            </w:pPr>
            <w:r w:rsidRPr="00BD61C2">
              <w:rPr>
                <w:rFonts w:ascii="Times New Roman" w:hAnsi="Times New Roman" w:cs="Times New Roman"/>
                <w:sz w:val="20"/>
                <w:szCs w:val="20"/>
              </w:rPr>
              <w:t>Atitinka</w:t>
            </w:r>
          </w:p>
        </w:tc>
      </w:tr>
      <w:tr w:rsidR="00C95D09" w:rsidRPr="000638B4" w14:paraId="6B6679A6" w14:textId="77777777" w:rsidTr="007A280A">
        <w:trPr>
          <w:gridAfter w:val="1"/>
          <w:wAfter w:w="10" w:type="dxa"/>
          <w:trHeight w:val="257"/>
        </w:trPr>
        <w:tc>
          <w:tcPr>
            <w:tcW w:w="570" w:type="dxa"/>
            <w:vMerge/>
          </w:tcPr>
          <w:p w14:paraId="627C0B65" w14:textId="77777777" w:rsidR="00C95D09" w:rsidRPr="000638B4" w:rsidRDefault="00C95D09" w:rsidP="00C95D09">
            <w:pPr>
              <w:jc w:val="both"/>
              <w:rPr>
                <w:rFonts w:ascii="Times New Roman" w:hAnsi="Times New Roman" w:cs="Times New Roman"/>
                <w:sz w:val="20"/>
                <w:szCs w:val="20"/>
              </w:rPr>
            </w:pPr>
          </w:p>
        </w:tc>
        <w:tc>
          <w:tcPr>
            <w:tcW w:w="2969" w:type="dxa"/>
            <w:vMerge/>
          </w:tcPr>
          <w:p w14:paraId="4BCE05DF" w14:textId="77777777" w:rsidR="00C95D09" w:rsidRPr="00BD61C2" w:rsidRDefault="00C95D09" w:rsidP="00C95D09">
            <w:pPr>
              <w:jc w:val="both"/>
              <w:rPr>
                <w:rFonts w:ascii="Times New Roman" w:hAnsi="Times New Roman" w:cs="Times New Roman"/>
                <w:sz w:val="20"/>
                <w:szCs w:val="20"/>
              </w:rPr>
            </w:pPr>
          </w:p>
        </w:tc>
        <w:tc>
          <w:tcPr>
            <w:tcW w:w="5103" w:type="dxa"/>
          </w:tcPr>
          <w:p w14:paraId="39C4103B" w14:textId="4432F14F" w:rsidR="00C95D09" w:rsidRPr="00BD61C2" w:rsidRDefault="00C95D09" w:rsidP="00C95D09">
            <w:pPr>
              <w:ind w:left="40" w:hanging="40"/>
              <w:jc w:val="both"/>
              <w:rPr>
                <w:rFonts w:ascii="Times New Roman" w:hAnsi="Times New Roman" w:cs="Times New Roman"/>
                <w:sz w:val="20"/>
                <w:szCs w:val="20"/>
              </w:rPr>
            </w:pPr>
            <w:r w:rsidRPr="00BD61C2">
              <w:rPr>
                <w:rFonts w:ascii="Times New Roman" w:hAnsi="Times New Roman" w:cs="Times New Roman"/>
                <w:sz w:val="20"/>
                <w:szCs w:val="20"/>
              </w:rPr>
              <w:t>13.2. Suaugusiems asmenims su negalia naujai steigiami tik grupinio gyvenimo namai, bendro gyvenimo namai ir specializuoti slaugos ir socialinės globos namai.</w:t>
            </w:r>
          </w:p>
        </w:tc>
        <w:tc>
          <w:tcPr>
            <w:tcW w:w="3544" w:type="dxa"/>
          </w:tcPr>
          <w:p w14:paraId="31AF8791" w14:textId="4F924587" w:rsidR="00C95D09" w:rsidRPr="00BD61C2" w:rsidRDefault="00C95D09" w:rsidP="00C95D09">
            <w:pPr>
              <w:pStyle w:val="Style13"/>
              <w:jc w:val="both"/>
              <w:rPr>
                <w:sz w:val="20"/>
                <w:szCs w:val="20"/>
              </w:rPr>
            </w:pPr>
            <w:r w:rsidRPr="00BD61C2">
              <w:rPr>
                <w:sz w:val="20"/>
                <w:szCs w:val="20"/>
              </w:rPr>
              <w:t>13.2. Artimiausiu metu globos namai neplanuoja steigti grupinio gyvenimo namų, bendro gyvenimo namų ir specializuotų slaugos ir socialinės globos namų.</w:t>
            </w:r>
          </w:p>
        </w:tc>
        <w:tc>
          <w:tcPr>
            <w:tcW w:w="1270" w:type="dxa"/>
          </w:tcPr>
          <w:p w14:paraId="2D4840D2" w14:textId="39821D31" w:rsidR="00C95D09" w:rsidRPr="00BD61C2" w:rsidRDefault="00C95D09" w:rsidP="00C95D09">
            <w:pPr>
              <w:rPr>
                <w:rFonts w:ascii="Times New Roman" w:hAnsi="Times New Roman" w:cs="Times New Roman"/>
                <w:sz w:val="20"/>
                <w:szCs w:val="20"/>
              </w:rPr>
            </w:pPr>
            <w:r w:rsidRPr="00BD61C2">
              <w:rPr>
                <w:rFonts w:ascii="Times New Roman" w:hAnsi="Times New Roman" w:cs="Times New Roman"/>
                <w:sz w:val="20"/>
                <w:szCs w:val="20"/>
              </w:rPr>
              <w:t xml:space="preserve"> – </w:t>
            </w:r>
          </w:p>
        </w:tc>
        <w:tc>
          <w:tcPr>
            <w:tcW w:w="1565" w:type="dxa"/>
          </w:tcPr>
          <w:p w14:paraId="35F0A13D" w14:textId="4FA6AFC6" w:rsidR="00C95D09" w:rsidRPr="00BD61C2" w:rsidRDefault="00C95D09" w:rsidP="00C95D09">
            <w:pPr>
              <w:rPr>
                <w:rFonts w:ascii="Times New Roman" w:hAnsi="Times New Roman" w:cs="Times New Roman"/>
                <w:sz w:val="20"/>
                <w:szCs w:val="20"/>
              </w:rPr>
            </w:pPr>
            <w:r w:rsidRPr="00BD61C2">
              <w:rPr>
                <w:rFonts w:ascii="Times New Roman" w:hAnsi="Times New Roman" w:cs="Times New Roman"/>
                <w:sz w:val="20"/>
                <w:szCs w:val="20"/>
              </w:rPr>
              <w:t xml:space="preserve"> – </w:t>
            </w:r>
          </w:p>
        </w:tc>
      </w:tr>
      <w:tr w:rsidR="00C95D09" w:rsidRPr="000638B4" w14:paraId="2C4F8878" w14:textId="77777777" w:rsidTr="007A280A">
        <w:trPr>
          <w:gridAfter w:val="1"/>
          <w:wAfter w:w="10" w:type="dxa"/>
          <w:trHeight w:val="672"/>
        </w:trPr>
        <w:tc>
          <w:tcPr>
            <w:tcW w:w="570" w:type="dxa"/>
            <w:vMerge/>
          </w:tcPr>
          <w:p w14:paraId="5555C300" w14:textId="77777777" w:rsidR="00C95D09" w:rsidRPr="000638B4" w:rsidRDefault="00C95D09" w:rsidP="00C95D09">
            <w:pPr>
              <w:jc w:val="both"/>
              <w:rPr>
                <w:rFonts w:ascii="Times New Roman" w:hAnsi="Times New Roman" w:cs="Times New Roman"/>
                <w:sz w:val="20"/>
                <w:szCs w:val="20"/>
              </w:rPr>
            </w:pPr>
          </w:p>
        </w:tc>
        <w:tc>
          <w:tcPr>
            <w:tcW w:w="2969" w:type="dxa"/>
            <w:vMerge/>
          </w:tcPr>
          <w:p w14:paraId="5626ADD7" w14:textId="77777777" w:rsidR="00C95D09" w:rsidRPr="00BD61C2" w:rsidRDefault="00C95D09" w:rsidP="00C95D09">
            <w:pPr>
              <w:jc w:val="both"/>
              <w:rPr>
                <w:rFonts w:ascii="Times New Roman" w:hAnsi="Times New Roman" w:cs="Times New Roman"/>
                <w:sz w:val="20"/>
                <w:szCs w:val="20"/>
              </w:rPr>
            </w:pPr>
          </w:p>
        </w:tc>
        <w:tc>
          <w:tcPr>
            <w:tcW w:w="5103" w:type="dxa"/>
          </w:tcPr>
          <w:p w14:paraId="24E7FEF4" w14:textId="68B3475E" w:rsidR="00C95D09" w:rsidRPr="00BD61C2" w:rsidRDefault="00C95D09" w:rsidP="00C95D09">
            <w:pPr>
              <w:ind w:left="40" w:hanging="40"/>
              <w:jc w:val="both"/>
              <w:rPr>
                <w:rStyle w:val="FontStyle31"/>
                <w:sz w:val="20"/>
                <w:szCs w:val="20"/>
              </w:rPr>
            </w:pPr>
            <w:r w:rsidRPr="00BD61C2">
              <w:rPr>
                <w:rFonts w:ascii="Times New Roman" w:hAnsi="Times New Roman" w:cs="Times New Roman"/>
                <w:sz w:val="20"/>
                <w:szCs w:val="20"/>
              </w:rPr>
              <w:t>13.3. Senyvo amžiaus asmenims naujai steigiami grupinio gyvenimo namai, socialinės globos namai, stacionarinės ilgalaikės priežiūros įstaigos.</w:t>
            </w:r>
          </w:p>
        </w:tc>
        <w:tc>
          <w:tcPr>
            <w:tcW w:w="3544" w:type="dxa"/>
          </w:tcPr>
          <w:p w14:paraId="732C950E" w14:textId="48B22A01" w:rsidR="00C95D09" w:rsidRPr="00BD61C2" w:rsidRDefault="00C95D09" w:rsidP="00C95D09">
            <w:pPr>
              <w:jc w:val="both"/>
              <w:rPr>
                <w:rStyle w:val="FontStyle31"/>
                <w:sz w:val="20"/>
                <w:szCs w:val="20"/>
              </w:rPr>
            </w:pPr>
            <w:r w:rsidRPr="00BD61C2">
              <w:rPr>
                <w:rStyle w:val="FontStyle31"/>
                <w:sz w:val="20"/>
                <w:szCs w:val="20"/>
              </w:rPr>
              <w:t>13.3. Paslaugų plėtra neplanuojama.</w:t>
            </w:r>
          </w:p>
        </w:tc>
        <w:tc>
          <w:tcPr>
            <w:tcW w:w="1270" w:type="dxa"/>
          </w:tcPr>
          <w:p w14:paraId="33BF08BF" w14:textId="7602317E" w:rsidR="00C95D09" w:rsidRPr="00BD61C2" w:rsidRDefault="00C95D09" w:rsidP="00C95D09">
            <w:pPr>
              <w:rPr>
                <w:rFonts w:ascii="Times New Roman" w:hAnsi="Times New Roman" w:cs="Times New Roman"/>
                <w:sz w:val="20"/>
                <w:szCs w:val="20"/>
              </w:rPr>
            </w:pPr>
            <w:r w:rsidRPr="00BD61C2">
              <w:rPr>
                <w:rFonts w:ascii="Times New Roman" w:hAnsi="Times New Roman" w:cs="Times New Roman"/>
                <w:sz w:val="20"/>
                <w:szCs w:val="20"/>
              </w:rPr>
              <w:t xml:space="preserve"> – </w:t>
            </w:r>
          </w:p>
        </w:tc>
        <w:tc>
          <w:tcPr>
            <w:tcW w:w="1565" w:type="dxa"/>
          </w:tcPr>
          <w:p w14:paraId="105F1FB1" w14:textId="4D319367" w:rsidR="00C95D09" w:rsidRPr="00BD61C2" w:rsidRDefault="00C95D09" w:rsidP="00C95D09">
            <w:pPr>
              <w:rPr>
                <w:rFonts w:ascii="Times New Roman" w:hAnsi="Times New Roman" w:cs="Times New Roman"/>
                <w:sz w:val="20"/>
                <w:szCs w:val="20"/>
              </w:rPr>
            </w:pPr>
            <w:r w:rsidRPr="00BD61C2">
              <w:rPr>
                <w:rFonts w:ascii="Times New Roman" w:hAnsi="Times New Roman" w:cs="Times New Roman"/>
                <w:sz w:val="20"/>
                <w:szCs w:val="20"/>
              </w:rPr>
              <w:t xml:space="preserve"> – </w:t>
            </w:r>
          </w:p>
        </w:tc>
      </w:tr>
      <w:tr w:rsidR="00C95D09" w:rsidRPr="000638B4" w14:paraId="6A1DFAF2" w14:textId="77777777" w:rsidTr="007A280A">
        <w:trPr>
          <w:gridAfter w:val="1"/>
          <w:wAfter w:w="10" w:type="dxa"/>
        </w:trPr>
        <w:tc>
          <w:tcPr>
            <w:tcW w:w="570" w:type="dxa"/>
            <w:vMerge/>
          </w:tcPr>
          <w:p w14:paraId="02331BCB" w14:textId="77777777" w:rsidR="00C95D09" w:rsidRPr="000638B4" w:rsidRDefault="00C95D09" w:rsidP="00C95D09">
            <w:pPr>
              <w:jc w:val="both"/>
              <w:rPr>
                <w:rFonts w:ascii="Times New Roman" w:hAnsi="Times New Roman" w:cs="Times New Roman"/>
                <w:sz w:val="20"/>
                <w:szCs w:val="20"/>
              </w:rPr>
            </w:pPr>
          </w:p>
        </w:tc>
        <w:tc>
          <w:tcPr>
            <w:tcW w:w="2969" w:type="dxa"/>
            <w:vMerge/>
          </w:tcPr>
          <w:p w14:paraId="7DBDF70F" w14:textId="77777777" w:rsidR="00C95D09" w:rsidRPr="00BD61C2" w:rsidRDefault="00C95D09" w:rsidP="00C95D09">
            <w:pPr>
              <w:jc w:val="both"/>
              <w:rPr>
                <w:rFonts w:ascii="Times New Roman" w:hAnsi="Times New Roman" w:cs="Times New Roman"/>
                <w:sz w:val="20"/>
                <w:szCs w:val="20"/>
              </w:rPr>
            </w:pPr>
          </w:p>
        </w:tc>
        <w:tc>
          <w:tcPr>
            <w:tcW w:w="5103" w:type="dxa"/>
          </w:tcPr>
          <w:p w14:paraId="7C5472A6" w14:textId="77777777" w:rsidR="00C95D09" w:rsidRPr="00BD61C2" w:rsidRDefault="00C95D09" w:rsidP="00C95D09">
            <w:pPr>
              <w:ind w:right="72"/>
              <w:jc w:val="both"/>
              <w:rPr>
                <w:rFonts w:ascii="Times New Roman" w:hAnsi="Times New Roman" w:cs="Times New Roman"/>
                <w:sz w:val="20"/>
                <w:szCs w:val="20"/>
              </w:rPr>
            </w:pPr>
            <w:r w:rsidRPr="00BD61C2">
              <w:rPr>
                <w:rFonts w:ascii="Times New Roman" w:hAnsi="Times New Roman" w:cs="Times New Roman"/>
                <w:sz w:val="20"/>
                <w:szCs w:val="20"/>
              </w:rPr>
              <w:t>13.4. Grupinio gyvenimo namų ir bendro gyvenimo namų steigimo reikalavimai:</w:t>
            </w:r>
          </w:p>
          <w:p w14:paraId="4EBF47E2" w14:textId="77777777" w:rsidR="00C95D09" w:rsidRPr="00BD61C2" w:rsidRDefault="00C95D09" w:rsidP="00C95D09">
            <w:pPr>
              <w:ind w:right="72"/>
              <w:jc w:val="both"/>
              <w:rPr>
                <w:rFonts w:ascii="Times New Roman" w:hAnsi="Times New Roman" w:cs="Times New Roman"/>
                <w:sz w:val="20"/>
                <w:szCs w:val="20"/>
              </w:rPr>
            </w:pPr>
            <w:r w:rsidRPr="00BD61C2">
              <w:rPr>
                <w:rFonts w:ascii="Times New Roman" w:hAnsi="Times New Roman" w:cs="Times New Roman"/>
                <w:sz w:val="20"/>
                <w:szCs w:val="20"/>
              </w:rPr>
              <w:t>13.4.1. steigiami atskirose gyvenamosiose patalpose (atskiruose nekilnojamojo turto objektuose);</w:t>
            </w:r>
          </w:p>
          <w:p w14:paraId="76D092CD" w14:textId="0F6173F5" w:rsidR="00C95D09" w:rsidRPr="00BD61C2" w:rsidRDefault="00C95D09" w:rsidP="00C95D09">
            <w:pPr>
              <w:ind w:right="72"/>
              <w:jc w:val="both"/>
              <w:rPr>
                <w:rFonts w:ascii="Times New Roman" w:hAnsi="Times New Roman" w:cs="Times New Roman"/>
                <w:color w:val="7030A0"/>
                <w:sz w:val="20"/>
                <w:szCs w:val="20"/>
              </w:rPr>
            </w:pPr>
            <w:r w:rsidRPr="00BD61C2">
              <w:rPr>
                <w:rFonts w:ascii="Times New Roman" w:hAnsi="Times New Roman" w:cs="Times New Roman"/>
                <w:sz w:val="20"/>
                <w:szCs w:val="20"/>
              </w:rPr>
              <w:t>13.4.2. steigiami bendruomenės gyvenamojoje vietovėje, kurioje didžioji dalis gyventojų nėra susiję su socialinių paslaugų teikimu bei kurioje nėra gyventojų ar socialinių paslaugų gavėjų sankaupos pagal vieną požymį (asmenys su negalia ir pan.).</w:t>
            </w:r>
          </w:p>
        </w:tc>
        <w:tc>
          <w:tcPr>
            <w:tcW w:w="3544" w:type="dxa"/>
          </w:tcPr>
          <w:p w14:paraId="3A9CBAE2" w14:textId="01F0AE2A" w:rsidR="00C95D09" w:rsidRPr="00BD61C2" w:rsidRDefault="00C95D09" w:rsidP="00C95D09">
            <w:pPr>
              <w:jc w:val="both"/>
              <w:rPr>
                <w:rFonts w:ascii="Times New Roman" w:hAnsi="Times New Roman" w:cs="Times New Roman"/>
                <w:sz w:val="20"/>
                <w:szCs w:val="20"/>
              </w:rPr>
            </w:pPr>
            <w:r w:rsidRPr="00BD61C2">
              <w:rPr>
                <w:rFonts w:ascii="Times New Roman" w:hAnsi="Times New Roman" w:cs="Times New Roman"/>
                <w:sz w:val="20"/>
                <w:szCs w:val="20"/>
              </w:rPr>
              <w:t>13.4. Globos namų turimi grupinio gyvenimo namai atitinka keliamus reikalavimus, naujų steigti neplanuojama.</w:t>
            </w:r>
          </w:p>
        </w:tc>
        <w:tc>
          <w:tcPr>
            <w:tcW w:w="1270" w:type="dxa"/>
          </w:tcPr>
          <w:p w14:paraId="4277C5F3" w14:textId="09562946" w:rsidR="00C95D09" w:rsidRPr="00BD61C2" w:rsidRDefault="00C95D09" w:rsidP="00C95D09">
            <w:pPr>
              <w:rPr>
                <w:rFonts w:ascii="Times New Roman" w:hAnsi="Times New Roman" w:cs="Times New Roman"/>
                <w:sz w:val="20"/>
                <w:szCs w:val="20"/>
              </w:rPr>
            </w:pPr>
            <w:r w:rsidRPr="00BD61C2">
              <w:rPr>
                <w:rFonts w:ascii="Times New Roman" w:hAnsi="Times New Roman" w:cs="Times New Roman"/>
                <w:sz w:val="20"/>
                <w:szCs w:val="20"/>
              </w:rPr>
              <w:t xml:space="preserve"> – </w:t>
            </w:r>
          </w:p>
        </w:tc>
        <w:tc>
          <w:tcPr>
            <w:tcW w:w="1565" w:type="dxa"/>
          </w:tcPr>
          <w:p w14:paraId="29BA460C" w14:textId="497A15C2" w:rsidR="00C95D09" w:rsidRPr="00BD61C2" w:rsidRDefault="00C95D09" w:rsidP="00C95D09">
            <w:pPr>
              <w:rPr>
                <w:rFonts w:ascii="Times New Roman" w:hAnsi="Times New Roman" w:cs="Times New Roman"/>
                <w:sz w:val="20"/>
                <w:szCs w:val="20"/>
              </w:rPr>
            </w:pPr>
            <w:r w:rsidRPr="00BD61C2">
              <w:rPr>
                <w:rFonts w:ascii="Times New Roman" w:hAnsi="Times New Roman" w:cs="Times New Roman"/>
                <w:sz w:val="20"/>
                <w:szCs w:val="20"/>
              </w:rPr>
              <w:t xml:space="preserve"> – </w:t>
            </w:r>
          </w:p>
        </w:tc>
      </w:tr>
      <w:tr w:rsidR="00C95D09" w:rsidRPr="000638B4" w14:paraId="155A7D2D" w14:textId="77777777" w:rsidTr="007A280A">
        <w:trPr>
          <w:gridAfter w:val="1"/>
          <w:wAfter w:w="10" w:type="dxa"/>
        </w:trPr>
        <w:tc>
          <w:tcPr>
            <w:tcW w:w="570" w:type="dxa"/>
            <w:vMerge/>
          </w:tcPr>
          <w:p w14:paraId="1B3105C9" w14:textId="77777777" w:rsidR="00C95D09" w:rsidRPr="000638B4" w:rsidRDefault="00C95D09" w:rsidP="00C95D09">
            <w:pPr>
              <w:jc w:val="both"/>
              <w:rPr>
                <w:rFonts w:ascii="Times New Roman" w:hAnsi="Times New Roman" w:cs="Times New Roman"/>
                <w:sz w:val="20"/>
                <w:szCs w:val="20"/>
              </w:rPr>
            </w:pPr>
          </w:p>
        </w:tc>
        <w:tc>
          <w:tcPr>
            <w:tcW w:w="2969" w:type="dxa"/>
            <w:vMerge/>
          </w:tcPr>
          <w:p w14:paraId="42B7AAC3" w14:textId="77777777" w:rsidR="00C95D09" w:rsidRPr="00BD61C2" w:rsidRDefault="00C95D09" w:rsidP="00C95D09">
            <w:pPr>
              <w:jc w:val="both"/>
              <w:rPr>
                <w:rFonts w:ascii="Times New Roman" w:hAnsi="Times New Roman" w:cs="Times New Roman"/>
                <w:sz w:val="20"/>
                <w:szCs w:val="20"/>
              </w:rPr>
            </w:pPr>
          </w:p>
        </w:tc>
        <w:tc>
          <w:tcPr>
            <w:tcW w:w="5103" w:type="dxa"/>
          </w:tcPr>
          <w:p w14:paraId="1B1EE444" w14:textId="4797388E" w:rsidR="00C95D09" w:rsidRPr="00BD61C2" w:rsidRDefault="00C95D09" w:rsidP="00C95D09">
            <w:pPr>
              <w:ind w:right="72"/>
              <w:jc w:val="both"/>
              <w:rPr>
                <w:rFonts w:ascii="Times New Roman" w:hAnsi="Times New Roman" w:cs="Times New Roman"/>
                <w:sz w:val="20"/>
                <w:szCs w:val="20"/>
              </w:rPr>
            </w:pPr>
            <w:r w:rsidRPr="00BD61C2">
              <w:rPr>
                <w:rFonts w:ascii="Times New Roman" w:hAnsi="Times New Roman" w:cs="Times New Roman"/>
                <w:sz w:val="20"/>
                <w:szCs w:val="20"/>
              </w:rPr>
              <w:t>13.5. Grupinio gyvenimo namai, bendro gyvenimo namai bendradarbiauja su bendruomenėje esančiomis įstaigomis (dienos centrais, bendruomenės centrais, dienos socialinės globos centrais ir kt.)  ir sudaro galimybes  asmenims  naudotis  šių įstaigų teikiamomis paslaugomis.</w:t>
            </w:r>
          </w:p>
        </w:tc>
        <w:tc>
          <w:tcPr>
            <w:tcW w:w="3544" w:type="dxa"/>
          </w:tcPr>
          <w:p w14:paraId="0B27CDFD" w14:textId="6BA18E34" w:rsidR="00C95D09" w:rsidRPr="00BD61C2" w:rsidRDefault="00C95D09" w:rsidP="00C95D09">
            <w:pPr>
              <w:pStyle w:val="Style12"/>
              <w:widowControl/>
              <w:spacing w:line="240" w:lineRule="auto"/>
              <w:rPr>
                <w:sz w:val="20"/>
                <w:szCs w:val="20"/>
              </w:rPr>
            </w:pPr>
            <w:r w:rsidRPr="00BD61C2">
              <w:rPr>
                <w:rStyle w:val="FontStyle31"/>
                <w:sz w:val="20"/>
                <w:szCs w:val="20"/>
              </w:rPr>
              <w:t>13.5. Grupinio gyvenimo namai bendradarbiauja su bendruomenėje esančiomis įstaigomis: socialinėmis dirbtuvėmis, dienos centrais ir kt.. Gyventojai kiekvieną dieną lanko užsiėmimus bendruomenėje.</w:t>
            </w:r>
          </w:p>
        </w:tc>
        <w:tc>
          <w:tcPr>
            <w:tcW w:w="1270" w:type="dxa"/>
          </w:tcPr>
          <w:p w14:paraId="645E6800" w14:textId="2FD95089" w:rsidR="00C95D09" w:rsidRPr="00BD61C2" w:rsidRDefault="00C95D09" w:rsidP="00C95D09">
            <w:pPr>
              <w:rPr>
                <w:rFonts w:ascii="Times New Roman" w:hAnsi="Times New Roman" w:cs="Times New Roman"/>
                <w:sz w:val="20"/>
                <w:szCs w:val="20"/>
              </w:rPr>
            </w:pPr>
            <w:r w:rsidRPr="00BD61C2">
              <w:rPr>
                <w:rFonts w:ascii="Times New Roman" w:hAnsi="Times New Roman" w:cs="Times New Roman"/>
                <w:sz w:val="20"/>
                <w:szCs w:val="20"/>
              </w:rPr>
              <w:t>DA, INT</w:t>
            </w:r>
          </w:p>
        </w:tc>
        <w:tc>
          <w:tcPr>
            <w:tcW w:w="1565" w:type="dxa"/>
          </w:tcPr>
          <w:p w14:paraId="111608C1" w14:textId="3EF3641F" w:rsidR="00C95D09" w:rsidRPr="00BD61C2" w:rsidRDefault="00C95D09" w:rsidP="00C95D09">
            <w:pPr>
              <w:rPr>
                <w:rFonts w:ascii="Times New Roman" w:hAnsi="Times New Roman" w:cs="Times New Roman"/>
                <w:sz w:val="20"/>
                <w:szCs w:val="20"/>
              </w:rPr>
            </w:pPr>
            <w:r w:rsidRPr="00BD61C2">
              <w:rPr>
                <w:rFonts w:ascii="Times New Roman" w:hAnsi="Times New Roman" w:cs="Times New Roman"/>
                <w:sz w:val="20"/>
                <w:szCs w:val="20"/>
              </w:rPr>
              <w:t xml:space="preserve">Atitinka </w:t>
            </w:r>
          </w:p>
        </w:tc>
      </w:tr>
      <w:tr w:rsidR="00C95D09" w:rsidRPr="000638B4" w14:paraId="4103A086" w14:textId="77777777" w:rsidTr="007A280A">
        <w:trPr>
          <w:gridAfter w:val="1"/>
          <w:wAfter w:w="10" w:type="dxa"/>
          <w:trHeight w:val="699"/>
        </w:trPr>
        <w:tc>
          <w:tcPr>
            <w:tcW w:w="570" w:type="dxa"/>
            <w:vMerge/>
          </w:tcPr>
          <w:p w14:paraId="4B80EF81" w14:textId="77777777" w:rsidR="00C95D09" w:rsidRPr="000638B4" w:rsidRDefault="00C95D09" w:rsidP="00C95D09">
            <w:pPr>
              <w:jc w:val="both"/>
              <w:rPr>
                <w:rFonts w:ascii="Times New Roman" w:hAnsi="Times New Roman" w:cs="Times New Roman"/>
                <w:sz w:val="20"/>
                <w:szCs w:val="20"/>
              </w:rPr>
            </w:pPr>
          </w:p>
        </w:tc>
        <w:tc>
          <w:tcPr>
            <w:tcW w:w="2969" w:type="dxa"/>
            <w:vMerge/>
          </w:tcPr>
          <w:p w14:paraId="2C70FEA2" w14:textId="77777777" w:rsidR="00C95D09" w:rsidRPr="00BD61C2" w:rsidRDefault="00C95D09" w:rsidP="00C95D09">
            <w:pPr>
              <w:jc w:val="both"/>
              <w:rPr>
                <w:rFonts w:ascii="Times New Roman" w:hAnsi="Times New Roman" w:cs="Times New Roman"/>
                <w:sz w:val="20"/>
                <w:szCs w:val="20"/>
              </w:rPr>
            </w:pPr>
          </w:p>
        </w:tc>
        <w:tc>
          <w:tcPr>
            <w:tcW w:w="5103" w:type="dxa"/>
          </w:tcPr>
          <w:p w14:paraId="1155D9E8" w14:textId="77777777" w:rsidR="00C95D09" w:rsidRPr="00BD61C2" w:rsidRDefault="00C95D09" w:rsidP="00C95D09">
            <w:pPr>
              <w:pStyle w:val="Style12"/>
              <w:spacing w:line="240" w:lineRule="auto"/>
              <w:ind w:left="14"/>
              <w:rPr>
                <w:sz w:val="20"/>
                <w:szCs w:val="20"/>
              </w:rPr>
            </w:pPr>
            <w:r w:rsidRPr="00BD61C2">
              <w:rPr>
                <w:sz w:val="20"/>
                <w:szCs w:val="20"/>
              </w:rPr>
              <w:t>13.6. Asmeniui, turinčiam specialiųjų poreikių, ar darbingo amžiaus asmeniui su negalia užtikrinta jo poreikiams pritaikyta aplinka, reikalinga kasdieniam gyvenimui bei paslaugoms gauti, taip pat užtikrintos galimybės lengvai judėti socialinės globos įstaigos teritorijoje ir patalpose, saugiai naudotis poilsio ir rekreacijos zonomis, esančiomis socialinės globos įstaigos teritorijoje:</w:t>
            </w:r>
          </w:p>
          <w:p w14:paraId="25956197" w14:textId="77777777" w:rsidR="00C95D09" w:rsidRPr="00BD61C2" w:rsidRDefault="00C95D09" w:rsidP="00C95D09">
            <w:pPr>
              <w:pStyle w:val="Style12"/>
              <w:spacing w:line="240" w:lineRule="auto"/>
              <w:ind w:left="14"/>
              <w:rPr>
                <w:sz w:val="20"/>
                <w:szCs w:val="20"/>
              </w:rPr>
            </w:pPr>
            <w:r w:rsidRPr="00BD61C2">
              <w:rPr>
                <w:sz w:val="20"/>
                <w:szCs w:val="20"/>
              </w:rPr>
              <w:t>13.6.1. laisvam, savarankiškam ir saugiam judėjimui užtikrinti socialinės globos namuose suaugusiems asmenims su negalia ir (ar) senyvo amžiaus asmenims,  stacionarinėse ilgalaikės priežiūros įstaigose suaugusiems asmenims su negalia ir (ar) senyvo amžiaus asmenims,  specializuotuose slaugos ir socialinės globos namuose įrengti vertikalūs įrengti vertikalūs keltuvai (lifto tipo keltuvai) ir (ar) liftai, kurie yra pasiekiami tiesiogiai, nenaudojant jokių papildomų priemonių, išskyrus asmenines.</w:t>
            </w:r>
          </w:p>
          <w:p w14:paraId="47FA8F20" w14:textId="77777777" w:rsidR="00C95D09" w:rsidRPr="00BD61C2" w:rsidRDefault="00C95D09" w:rsidP="00C95D09">
            <w:pPr>
              <w:pStyle w:val="Style12"/>
              <w:spacing w:line="240" w:lineRule="auto"/>
              <w:ind w:left="14"/>
              <w:rPr>
                <w:sz w:val="20"/>
                <w:szCs w:val="20"/>
              </w:rPr>
            </w:pPr>
          </w:p>
          <w:p w14:paraId="413E68CA" w14:textId="77777777" w:rsidR="00C95D09" w:rsidRPr="00BD61C2" w:rsidRDefault="00C95D09" w:rsidP="00C95D09">
            <w:pPr>
              <w:pStyle w:val="Style12"/>
              <w:spacing w:line="240" w:lineRule="auto"/>
              <w:ind w:left="14"/>
              <w:rPr>
                <w:sz w:val="20"/>
                <w:szCs w:val="20"/>
              </w:rPr>
            </w:pPr>
          </w:p>
          <w:p w14:paraId="42F3A078" w14:textId="77777777" w:rsidR="00C95D09" w:rsidRPr="00BD61C2" w:rsidRDefault="00C95D09" w:rsidP="00C95D09">
            <w:pPr>
              <w:pStyle w:val="Style12"/>
              <w:spacing w:line="240" w:lineRule="auto"/>
              <w:ind w:left="14"/>
              <w:rPr>
                <w:sz w:val="20"/>
                <w:szCs w:val="20"/>
              </w:rPr>
            </w:pPr>
          </w:p>
          <w:p w14:paraId="565A8060" w14:textId="77777777" w:rsidR="00C95D09" w:rsidRPr="00BD61C2" w:rsidRDefault="00C95D09" w:rsidP="00C95D09">
            <w:pPr>
              <w:pStyle w:val="Style12"/>
              <w:spacing w:line="240" w:lineRule="auto"/>
              <w:ind w:left="14"/>
              <w:rPr>
                <w:sz w:val="20"/>
                <w:szCs w:val="20"/>
              </w:rPr>
            </w:pPr>
          </w:p>
          <w:p w14:paraId="6ECD9C31" w14:textId="49CC557B" w:rsidR="00C95D09" w:rsidRPr="00BD61C2" w:rsidRDefault="00C95D09" w:rsidP="00C95D09">
            <w:pPr>
              <w:pStyle w:val="Style12"/>
              <w:spacing w:line="240" w:lineRule="auto"/>
              <w:ind w:left="14"/>
              <w:rPr>
                <w:sz w:val="20"/>
                <w:szCs w:val="20"/>
              </w:rPr>
            </w:pPr>
            <w:r w:rsidRPr="00BD61C2">
              <w:rPr>
                <w:sz w:val="20"/>
                <w:szCs w:val="20"/>
              </w:rPr>
              <w:lastRenderedPageBreak/>
              <w:t>13.6.2. grupinio gyvenimo namuose ir bendro gyvenimo namuose asmenys pagal galimybes naudojasi saugiomis bendruomenės rekreacijos zonomis, sporto aikštelėmis ir pan.;</w:t>
            </w:r>
          </w:p>
          <w:p w14:paraId="4808A895" w14:textId="77777777" w:rsidR="00C95D09" w:rsidRPr="00BD61C2" w:rsidRDefault="00C95D09" w:rsidP="00C95D09">
            <w:pPr>
              <w:pStyle w:val="Style12"/>
              <w:spacing w:line="240" w:lineRule="auto"/>
              <w:ind w:left="14"/>
              <w:rPr>
                <w:sz w:val="20"/>
                <w:szCs w:val="20"/>
              </w:rPr>
            </w:pPr>
          </w:p>
          <w:p w14:paraId="60EE08CC" w14:textId="77777777" w:rsidR="00C95D09" w:rsidRPr="00BD61C2" w:rsidRDefault="00C95D09" w:rsidP="00C95D09">
            <w:pPr>
              <w:pStyle w:val="Style12"/>
              <w:spacing w:line="240" w:lineRule="auto"/>
              <w:ind w:left="14"/>
              <w:rPr>
                <w:sz w:val="20"/>
                <w:szCs w:val="20"/>
              </w:rPr>
            </w:pPr>
            <w:r w:rsidRPr="00BD61C2">
              <w:rPr>
                <w:sz w:val="20"/>
                <w:szCs w:val="20"/>
              </w:rPr>
              <w:t>13.6.3. asmuo, turintis judėjimo negalią, apgyvendinamas grupinio gyvenimo namuose ar bendro gyvenimo namuose, kurių bent vienas aukštas pritaikytas judėjimo negalią turinčių asmenų poreikiams. Jeigu grupinio gyvenimo namai ar bendro gyvenimo namai (bent vienas jų aukštas ir patekimas į jį) nepritaikyti tokių asmenų poreikiams, juose asmuo, turintis judėjimo negalią, negali būti apgyvendinamas;</w:t>
            </w:r>
          </w:p>
          <w:p w14:paraId="05E54D5E" w14:textId="194CC1AA" w:rsidR="00C95D09" w:rsidRPr="00BD61C2" w:rsidRDefault="00C95D09" w:rsidP="00C95D09">
            <w:pPr>
              <w:pStyle w:val="Style12"/>
              <w:spacing w:line="240" w:lineRule="auto"/>
              <w:ind w:left="14"/>
              <w:rPr>
                <w:sz w:val="20"/>
                <w:szCs w:val="20"/>
              </w:rPr>
            </w:pPr>
            <w:r w:rsidRPr="00BD61C2">
              <w:rPr>
                <w:sz w:val="20"/>
                <w:szCs w:val="20"/>
              </w:rPr>
              <w:t>13.6.4. socialinės globos įstaigose, kuriose paslaugas gauna asmenys su negalia, įskaitant ir Alzheimerio liga ar demencija sergančius asmenis, taikomos augmentinės ar alternatyvios komunikacijos priemonės (pvz., kiemo zona, koridorius, patalpos pagal asmenų, nuolat naudojančių judėjimo techninės pagalbos priemonę – vežimėlį, akių lygį pažymėti neformaliais simboliais (daiktais, nuotraukomis, paveikslėliais, piešiniais) ir formaliais simboliais (Bliss, Mayer–</w:t>
            </w:r>
            <w:proofErr w:type="spellStart"/>
            <w:r w:rsidRPr="00BD61C2">
              <w:rPr>
                <w:sz w:val="20"/>
                <w:szCs w:val="20"/>
              </w:rPr>
              <w:t>Johnson</w:t>
            </w:r>
            <w:proofErr w:type="spellEnd"/>
            <w:r w:rsidRPr="00BD61C2">
              <w:rPr>
                <w:sz w:val="20"/>
                <w:szCs w:val="20"/>
              </w:rPr>
              <w:t>, piktogramomis ir kt.). Grupinio gyvenimo namuose ir bendro gyvenimo namuose šiame papunktyje nurodytos priemonės taikomos atsižvelgiant į individualius asmens poreikius.</w:t>
            </w:r>
          </w:p>
        </w:tc>
        <w:tc>
          <w:tcPr>
            <w:tcW w:w="3544" w:type="dxa"/>
          </w:tcPr>
          <w:p w14:paraId="1A54D6A0" w14:textId="77777777" w:rsidR="00C95D09" w:rsidRPr="00BD61C2" w:rsidRDefault="00C95D09" w:rsidP="00C95D09">
            <w:pPr>
              <w:jc w:val="both"/>
              <w:rPr>
                <w:rStyle w:val="FontStyle31"/>
                <w:sz w:val="20"/>
                <w:szCs w:val="20"/>
              </w:rPr>
            </w:pPr>
          </w:p>
          <w:p w14:paraId="43BA780A" w14:textId="77777777" w:rsidR="00C95D09" w:rsidRPr="00BD61C2" w:rsidRDefault="00C95D09" w:rsidP="00C95D09">
            <w:pPr>
              <w:jc w:val="both"/>
              <w:rPr>
                <w:rStyle w:val="FontStyle31"/>
                <w:sz w:val="20"/>
                <w:szCs w:val="20"/>
              </w:rPr>
            </w:pPr>
          </w:p>
          <w:p w14:paraId="639BEF26" w14:textId="77777777" w:rsidR="00C95D09" w:rsidRPr="00BD61C2" w:rsidRDefault="00C95D09" w:rsidP="00C95D09">
            <w:pPr>
              <w:jc w:val="both"/>
              <w:rPr>
                <w:rStyle w:val="FontStyle31"/>
                <w:sz w:val="20"/>
                <w:szCs w:val="20"/>
              </w:rPr>
            </w:pPr>
          </w:p>
          <w:p w14:paraId="703264A3" w14:textId="77777777" w:rsidR="00C95D09" w:rsidRPr="00BD61C2" w:rsidRDefault="00C95D09" w:rsidP="00C95D09">
            <w:pPr>
              <w:jc w:val="both"/>
              <w:rPr>
                <w:rStyle w:val="FontStyle31"/>
                <w:sz w:val="20"/>
                <w:szCs w:val="20"/>
              </w:rPr>
            </w:pPr>
          </w:p>
          <w:p w14:paraId="584BA744" w14:textId="77777777" w:rsidR="00C95D09" w:rsidRPr="00BD61C2" w:rsidRDefault="00C95D09" w:rsidP="00C95D09">
            <w:pPr>
              <w:jc w:val="both"/>
              <w:rPr>
                <w:rStyle w:val="FontStyle31"/>
                <w:sz w:val="20"/>
                <w:szCs w:val="20"/>
              </w:rPr>
            </w:pPr>
          </w:p>
          <w:p w14:paraId="695CC4D3" w14:textId="77777777" w:rsidR="00C95D09" w:rsidRPr="00BD61C2" w:rsidRDefault="00C95D09" w:rsidP="00C95D09">
            <w:pPr>
              <w:jc w:val="both"/>
              <w:rPr>
                <w:rStyle w:val="FontStyle31"/>
                <w:sz w:val="20"/>
                <w:szCs w:val="20"/>
              </w:rPr>
            </w:pPr>
          </w:p>
          <w:p w14:paraId="26F7CCCA" w14:textId="77777777" w:rsidR="00C95D09" w:rsidRPr="00BD61C2" w:rsidRDefault="00C95D09" w:rsidP="00C95D09">
            <w:pPr>
              <w:jc w:val="both"/>
              <w:rPr>
                <w:rStyle w:val="FontStyle31"/>
                <w:sz w:val="20"/>
                <w:szCs w:val="20"/>
              </w:rPr>
            </w:pPr>
          </w:p>
          <w:p w14:paraId="193248AF" w14:textId="77777777" w:rsidR="00C95D09" w:rsidRDefault="00C95D09" w:rsidP="00C95D09">
            <w:pPr>
              <w:jc w:val="both"/>
              <w:rPr>
                <w:rFonts w:ascii="Times New Roman" w:hAnsi="Times New Roman" w:cs="Times New Roman"/>
                <w:color w:val="000000"/>
                <w:sz w:val="20"/>
                <w:szCs w:val="20"/>
              </w:rPr>
            </w:pPr>
            <w:r w:rsidRPr="00BD61C2">
              <w:rPr>
                <w:rStyle w:val="FontStyle31"/>
                <w:sz w:val="20"/>
                <w:szCs w:val="20"/>
              </w:rPr>
              <w:t xml:space="preserve">13.6.1. </w:t>
            </w:r>
            <w:r w:rsidRPr="00BD61C2">
              <w:rPr>
                <w:rFonts w:ascii="Times New Roman" w:hAnsi="Times New Roman" w:cs="Times New Roman"/>
                <w:sz w:val="20"/>
                <w:szCs w:val="20"/>
              </w:rPr>
              <w:t xml:space="preserve">Asmeniui su negalia sudaryta galimybė lengvai judėti globos namų teritorijoje ir patalpose, saugiai naudotis poilsio ir rekreacijos zonomis, esančiomis socialinės globos įstaigos teritorijoje, išskyrus judančių vežimėlių pagalba asmenų patekimą į II korpuso II aukštą. Tačiau </w:t>
            </w:r>
            <w:r w:rsidRPr="00BD61C2">
              <w:rPr>
                <w:rFonts w:ascii="Times New Roman" w:hAnsi="Times New Roman" w:cs="Times New Roman"/>
                <w:color w:val="000000"/>
                <w:sz w:val="20"/>
                <w:szCs w:val="20"/>
              </w:rPr>
              <w:t>atrinktoms pertvarkai stacionarioms socialinės globos įstaigoms šis reikalavimas netaikomas;</w:t>
            </w:r>
          </w:p>
          <w:p w14:paraId="2DCF7672" w14:textId="77777777" w:rsidR="00517993" w:rsidRDefault="00517993" w:rsidP="00C95D09">
            <w:pPr>
              <w:jc w:val="both"/>
              <w:rPr>
                <w:rFonts w:ascii="Times New Roman" w:hAnsi="Times New Roman" w:cs="Times New Roman"/>
                <w:color w:val="000000"/>
                <w:sz w:val="20"/>
                <w:szCs w:val="20"/>
              </w:rPr>
            </w:pPr>
          </w:p>
          <w:p w14:paraId="391B1174" w14:textId="77777777" w:rsidR="00C95D09" w:rsidRPr="00E7181D" w:rsidRDefault="00C95D09" w:rsidP="00C95D09">
            <w:pPr>
              <w:jc w:val="both"/>
              <w:rPr>
                <w:rFonts w:ascii="Times New Roman" w:hAnsi="Times New Roman" w:cs="Times New Roman"/>
                <w:color w:val="000000"/>
                <w:sz w:val="20"/>
                <w:szCs w:val="20"/>
              </w:rPr>
            </w:pPr>
          </w:p>
          <w:p w14:paraId="5E796B9A" w14:textId="77777777" w:rsidR="00C95D09" w:rsidRPr="00BD61C2" w:rsidRDefault="00C95D09" w:rsidP="00C95D09">
            <w:pPr>
              <w:pStyle w:val="Style9"/>
              <w:widowControl/>
              <w:spacing w:line="240" w:lineRule="auto"/>
              <w:ind w:right="10" w:firstLine="19"/>
              <w:rPr>
                <w:sz w:val="20"/>
                <w:szCs w:val="20"/>
              </w:rPr>
            </w:pPr>
            <w:r w:rsidRPr="00BD61C2">
              <w:rPr>
                <w:sz w:val="20"/>
                <w:szCs w:val="20"/>
              </w:rPr>
              <w:lastRenderedPageBreak/>
              <w:t>13.6.2. Grupinio gyvenimo namuose gyvenantys asmenys pagal galimybes naudojasi saugiomis bendruomenės rekreacijos zonomis, sporto aikštelėmis ir kt.;</w:t>
            </w:r>
          </w:p>
          <w:p w14:paraId="7321D254" w14:textId="77777777" w:rsidR="00C95D09" w:rsidRPr="00BD61C2" w:rsidRDefault="00C95D09" w:rsidP="00C95D09">
            <w:pPr>
              <w:pStyle w:val="Style12"/>
              <w:widowControl/>
              <w:spacing w:line="240" w:lineRule="auto"/>
              <w:rPr>
                <w:sz w:val="20"/>
                <w:szCs w:val="20"/>
              </w:rPr>
            </w:pPr>
            <w:r w:rsidRPr="00BD61C2">
              <w:rPr>
                <w:sz w:val="20"/>
                <w:szCs w:val="20"/>
              </w:rPr>
              <w:t>13.6.3. Įstaigos grupinio gyvenimo namai yra vieno aukšto;</w:t>
            </w:r>
          </w:p>
          <w:p w14:paraId="738EC31E" w14:textId="77777777" w:rsidR="00C95D09" w:rsidRPr="00BD61C2" w:rsidRDefault="00C95D09" w:rsidP="00C95D09">
            <w:pPr>
              <w:pStyle w:val="Style12"/>
              <w:widowControl/>
              <w:spacing w:line="240" w:lineRule="auto"/>
              <w:rPr>
                <w:sz w:val="20"/>
                <w:szCs w:val="20"/>
              </w:rPr>
            </w:pPr>
          </w:p>
          <w:p w14:paraId="46E05799" w14:textId="77777777" w:rsidR="00C95D09" w:rsidRPr="00BD61C2" w:rsidRDefault="00C95D09" w:rsidP="00C95D09">
            <w:pPr>
              <w:pStyle w:val="Style12"/>
              <w:widowControl/>
              <w:spacing w:line="240" w:lineRule="auto"/>
              <w:rPr>
                <w:sz w:val="20"/>
                <w:szCs w:val="20"/>
              </w:rPr>
            </w:pPr>
          </w:p>
          <w:p w14:paraId="278D729B" w14:textId="77777777" w:rsidR="00C95D09" w:rsidRPr="00BD61C2" w:rsidRDefault="00C95D09" w:rsidP="00C95D09">
            <w:pPr>
              <w:pStyle w:val="Style12"/>
              <w:widowControl/>
              <w:spacing w:line="240" w:lineRule="auto"/>
              <w:rPr>
                <w:sz w:val="20"/>
                <w:szCs w:val="20"/>
              </w:rPr>
            </w:pPr>
          </w:p>
          <w:p w14:paraId="78727EF8" w14:textId="77777777" w:rsidR="00C95D09" w:rsidRPr="00BD61C2" w:rsidRDefault="00C95D09" w:rsidP="00C95D09">
            <w:pPr>
              <w:pStyle w:val="Style12"/>
              <w:widowControl/>
              <w:spacing w:line="240" w:lineRule="auto"/>
              <w:rPr>
                <w:sz w:val="20"/>
                <w:szCs w:val="20"/>
              </w:rPr>
            </w:pPr>
          </w:p>
          <w:p w14:paraId="5B7DE80D" w14:textId="77777777" w:rsidR="00C95D09" w:rsidRPr="00BD61C2" w:rsidRDefault="00C95D09" w:rsidP="00C95D09">
            <w:pPr>
              <w:pStyle w:val="Style12"/>
              <w:widowControl/>
              <w:spacing w:line="240" w:lineRule="auto"/>
              <w:rPr>
                <w:sz w:val="20"/>
                <w:szCs w:val="20"/>
              </w:rPr>
            </w:pPr>
          </w:p>
          <w:p w14:paraId="083C3396" w14:textId="77777777" w:rsidR="00C95D09" w:rsidRPr="00BD61C2" w:rsidRDefault="00C95D09" w:rsidP="00C95D09">
            <w:pPr>
              <w:pStyle w:val="Style12"/>
              <w:widowControl/>
              <w:spacing w:line="240" w:lineRule="auto"/>
              <w:rPr>
                <w:sz w:val="20"/>
                <w:szCs w:val="20"/>
              </w:rPr>
            </w:pPr>
          </w:p>
          <w:p w14:paraId="48D5D1AF" w14:textId="3D886DD8" w:rsidR="00C95D09" w:rsidRPr="00BD61C2" w:rsidRDefault="00C95D09" w:rsidP="00C95D09">
            <w:pPr>
              <w:pStyle w:val="Style9"/>
              <w:widowControl/>
              <w:spacing w:line="240" w:lineRule="auto"/>
              <w:ind w:right="10" w:firstLine="19"/>
              <w:rPr>
                <w:sz w:val="20"/>
                <w:szCs w:val="20"/>
              </w:rPr>
            </w:pPr>
            <w:r w:rsidRPr="00BD61C2">
              <w:rPr>
                <w:rStyle w:val="FontStyle31"/>
                <w:sz w:val="20"/>
                <w:szCs w:val="20"/>
              </w:rPr>
              <w:t xml:space="preserve">13.6.4. Socialinės globos namuose, </w:t>
            </w:r>
            <w:r w:rsidRPr="00364031">
              <w:rPr>
                <w:rStyle w:val="FontStyle31"/>
                <w:sz w:val="20"/>
                <w:szCs w:val="20"/>
              </w:rPr>
              <w:t>paslaugas gaunantiems asmenims su negalia, įskaitant ir Alzheimerio liga ar demencija sergančius asmenis, yra taikomos adaptuotos, vizualizuotos komunikavimo priemonės (informacija, meniu pateikiami padidintu šriftu, žodžiai iliustruojami paveikslėliais, nuotraukomis ir pan.</w:t>
            </w:r>
            <w:r w:rsidR="007A75E4" w:rsidRPr="00364031">
              <w:rPr>
                <w:rStyle w:val="FontStyle31"/>
                <w:sz w:val="20"/>
                <w:szCs w:val="20"/>
              </w:rPr>
              <w:t>, sukurti ir iškabinti informaciniai pritaikyta kalba pranešimai, kaip elgtis ekstremalių situacijų metu</w:t>
            </w:r>
            <w:r w:rsidRPr="00364031">
              <w:rPr>
                <w:rStyle w:val="FontStyle31"/>
                <w:sz w:val="20"/>
                <w:szCs w:val="20"/>
              </w:rPr>
              <w:t>), vis dėlto būtų reikalinga šių priemonių spektro didinimas, didesnis įtraukimas į kasdienį buitinį gyvenimą.</w:t>
            </w:r>
          </w:p>
        </w:tc>
        <w:tc>
          <w:tcPr>
            <w:tcW w:w="1270" w:type="dxa"/>
          </w:tcPr>
          <w:p w14:paraId="257E40AC" w14:textId="77777777" w:rsidR="00C95D09" w:rsidRPr="00BD61C2" w:rsidRDefault="00C95D09" w:rsidP="00C95D09">
            <w:pPr>
              <w:rPr>
                <w:rFonts w:ascii="Times New Roman" w:hAnsi="Times New Roman" w:cs="Times New Roman"/>
                <w:sz w:val="20"/>
                <w:szCs w:val="20"/>
              </w:rPr>
            </w:pPr>
          </w:p>
          <w:p w14:paraId="7783D65B" w14:textId="77777777" w:rsidR="00C95D09" w:rsidRPr="00BD61C2" w:rsidRDefault="00C95D09" w:rsidP="00C95D09">
            <w:pPr>
              <w:rPr>
                <w:rFonts w:ascii="Times New Roman" w:hAnsi="Times New Roman" w:cs="Times New Roman"/>
                <w:sz w:val="20"/>
                <w:szCs w:val="20"/>
              </w:rPr>
            </w:pPr>
          </w:p>
          <w:p w14:paraId="17C35307" w14:textId="77777777" w:rsidR="00C95D09" w:rsidRPr="00BD61C2" w:rsidRDefault="00C95D09" w:rsidP="00C95D09">
            <w:pPr>
              <w:rPr>
                <w:rFonts w:ascii="Times New Roman" w:hAnsi="Times New Roman" w:cs="Times New Roman"/>
                <w:sz w:val="20"/>
                <w:szCs w:val="20"/>
              </w:rPr>
            </w:pPr>
          </w:p>
          <w:p w14:paraId="3B54F1A9" w14:textId="77777777" w:rsidR="00C95D09" w:rsidRPr="00BD61C2" w:rsidRDefault="00C95D09" w:rsidP="00C95D09">
            <w:pPr>
              <w:rPr>
                <w:rFonts w:ascii="Times New Roman" w:hAnsi="Times New Roman" w:cs="Times New Roman"/>
                <w:sz w:val="20"/>
                <w:szCs w:val="20"/>
              </w:rPr>
            </w:pPr>
          </w:p>
          <w:p w14:paraId="44C7AA20" w14:textId="77777777" w:rsidR="00C95D09" w:rsidRPr="00BD61C2" w:rsidRDefault="00C95D09" w:rsidP="00C95D09">
            <w:pPr>
              <w:rPr>
                <w:rFonts w:ascii="Times New Roman" w:hAnsi="Times New Roman" w:cs="Times New Roman"/>
                <w:sz w:val="20"/>
                <w:szCs w:val="20"/>
              </w:rPr>
            </w:pPr>
          </w:p>
          <w:p w14:paraId="3AD65D46" w14:textId="77777777" w:rsidR="00C95D09" w:rsidRPr="00BD61C2" w:rsidRDefault="00C95D09" w:rsidP="00C95D09">
            <w:pPr>
              <w:rPr>
                <w:rFonts w:ascii="Times New Roman" w:hAnsi="Times New Roman" w:cs="Times New Roman"/>
                <w:sz w:val="20"/>
                <w:szCs w:val="20"/>
              </w:rPr>
            </w:pPr>
          </w:p>
          <w:p w14:paraId="4CC5237D" w14:textId="77777777" w:rsidR="00C95D09" w:rsidRPr="00BD61C2" w:rsidRDefault="00C95D09" w:rsidP="00C95D09">
            <w:pPr>
              <w:rPr>
                <w:rFonts w:ascii="Times New Roman" w:hAnsi="Times New Roman" w:cs="Times New Roman"/>
                <w:sz w:val="20"/>
                <w:szCs w:val="20"/>
              </w:rPr>
            </w:pPr>
          </w:p>
          <w:p w14:paraId="17BC9D5A" w14:textId="77777777" w:rsidR="00C95D09" w:rsidRPr="00BD61C2" w:rsidRDefault="00C95D09" w:rsidP="00C95D09">
            <w:pPr>
              <w:rPr>
                <w:rFonts w:ascii="Times New Roman" w:hAnsi="Times New Roman" w:cs="Times New Roman"/>
                <w:sz w:val="20"/>
                <w:szCs w:val="20"/>
              </w:rPr>
            </w:pPr>
            <w:r w:rsidRPr="00BD61C2">
              <w:rPr>
                <w:rFonts w:ascii="Times New Roman" w:hAnsi="Times New Roman" w:cs="Times New Roman"/>
                <w:sz w:val="20"/>
                <w:szCs w:val="20"/>
              </w:rPr>
              <w:t>PA, DA</w:t>
            </w:r>
          </w:p>
          <w:p w14:paraId="39ED3DAB" w14:textId="77777777" w:rsidR="00C95D09" w:rsidRPr="00BD61C2" w:rsidRDefault="00C95D09" w:rsidP="00C95D09">
            <w:pPr>
              <w:rPr>
                <w:rFonts w:ascii="Times New Roman" w:hAnsi="Times New Roman" w:cs="Times New Roman"/>
                <w:sz w:val="20"/>
                <w:szCs w:val="20"/>
              </w:rPr>
            </w:pPr>
          </w:p>
          <w:p w14:paraId="5D6396E5" w14:textId="77777777" w:rsidR="00C95D09" w:rsidRPr="00BD61C2" w:rsidRDefault="00C95D09" w:rsidP="00C95D09">
            <w:pPr>
              <w:rPr>
                <w:rFonts w:ascii="Times New Roman" w:hAnsi="Times New Roman" w:cs="Times New Roman"/>
                <w:sz w:val="20"/>
                <w:szCs w:val="20"/>
              </w:rPr>
            </w:pPr>
          </w:p>
          <w:p w14:paraId="50A0BDDC" w14:textId="77777777" w:rsidR="00C95D09" w:rsidRPr="00BD61C2" w:rsidRDefault="00C95D09" w:rsidP="00C95D09">
            <w:pPr>
              <w:rPr>
                <w:rFonts w:ascii="Times New Roman" w:hAnsi="Times New Roman" w:cs="Times New Roman"/>
                <w:sz w:val="20"/>
                <w:szCs w:val="20"/>
              </w:rPr>
            </w:pPr>
          </w:p>
          <w:p w14:paraId="41A085A0" w14:textId="77777777" w:rsidR="00C95D09" w:rsidRPr="00BD61C2" w:rsidRDefault="00C95D09" w:rsidP="00C95D09">
            <w:pPr>
              <w:rPr>
                <w:rFonts w:ascii="Times New Roman" w:hAnsi="Times New Roman" w:cs="Times New Roman"/>
                <w:sz w:val="20"/>
                <w:szCs w:val="20"/>
              </w:rPr>
            </w:pPr>
          </w:p>
          <w:p w14:paraId="463329C2" w14:textId="77777777" w:rsidR="00C95D09" w:rsidRPr="00BD61C2" w:rsidRDefault="00C95D09" w:rsidP="00C95D09">
            <w:pPr>
              <w:rPr>
                <w:rFonts w:ascii="Times New Roman" w:hAnsi="Times New Roman" w:cs="Times New Roman"/>
                <w:sz w:val="20"/>
                <w:szCs w:val="20"/>
              </w:rPr>
            </w:pPr>
          </w:p>
          <w:p w14:paraId="33D5E120" w14:textId="77777777" w:rsidR="00C95D09" w:rsidRPr="00BD61C2" w:rsidRDefault="00C95D09" w:rsidP="00C95D09">
            <w:pPr>
              <w:rPr>
                <w:rFonts w:ascii="Times New Roman" w:hAnsi="Times New Roman" w:cs="Times New Roman"/>
                <w:sz w:val="20"/>
                <w:szCs w:val="20"/>
              </w:rPr>
            </w:pPr>
          </w:p>
          <w:p w14:paraId="2F2A66D0" w14:textId="77777777" w:rsidR="00C95D09" w:rsidRPr="00BD61C2" w:rsidRDefault="00C95D09" w:rsidP="00C95D09">
            <w:pPr>
              <w:rPr>
                <w:rFonts w:ascii="Times New Roman" w:hAnsi="Times New Roman" w:cs="Times New Roman"/>
                <w:sz w:val="20"/>
                <w:szCs w:val="20"/>
              </w:rPr>
            </w:pPr>
          </w:p>
          <w:p w14:paraId="08B6F968" w14:textId="77777777" w:rsidR="00C95D09" w:rsidRPr="00BD61C2" w:rsidRDefault="00C95D09" w:rsidP="00C95D09">
            <w:pPr>
              <w:rPr>
                <w:rFonts w:ascii="Times New Roman" w:hAnsi="Times New Roman" w:cs="Times New Roman"/>
                <w:sz w:val="20"/>
                <w:szCs w:val="20"/>
              </w:rPr>
            </w:pPr>
          </w:p>
          <w:p w14:paraId="6E8AB4F7" w14:textId="77777777" w:rsidR="00C95D09" w:rsidRPr="00BD61C2" w:rsidRDefault="00C95D09" w:rsidP="00C95D09">
            <w:pPr>
              <w:rPr>
                <w:rFonts w:ascii="Times New Roman" w:hAnsi="Times New Roman" w:cs="Times New Roman"/>
                <w:sz w:val="20"/>
                <w:szCs w:val="20"/>
              </w:rPr>
            </w:pPr>
          </w:p>
          <w:p w14:paraId="5A4D4BAF" w14:textId="77777777" w:rsidR="00C95D09" w:rsidRPr="00BD61C2" w:rsidRDefault="00C95D09" w:rsidP="00C95D09">
            <w:pPr>
              <w:rPr>
                <w:rFonts w:ascii="Times New Roman" w:hAnsi="Times New Roman" w:cs="Times New Roman"/>
                <w:sz w:val="20"/>
                <w:szCs w:val="20"/>
              </w:rPr>
            </w:pPr>
          </w:p>
          <w:p w14:paraId="625D5E66" w14:textId="77777777" w:rsidR="00C95D09" w:rsidRPr="00BD61C2" w:rsidRDefault="00C95D09" w:rsidP="00C95D09">
            <w:pPr>
              <w:rPr>
                <w:rFonts w:ascii="Times New Roman" w:hAnsi="Times New Roman" w:cs="Times New Roman"/>
                <w:sz w:val="20"/>
                <w:szCs w:val="20"/>
              </w:rPr>
            </w:pPr>
          </w:p>
          <w:p w14:paraId="32FB697D" w14:textId="77777777" w:rsidR="00C95D09" w:rsidRPr="00BD61C2" w:rsidRDefault="00C95D09" w:rsidP="00C95D09">
            <w:pPr>
              <w:rPr>
                <w:rFonts w:ascii="Times New Roman" w:hAnsi="Times New Roman" w:cs="Times New Roman"/>
                <w:sz w:val="20"/>
                <w:szCs w:val="20"/>
              </w:rPr>
            </w:pPr>
            <w:r w:rsidRPr="00BD61C2">
              <w:rPr>
                <w:rFonts w:ascii="Times New Roman" w:hAnsi="Times New Roman" w:cs="Times New Roman"/>
                <w:sz w:val="20"/>
                <w:szCs w:val="20"/>
              </w:rPr>
              <w:lastRenderedPageBreak/>
              <w:t>DA, INT, KT</w:t>
            </w:r>
          </w:p>
          <w:p w14:paraId="720AB29B" w14:textId="77777777" w:rsidR="00C95D09" w:rsidRPr="00BD61C2" w:rsidRDefault="00C95D09" w:rsidP="00C95D09">
            <w:pPr>
              <w:rPr>
                <w:rFonts w:ascii="Times New Roman" w:hAnsi="Times New Roman" w:cs="Times New Roman"/>
                <w:sz w:val="20"/>
                <w:szCs w:val="20"/>
              </w:rPr>
            </w:pPr>
          </w:p>
          <w:p w14:paraId="1F72C81E" w14:textId="77777777" w:rsidR="00C95D09" w:rsidRPr="00BD61C2" w:rsidRDefault="00C95D09" w:rsidP="00C95D09">
            <w:pPr>
              <w:rPr>
                <w:rFonts w:ascii="Times New Roman" w:hAnsi="Times New Roman" w:cs="Times New Roman"/>
                <w:sz w:val="20"/>
                <w:szCs w:val="20"/>
              </w:rPr>
            </w:pPr>
          </w:p>
          <w:p w14:paraId="1173D848" w14:textId="77777777" w:rsidR="00C95D09" w:rsidRPr="00BD61C2" w:rsidRDefault="00C95D09" w:rsidP="00C95D09">
            <w:pPr>
              <w:rPr>
                <w:rFonts w:ascii="Times New Roman" w:hAnsi="Times New Roman" w:cs="Times New Roman"/>
                <w:sz w:val="20"/>
                <w:szCs w:val="20"/>
              </w:rPr>
            </w:pPr>
          </w:p>
          <w:p w14:paraId="243CEA2C" w14:textId="77777777" w:rsidR="00C95D09" w:rsidRPr="00BD61C2" w:rsidRDefault="00C95D09" w:rsidP="00C95D09">
            <w:pPr>
              <w:rPr>
                <w:rFonts w:ascii="Times New Roman" w:hAnsi="Times New Roman" w:cs="Times New Roman"/>
                <w:sz w:val="20"/>
                <w:szCs w:val="20"/>
              </w:rPr>
            </w:pPr>
            <w:r w:rsidRPr="00BD61C2">
              <w:rPr>
                <w:rFonts w:ascii="Times New Roman" w:hAnsi="Times New Roman" w:cs="Times New Roman"/>
                <w:sz w:val="20"/>
                <w:szCs w:val="20"/>
              </w:rPr>
              <w:t>PA</w:t>
            </w:r>
          </w:p>
          <w:p w14:paraId="4FF04D4F" w14:textId="77777777" w:rsidR="00C95D09" w:rsidRPr="00BD61C2" w:rsidRDefault="00C95D09" w:rsidP="00C95D09">
            <w:pPr>
              <w:rPr>
                <w:rFonts w:ascii="Times New Roman" w:hAnsi="Times New Roman" w:cs="Times New Roman"/>
                <w:sz w:val="20"/>
                <w:szCs w:val="20"/>
              </w:rPr>
            </w:pPr>
          </w:p>
          <w:p w14:paraId="50D2B9CC" w14:textId="77777777" w:rsidR="00C95D09" w:rsidRPr="00BD61C2" w:rsidRDefault="00C95D09" w:rsidP="00C95D09">
            <w:pPr>
              <w:rPr>
                <w:rFonts w:ascii="Times New Roman" w:hAnsi="Times New Roman" w:cs="Times New Roman"/>
                <w:sz w:val="20"/>
                <w:szCs w:val="20"/>
              </w:rPr>
            </w:pPr>
          </w:p>
          <w:p w14:paraId="3F2EA8BE" w14:textId="77777777" w:rsidR="00C95D09" w:rsidRPr="00BD61C2" w:rsidRDefault="00C95D09" w:rsidP="00C95D09">
            <w:pPr>
              <w:rPr>
                <w:rFonts w:ascii="Times New Roman" w:hAnsi="Times New Roman" w:cs="Times New Roman"/>
                <w:sz w:val="20"/>
                <w:szCs w:val="20"/>
              </w:rPr>
            </w:pPr>
          </w:p>
          <w:p w14:paraId="7C0C4E7F" w14:textId="77777777" w:rsidR="00C95D09" w:rsidRPr="00BD61C2" w:rsidRDefault="00C95D09" w:rsidP="00C95D09">
            <w:pPr>
              <w:rPr>
                <w:rFonts w:ascii="Times New Roman" w:hAnsi="Times New Roman" w:cs="Times New Roman"/>
                <w:sz w:val="20"/>
                <w:szCs w:val="20"/>
              </w:rPr>
            </w:pPr>
          </w:p>
          <w:p w14:paraId="7F2C574B" w14:textId="77777777" w:rsidR="00C95D09" w:rsidRPr="00BD61C2" w:rsidRDefault="00C95D09" w:rsidP="00C95D09">
            <w:pPr>
              <w:rPr>
                <w:rFonts w:ascii="Times New Roman" w:hAnsi="Times New Roman" w:cs="Times New Roman"/>
                <w:sz w:val="20"/>
                <w:szCs w:val="20"/>
              </w:rPr>
            </w:pPr>
          </w:p>
          <w:p w14:paraId="631DCD82" w14:textId="77777777" w:rsidR="00C95D09" w:rsidRPr="00BD61C2" w:rsidRDefault="00C95D09" w:rsidP="00C95D09">
            <w:pPr>
              <w:rPr>
                <w:rFonts w:ascii="Times New Roman" w:hAnsi="Times New Roman" w:cs="Times New Roman"/>
                <w:sz w:val="20"/>
                <w:szCs w:val="20"/>
              </w:rPr>
            </w:pPr>
          </w:p>
          <w:p w14:paraId="0961D869" w14:textId="77777777" w:rsidR="00C95D09" w:rsidRPr="00BD61C2" w:rsidRDefault="00C95D09" w:rsidP="00C95D09">
            <w:pPr>
              <w:rPr>
                <w:rFonts w:ascii="Times New Roman" w:hAnsi="Times New Roman" w:cs="Times New Roman"/>
                <w:sz w:val="20"/>
                <w:szCs w:val="20"/>
              </w:rPr>
            </w:pPr>
          </w:p>
          <w:p w14:paraId="702F0430" w14:textId="09B7E201" w:rsidR="00C95D09" w:rsidRPr="00BD61C2" w:rsidRDefault="00C95D09" w:rsidP="00C95D09">
            <w:pPr>
              <w:rPr>
                <w:rFonts w:ascii="Times New Roman" w:hAnsi="Times New Roman" w:cs="Times New Roman"/>
                <w:sz w:val="20"/>
                <w:szCs w:val="20"/>
              </w:rPr>
            </w:pPr>
            <w:r w:rsidRPr="00BD61C2">
              <w:rPr>
                <w:rFonts w:ascii="Times New Roman" w:hAnsi="Times New Roman" w:cs="Times New Roman"/>
                <w:sz w:val="20"/>
                <w:szCs w:val="20"/>
              </w:rPr>
              <w:t>ST, PA</w:t>
            </w:r>
          </w:p>
        </w:tc>
        <w:tc>
          <w:tcPr>
            <w:tcW w:w="1565" w:type="dxa"/>
          </w:tcPr>
          <w:p w14:paraId="6E65FA21" w14:textId="77777777" w:rsidR="00C95D09" w:rsidRPr="00BD61C2" w:rsidRDefault="00C95D09" w:rsidP="00C95D09">
            <w:pPr>
              <w:rPr>
                <w:rFonts w:ascii="Times New Roman" w:hAnsi="Times New Roman" w:cs="Times New Roman"/>
                <w:sz w:val="20"/>
                <w:szCs w:val="20"/>
              </w:rPr>
            </w:pPr>
          </w:p>
          <w:p w14:paraId="5939C5EA" w14:textId="77777777" w:rsidR="00C95D09" w:rsidRPr="00BD61C2" w:rsidRDefault="00C95D09" w:rsidP="00C95D09">
            <w:pPr>
              <w:rPr>
                <w:rFonts w:ascii="Times New Roman" w:hAnsi="Times New Roman" w:cs="Times New Roman"/>
                <w:sz w:val="20"/>
                <w:szCs w:val="20"/>
              </w:rPr>
            </w:pPr>
          </w:p>
          <w:p w14:paraId="186A7AA7" w14:textId="77777777" w:rsidR="00C95D09" w:rsidRPr="00BD61C2" w:rsidRDefault="00C95D09" w:rsidP="00C95D09">
            <w:pPr>
              <w:rPr>
                <w:rFonts w:ascii="Times New Roman" w:hAnsi="Times New Roman" w:cs="Times New Roman"/>
                <w:sz w:val="20"/>
                <w:szCs w:val="20"/>
              </w:rPr>
            </w:pPr>
          </w:p>
          <w:p w14:paraId="47F00793" w14:textId="77777777" w:rsidR="00C95D09" w:rsidRPr="00BD61C2" w:rsidRDefault="00C95D09" w:rsidP="00C95D09">
            <w:pPr>
              <w:rPr>
                <w:rFonts w:ascii="Times New Roman" w:hAnsi="Times New Roman" w:cs="Times New Roman"/>
                <w:sz w:val="20"/>
                <w:szCs w:val="20"/>
              </w:rPr>
            </w:pPr>
          </w:p>
          <w:p w14:paraId="5E5F6100" w14:textId="77777777" w:rsidR="00C95D09" w:rsidRPr="00BD61C2" w:rsidRDefault="00C95D09" w:rsidP="00C95D09">
            <w:pPr>
              <w:rPr>
                <w:rFonts w:ascii="Times New Roman" w:hAnsi="Times New Roman" w:cs="Times New Roman"/>
                <w:sz w:val="20"/>
                <w:szCs w:val="20"/>
              </w:rPr>
            </w:pPr>
          </w:p>
          <w:p w14:paraId="0C192B99" w14:textId="77777777" w:rsidR="00C95D09" w:rsidRPr="00BD61C2" w:rsidRDefault="00C95D09" w:rsidP="00C95D09">
            <w:pPr>
              <w:rPr>
                <w:rFonts w:ascii="Times New Roman" w:hAnsi="Times New Roman" w:cs="Times New Roman"/>
                <w:sz w:val="20"/>
                <w:szCs w:val="20"/>
              </w:rPr>
            </w:pPr>
          </w:p>
          <w:p w14:paraId="3CAA43F4" w14:textId="77777777" w:rsidR="00C95D09" w:rsidRPr="00BD61C2" w:rsidRDefault="00C95D09" w:rsidP="00C95D09">
            <w:pPr>
              <w:rPr>
                <w:rFonts w:ascii="Times New Roman" w:hAnsi="Times New Roman" w:cs="Times New Roman"/>
                <w:sz w:val="20"/>
                <w:szCs w:val="20"/>
              </w:rPr>
            </w:pPr>
          </w:p>
          <w:p w14:paraId="254A6DF8" w14:textId="77777777" w:rsidR="00C95D09" w:rsidRPr="00BD61C2" w:rsidRDefault="00C95D09" w:rsidP="00C95D09">
            <w:pPr>
              <w:rPr>
                <w:rFonts w:ascii="Times New Roman" w:hAnsi="Times New Roman" w:cs="Times New Roman"/>
                <w:sz w:val="20"/>
                <w:szCs w:val="20"/>
              </w:rPr>
            </w:pPr>
            <w:r w:rsidRPr="00BD61C2">
              <w:rPr>
                <w:rFonts w:ascii="Times New Roman" w:hAnsi="Times New Roman" w:cs="Times New Roman"/>
                <w:sz w:val="20"/>
                <w:szCs w:val="20"/>
              </w:rPr>
              <w:t>Atitinka</w:t>
            </w:r>
          </w:p>
          <w:p w14:paraId="33697E83" w14:textId="77777777" w:rsidR="00C95D09" w:rsidRPr="00BD61C2" w:rsidRDefault="00C95D09" w:rsidP="00C95D09">
            <w:pPr>
              <w:rPr>
                <w:rFonts w:ascii="Times New Roman" w:hAnsi="Times New Roman" w:cs="Times New Roman"/>
                <w:sz w:val="20"/>
                <w:szCs w:val="20"/>
              </w:rPr>
            </w:pPr>
          </w:p>
          <w:p w14:paraId="71274300" w14:textId="77777777" w:rsidR="00C95D09" w:rsidRPr="00BD61C2" w:rsidRDefault="00C95D09" w:rsidP="00C95D09">
            <w:pPr>
              <w:rPr>
                <w:rFonts w:ascii="Times New Roman" w:hAnsi="Times New Roman" w:cs="Times New Roman"/>
                <w:sz w:val="20"/>
                <w:szCs w:val="20"/>
              </w:rPr>
            </w:pPr>
          </w:p>
          <w:p w14:paraId="0A4247EC" w14:textId="77777777" w:rsidR="00C95D09" w:rsidRPr="00BD61C2" w:rsidRDefault="00C95D09" w:rsidP="00C95D09">
            <w:pPr>
              <w:rPr>
                <w:rFonts w:ascii="Times New Roman" w:hAnsi="Times New Roman" w:cs="Times New Roman"/>
                <w:sz w:val="20"/>
                <w:szCs w:val="20"/>
              </w:rPr>
            </w:pPr>
          </w:p>
          <w:p w14:paraId="2BCDD205" w14:textId="77777777" w:rsidR="00C95D09" w:rsidRPr="00BD61C2" w:rsidRDefault="00C95D09" w:rsidP="00C95D09">
            <w:pPr>
              <w:rPr>
                <w:rFonts w:ascii="Times New Roman" w:hAnsi="Times New Roman" w:cs="Times New Roman"/>
                <w:sz w:val="20"/>
                <w:szCs w:val="20"/>
              </w:rPr>
            </w:pPr>
          </w:p>
          <w:p w14:paraId="11FEE6E1" w14:textId="77777777" w:rsidR="00C95D09" w:rsidRPr="00BD61C2" w:rsidRDefault="00C95D09" w:rsidP="00C95D09">
            <w:pPr>
              <w:rPr>
                <w:rFonts w:ascii="Times New Roman" w:hAnsi="Times New Roman" w:cs="Times New Roman"/>
                <w:sz w:val="20"/>
                <w:szCs w:val="20"/>
              </w:rPr>
            </w:pPr>
          </w:p>
          <w:p w14:paraId="7AEC1024" w14:textId="77777777" w:rsidR="00C95D09" w:rsidRPr="00BD61C2" w:rsidRDefault="00C95D09" w:rsidP="00C95D09">
            <w:pPr>
              <w:rPr>
                <w:rFonts w:ascii="Times New Roman" w:hAnsi="Times New Roman" w:cs="Times New Roman"/>
                <w:sz w:val="20"/>
                <w:szCs w:val="20"/>
              </w:rPr>
            </w:pPr>
          </w:p>
          <w:p w14:paraId="4D341D14" w14:textId="77777777" w:rsidR="00C95D09" w:rsidRPr="00BD61C2" w:rsidRDefault="00C95D09" w:rsidP="00C95D09">
            <w:pPr>
              <w:rPr>
                <w:rFonts w:ascii="Times New Roman" w:hAnsi="Times New Roman" w:cs="Times New Roman"/>
                <w:sz w:val="20"/>
                <w:szCs w:val="20"/>
              </w:rPr>
            </w:pPr>
          </w:p>
          <w:p w14:paraId="634C6699" w14:textId="77777777" w:rsidR="00C95D09" w:rsidRPr="00BD61C2" w:rsidRDefault="00C95D09" w:rsidP="00C95D09">
            <w:pPr>
              <w:rPr>
                <w:rFonts w:ascii="Times New Roman" w:hAnsi="Times New Roman" w:cs="Times New Roman"/>
                <w:sz w:val="20"/>
                <w:szCs w:val="20"/>
              </w:rPr>
            </w:pPr>
          </w:p>
          <w:p w14:paraId="0508EFBA" w14:textId="77777777" w:rsidR="00C95D09" w:rsidRPr="00BD61C2" w:rsidRDefault="00C95D09" w:rsidP="00C95D09">
            <w:pPr>
              <w:rPr>
                <w:rFonts w:ascii="Times New Roman" w:hAnsi="Times New Roman" w:cs="Times New Roman"/>
                <w:sz w:val="20"/>
                <w:szCs w:val="20"/>
              </w:rPr>
            </w:pPr>
          </w:p>
          <w:p w14:paraId="42E15483" w14:textId="77777777" w:rsidR="00C95D09" w:rsidRPr="00BD61C2" w:rsidRDefault="00C95D09" w:rsidP="00C95D09">
            <w:pPr>
              <w:rPr>
                <w:rFonts w:ascii="Times New Roman" w:hAnsi="Times New Roman" w:cs="Times New Roman"/>
                <w:sz w:val="20"/>
                <w:szCs w:val="20"/>
              </w:rPr>
            </w:pPr>
          </w:p>
          <w:p w14:paraId="59740A4B" w14:textId="77777777" w:rsidR="00C95D09" w:rsidRDefault="00C95D09" w:rsidP="00C95D09">
            <w:pPr>
              <w:rPr>
                <w:rFonts w:ascii="Times New Roman" w:hAnsi="Times New Roman" w:cs="Times New Roman"/>
                <w:sz w:val="20"/>
                <w:szCs w:val="20"/>
              </w:rPr>
            </w:pPr>
          </w:p>
          <w:p w14:paraId="121EAC0A" w14:textId="77777777" w:rsidR="00517993" w:rsidRPr="00BD61C2" w:rsidRDefault="00517993" w:rsidP="00C95D09">
            <w:pPr>
              <w:rPr>
                <w:rFonts w:ascii="Times New Roman" w:hAnsi="Times New Roman" w:cs="Times New Roman"/>
                <w:sz w:val="20"/>
                <w:szCs w:val="20"/>
              </w:rPr>
            </w:pPr>
          </w:p>
          <w:p w14:paraId="53BBBDE1" w14:textId="77777777" w:rsidR="00C95D09" w:rsidRPr="00BD61C2" w:rsidRDefault="00C95D09" w:rsidP="00C95D09">
            <w:pPr>
              <w:rPr>
                <w:rFonts w:ascii="Times New Roman" w:hAnsi="Times New Roman" w:cs="Times New Roman"/>
                <w:sz w:val="20"/>
                <w:szCs w:val="20"/>
              </w:rPr>
            </w:pPr>
            <w:r w:rsidRPr="00BD61C2">
              <w:rPr>
                <w:rFonts w:ascii="Times New Roman" w:hAnsi="Times New Roman" w:cs="Times New Roman"/>
                <w:sz w:val="20"/>
                <w:szCs w:val="20"/>
              </w:rPr>
              <w:lastRenderedPageBreak/>
              <w:t>Atitinka</w:t>
            </w:r>
          </w:p>
          <w:p w14:paraId="64704A63" w14:textId="77777777" w:rsidR="00C95D09" w:rsidRPr="00BD61C2" w:rsidRDefault="00C95D09" w:rsidP="00C95D09">
            <w:pPr>
              <w:rPr>
                <w:rFonts w:ascii="Times New Roman" w:hAnsi="Times New Roman" w:cs="Times New Roman"/>
                <w:sz w:val="20"/>
                <w:szCs w:val="20"/>
              </w:rPr>
            </w:pPr>
          </w:p>
          <w:p w14:paraId="42E29626" w14:textId="77777777" w:rsidR="00C95D09" w:rsidRPr="00BD61C2" w:rsidRDefault="00C95D09" w:rsidP="00C95D09">
            <w:pPr>
              <w:rPr>
                <w:rFonts w:ascii="Times New Roman" w:hAnsi="Times New Roman" w:cs="Times New Roman"/>
                <w:sz w:val="20"/>
                <w:szCs w:val="20"/>
              </w:rPr>
            </w:pPr>
          </w:p>
          <w:p w14:paraId="09A71603" w14:textId="77777777" w:rsidR="00C95D09" w:rsidRPr="00BD61C2" w:rsidRDefault="00C95D09" w:rsidP="00C95D09">
            <w:pPr>
              <w:rPr>
                <w:rFonts w:ascii="Times New Roman" w:hAnsi="Times New Roman" w:cs="Times New Roman"/>
                <w:sz w:val="20"/>
                <w:szCs w:val="20"/>
              </w:rPr>
            </w:pPr>
          </w:p>
          <w:p w14:paraId="6A041B46" w14:textId="77777777" w:rsidR="00C95D09" w:rsidRPr="00BD61C2" w:rsidRDefault="00C95D09" w:rsidP="00C95D09">
            <w:pPr>
              <w:rPr>
                <w:rFonts w:ascii="Times New Roman" w:hAnsi="Times New Roman" w:cs="Times New Roman"/>
                <w:sz w:val="20"/>
                <w:szCs w:val="20"/>
              </w:rPr>
            </w:pPr>
          </w:p>
          <w:p w14:paraId="3A973062" w14:textId="77777777" w:rsidR="00C95D09" w:rsidRPr="00BD61C2" w:rsidRDefault="00C95D09" w:rsidP="00C95D09">
            <w:pPr>
              <w:rPr>
                <w:rFonts w:ascii="Times New Roman" w:hAnsi="Times New Roman" w:cs="Times New Roman"/>
                <w:sz w:val="20"/>
                <w:szCs w:val="20"/>
              </w:rPr>
            </w:pPr>
            <w:r w:rsidRPr="00BD61C2">
              <w:rPr>
                <w:rFonts w:ascii="Times New Roman" w:hAnsi="Times New Roman" w:cs="Times New Roman"/>
                <w:sz w:val="20"/>
                <w:szCs w:val="20"/>
              </w:rPr>
              <w:t>Atitinka</w:t>
            </w:r>
          </w:p>
          <w:p w14:paraId="55280547" w14:textId="77777777" w:rsidR="00C95D09" w:rsidRPr="00BD61C2" w:rsidRDefault="00C95D09" w:rsidP="00C95D09">
            <w:pPr>
              <w:rPr>
                <w:rFonts w:ascii="Times New Roman" w:hAnsi="Times New Roman" w:cs="Times New Roman"/>
                <w:sz w:val="20"/>
                <w:szCs w:val="20"/>
              </w:rPr>
            </w:pPr>
          </w:p>
          <w:p w14:paraId="7B5F6149" w14:textId="77777777" w:rsidR="00C95D09" w:rsidRPr="00BD61C2" w:rsidRDefault="00C95D09" w:rsidP="00C95D09">
            <w:pPr>
              <w:rPr>
                <w:rFonts w:ascii="Times New Roman" w:hAnsi="Times New Roman" w:cs="Times New Roman"/>
                <w:sz w:val="20"/>
                <w:szCs w:val="20"/>
              </w:rPr>
            </w:pPr>
          </w:p>
          <w:p w14:paraId="15242E53" w14:textId="77777777" w:rsidR="00C95D09" w:rsidRPr="00BD61C2" w:rsidRDefault="00C95D09" w:rsidP="00C95D09">
            <w:pPr>
              <w:rPr>
                <w:rFonts w:ascii="Times New Roman" w:hAnsi="Times New Roman" w:cs="Times New Roman"/>
                <w:sz w:val="20"/>
                <w:szCs w:val="20"/>
              </w:rPr>
            </w:pPr>
          </w:p>
          <w:p w14:paraId="2811E2EC" w14:textId="77777777" w:rsidR="00C95D09" w:rsidRPr="00BD61C2" w:rsidRDefault="00C95D09" w:rsidP="00C95D09">
            <w:pPr>
              <w:rPr>
                <w:rFonts w:ascii="Times New Roman" w:hAnsi="Times New Roman" w:cs="Times New Roman"/>
                <w:sz w:val="20"/>
                <w:szCs w:val="20"/>
              </w:rPr>
            </w:pPr>
          </w:p>
          <w:p w14:paraId="513B371F" w14:textId="77777777" w:rsidR="00C95D09" w:rsidRPr="00BD61C2" w:rsidRDefault="00C95D09" w:rsidP="00C95D09">
            <w:pPr>
              <w:rPr>
                <w:rFonts w:ascii="Times New Roman" w:hAnsi="Times New Roman" w:cs="Times New Roman"/>
                <w:sz w:val="20"/>
                <w:szCs w:val="20"/>
              </w:rPr>
            </w:pPr>
          </w:p>
          <w:p w14:paraId="67BE93B9" w14:textId="77777777" w:rsidR="00C95D09" w:rsidRPr="00BD61C2" w:rsidRDefault="00C95D09" w:rsidP="00C95D09">
            <w:pPr>
              <w:rPr>
                <w:rFonts w:ascii="Times New Roman" w:hAnsi="Times New Roman" w:cs="Times New Roman"/>
                <w:sz w:val="20"/>
                <w:szCs w:val="20"/>
              </w:rPr>
            </w:pPr>
          </w:p>
          <w:p w14:paraId="15361CE4" w14:textId="77777777" w:rsidR="00C95D09" w:rsidRPr="00BD61C2" w:rsidRDefault="00C95D09" w:rsidP="00C95D09">
            <w:pPr>
              <w:rPr>
                <w:rFonts w:ascii="Times New Roman" w:hAnsi="Times New Roman" w:cs="Times New Roman"/>
                <w:sz w:val="20"/>
                <w:szCs w:val="20"/>
              </w:rPr>
            </w:pPr>
          </w:p>
          <w:p w14:paraId="4DDA0BCD" w14:textId="57FF13E5" w:rsidR="00C95D09" w:rsidRPr="00BD61C2" w:rsidRDefault="00C95D09" w:rsidP="00C95D09">
            <w:pPr>
              <w:rPr>
                <w:rFonts w:ascii="Times New Roman" w:hAnsi="Times New Roman" w:cs="Times New Roman"/>
                <w:sz w:val="20"/>
                <w:szCs w:val="20"/>
              </w:rPr>
            </w:pPr>
            <w:r w:rsidRPr="00364031">
              <w:rPr>
                <w:rFonts w:ascii="Times New Roman" w:hAnsi="Times New Roman" w:cs="Times New Roman"/>
                <w:sz w:val="20"/>
                <w:szCs w:val="20"/>
              </w:rPr>
              <w:t>Iš dalies</w:t>
            </w:r>
          </w:p>
        </w:tc>
      </w:tr>
      <w:bookmarkEnd w:id="0"/>
      <w:tr w:rsidR="00C95D09" w:rsidRPr="000638B4" w14:paraId="7255290C" w14:textId="77777777" w:rsidTr="007A280A">
        <w:trPr>
          <w:gridAfter w:val="1"/>
          <w:wAfter w:w="10" w:type="dxa"/>
        </w:trPr>
        <w:tc>
          <w:tcPr>
            <w:tcW w:w="570" w:type="dxa"/>
            <w:vMerge/>
          </w:tcPr>
          <w:p w14:paraId="4332017B" w14:textId="77777777" w:rsidR="00C95D09" w:rsidRPr="000638B4" w:rsidRDefault="00C95D09" w:rsidP="00C95D09">
            <w:pPr>
              <w:jc w:val="both"/>
              <w:rPr>
                <w:rFonts w:ascii="Times New Roman" w:hAnsi="Times New Roman" w:cs="Times New Roman"/>
                <w:sz w:val="20"/>
                <w:szCs w:val="20"/>
              </w:rPr>
            </w:pPr>
          </w:p>
        </w:tc>
        <w:tc>
          <w:tcPr>
            <w:tcW w:w="2969" w:type="dxa"/>
            <w:vMerge/>
          </w:tcPr>
          <w:p w14:paraId="706FAC7D" w14:textId="77777777" w:rsidR="00C95D09" w:rsidRPr="00BD61C2" w:rsidRDefault="00C95D09" w:rsidP="00C95D09">
            <w:pPr>
              <w:jc w:val="both"/>
              <w:rPr>
                <w:rFonts w:ascii="Times New Roman" w:hAnsi="Times New Roman" w:cs="Times New Roman"/>
                <w:sz w:val="20"/>
                <w:szCs w:val="20"/>
              </w:rPr>
            </w:pPr>
          </w:p>
        </w:tc>
        <w:tc>
          <w:tcPr>
            <w:tcW w:w="5103" w:type="dxa"/>
          </w:tcPr>
          <w:p w14:paraId="49CD3890" w14:textId="3B3894E4" w:rsidR="00C95D09" w:rsidRPr="00E7181D" w:rsidRDefault="00C95D09" w:rsidP="00C95D09">
            <w:pPr>
              <w:jc w:val="both"/>
              <w:rPr>
                <w:rFonts w:ascii="Times New Roman" w:hAnsi="Times New Roman" w:cs="Times New Roman"/>
                <w:sz w:val="20"/>
                <w:szCs w:val="20"/>
              </w:rPr>
            </w:pPr>
            <w:r w:rsidRPr="00BD61C2">
              <w:rPr>
                <w:rFonts w:ascii="Times New Roman" w:hAnsi="Times New Roman" w:cs="Times New Roman"/>
                <w:sz w:val="20"/>
                <w:szCs w:val="20"/>
              </w:rPr>
              <w:t>13.7. Socialinės globos namuose suaugusiems asmenims su negalia ir (ar) senyvo amžiaus asmenims,  stacionarinėse ilgalaikės priežiūros įstaigose suaugusiems asmenims su negalia ir (ar) senyvo amžiaus asmenims,  specializuotuose slaugos ir socialinės globos namuose asmeniui užtikrinta galimybė greitai (neišeinant iš savo gyvenamojo kambario) išsikviesti personalą, jeigu to reikia dėl jo sveikatos būklė.</w:t>
            </w:r>
          </w:p>
        </w:tc>
        <w:tc>
          <w:tcPr>
            <w:tcW w:w="3544" w:type="dxa"/>
          </w:tcPr>
          <w:p w14:paraId="60FFB810" w14:textId="6FAB1374" w:rsidR="00C95D09" w:rsidRPr="00BD61C2" w:rsidRDefault="00C95D09" w:rsidP="00C95D09">
            <w:pPr>
              <w:jc w:val="both"/>
              <w:rPr>
                <w:rFonts w:ascii="Times New Roman" w:hAnsi="Times New Roman" w:cs="Times New Roman"/>
                <w:sz w:val="20"/>
                <w:szCs w:val="20"/>
              </w:rPr>
            </w:pPr>
            <w:r w:rsidRPr="00BD61C2">
              <w:rPr>
                <w:rStyle w:val="FontStyle31"/>
                <w:sz w:val="20"/>
                <w:szCs w:val="20"/>
              </w:rPr>
              <w:t>13.7. Globos namuose paslaugas gaunantiems asmenims yra užtikrinta galimybė greitai išsikviesti personalą, jeigu to reikalauja jų sveikatos būklė.</w:t>
            </w:r>
          </w:p>
        </w:tc>
        <w:tc>
          <w:tcPr>
            <w:tcW w:w="1270" w:type="dxa"/>
          </w:tcPr>
          <w:p w14:paraId="36B3A0EE" w14:textId="11162C20" w:rsidR="00C95D09" w:rsidRPr="00BD61C2" w:rsidRDefault="00C95D09" w:rsidP="00C95D09">
            <w:pPr>
              <w:rPr>
                <w:rFonts w:ascii="Times New Roman" w:hAnsi="Times New Roman" w:cs="Times New Roman"/>
                <w:sz w:val="20"/>
                <w:szCs w:val="20"/>
              </w:rPr>
            </w:pPr>
            <w:r w:rsidRPr="00BD61C2">
              <w:rPr>
                <w:rFonts w:ascii="Times New Roman" w:hAnsi="Times New Roman" w:cs="Times New Roman"/>
                <w:sz w:val="20"/>
                <w:szCs w:val="20"/>
              </w:rPr>
              <w:t>PA</w:t>
            </w:r>
          </w:p>
        </w:tc>
        <w:tc>
          <w:tcPr>
            <w:tcW w:w="1565" w:type="dxa"/>
          </w:tcPr>
          <w:p w14:paraId="4D453027" w14:textId="1AA77928" w:rsidR="00C95D09" w:rsidRPr="00BD61C2" w:rsidRDefault="00C95D09" w:rsidP="00C95D09">
            <w:pPr>
              <w:rPr>
                <w:rFonts w:ascii="Times New Roman" w:hAnsi="Times New Roman" w:cs="Times New Roman"/>
                <w:sz w:val="20"/>
                <w:szCs w:val="20"/>
              </w:rPr>
            </w:pPr>
            <w:r w:rsidRPr="00BD61C2">
              <w:rPr>
                <w:rFonts w:ascii="Times New Roman" w:hAnsi="Times New Roman" w:cs="Times New Roman"/>
                <w:sz w:val="20"/>
                <w:szCs w:val="20"/>
              </w:rPr>
              <w:t xml:space="preserve">Atitinka </w:t>
            </w:r>
          </w:p>
        </w:tc>
      </w:tr>
      <w:tr w:rsidR="00C95D09" w:rsidRPr="000638B4" w14:paraId="19DB470A" w14:textId="77777777" w:rsidTr="007A280A">
        <w:trPr>
          <w:gridAfter w:val="1"/>
          <w:wAfter w:w="10" w:type="dxa"/>
        </w:trPr>
        <w:tc>
          <w:tcPr>
            <w:tcW w:w="570" w:type="dxa"/>
            <w:vMerge w:val="restart"/>
          </w:tcPr>
          <w:p w14:paraId="700E7A0F" w14:textId="12926D92" w:rsidR="00C95D09" w:rsidRPr="000638B4" w:rsidRDefault="00C95D09" w:rsidP="00C95D09">
            <w:pPr>
              <w:jc w:val="both"/>
              <w:rPr>
                <w:rFonts w:ascii="Times New Roman" w:hAnsi="Times New Roman" w:cs="Times New Roman"/>
                <w:sz w:val="20"/>
                <w:szCs w:val="20"/>
              </w:rPr>
            </w:pPr>
            <w:r w:rsidRPr="000638B4">
              <w:rPr>
                <w:rFonts w:ascii="Times New Roman" w:hAnsi="Times New Roman" w:cs="Times New Roman"/>
                <w:sz w:val="20"/>
                <w:szCs w:val="20"/>
              </w:rPr>
              <w:t>1</w:t>
            </w:r>
            <w:r>
              <w:rPr>
                <w:rFonts w:ascii="Times New Roman" w:hAnsi="Times New Roman" w:cs="Times New Roman"/>
                <w:sz w:val="20"/>
                <w:szCs w:val="20"/>
              </w:rPr>
              <w:t>4</w:t>
            </w:r>
            <w:r w:rsidRPr="000638B4">
              <w:rPr>
                <w:rFonts w:ascii="Times New Roman" w:hAnsi="Times New Roman" w:cs="Times New Roman"/>
                <w:sz w:val="20"/>
                <w:szCs w:val="20"/>
              </w:rPr>
              <w:t>.</w:t>
            </w:r>
          </w:p>
        </w:tc>
        <w:tc>
          <w:tcPr>
            <w:tcW w:w="2969" w:type="dxa"/>
            <w:vMerge w:val="restart"/>
          </w:tcPr>
          <w:p w14:paraId="632C146A" w14:textId="1B8E9265" w:rsidR="00C95D09" w:rsidRPr="00BD61C2" w:rsidRDefault="00C95D09" w:rsidP="00C95D09">
            <w:pPr>
              <w:jc w:val="both"/>
              <w:rPr>
                <w:rFonts w:ascii="Times New Roman" w:hAnsi="Times New Roman" w:cs="Times New Roman"/>
                <w:sz w:val="20"/>
                <w:szCs w:val="20"/>
              </w:rPr>
            </w:pPr>
            <w:r w:rsidRPr="00BD61C2">
              <w:rPr>
                <w:rFonts w:ascii="Times New Roman" w:eastAsiaTheme="minorEastAsia" w:hAnsi="Times New Roman" w:cs="Times New Roman"/>
                <w:sz w:val="20"/>
                <w:szCs w:val="20"/>
                <w:lang w:eastAsia="lt-LT"/>
              </w:rPr>
              <w:t>Asmuo naudojasi kasdieniniam gyvenimui būtinomis patalpomis, kuriose užtikrinamas jo privatumas ir orumas </w:t>
            </w:r>
          </w:p>
        </w:tc>
        <w:tc>
          <w:tcPr>
            <w:tcW w:w="5103" w:type="dxa"/>
          </w:tcPr>
          <w:p w14:paraId="2D1818A0" w14:textId="73D3044D" w:rsidR="00C95D09" w:rsidRPr="00BD61C2" w:rsidRDefault="00C95D09" w:rsidP="00C95D09">
            <w:pPr>
              <w:jc w:val="both"/>
              <w:rPr>
                <w:rFonts w:ascii="Times New Roman" w:hAnsi="Times New Roman" w:cs="Times New Roman"/>
                <w:sz w:val="20"/>
                <w:szCs w:val="20"/>
              </w:rPr>
            </w:pPr>
            <w:r w:rsidRPr="00BD61C2">
              <w:rPr>
                <w:rFonts w:ascii="Times New Roman" w:hAnsi="Times New Roman" w:cs="Times New Roman"/>
                <w:sz w:val="20"/>
                <w:szCs w:val="20"/>
              </w:rPr>
              <w:t>14.1. Asmuo gyvena socialinės globos įstaigoje, kurios patalpos (gyvenamųjų miegamųjų kambarių, valgyklos, virtuvės ir valgomojo patalpos, skirtos socialinių paslaugų gavėjams ar jų artimiesiems, padedamiems darbuotojų, maistui pašildyti ar užkandžiams, skirtiems socialinių paslaugų gavėjams, pagaminti, ir pan., asmens higienos patalpos, laisvalaikio organizavimo, ugdymo, bendrojo naudojimo patalpos (laiptinės, koridoriai ir pan.)) pritaikytos gyventi ir būtiniesiems poreikiams tenkinti.  </w:t>
            </w:r>
          </w:p>
        </w:tc>
        <w:tc>
          <w:tcPr>
            <w:tcW w:w="3544" w:type="dxa"/>
          </w:tcPr>
          <w:p w14:paraId="10757E1B" w14:textId="25DFA97B" w:rsidR="00C95D09" w:rsidRPr="00BD61C2" w:rsidRDefault="00C95D09" w:rsidP="00C95D09">
            <w:pPr>
              <w:jc w:val="both"/>
              <w:rPr>
                <w:rFonts w:ascii="Times New Roman" w:hAnsi="Times New Roman" w:cs="Times New Roman"/>
                <w:sz w:val="20"/>
                <w:szCs w:val="20"/>
              </w:rPr>
            </w:pPr>
            <w:r w:rsidRPr="00BD61C2">
              <w:rPr>
                <w:rStyle w:val="FontStyle31"/>
                <w:sz w:val="20"/>
                <w:szCs w:val="20"/>
              </w:rPr>
              <w:t>14.1. Asmuo gyvena socialinės globos namuose, kurių patalpos pritaikytos gyvenimui ir būtiniems gyventojų poreikiams tenkinti. Kiekviename skyriuje įrengtos virtuvėlės individualiam globos namų gyventojų ir jų artimųjų naudojimuisi, virtuvėlės aprūpintos visa reikalinga buitine technika, baldais, indais.</w:t>
            </w:r>
          </w:p>
        </w:tc>
        <w:tc>
          <w:tcPr>
            <w:tcW w:w="1270" w:type="dxa"/>
          </w:tcPr>
          <w:p w14:paraId="36B126E0" w14:textId="1075A522" w:rsidR="00C95D09" w:rsidRPr="00BD61C2" w:rsidRDefault="00C95D09" w:rsidP="00C95D09">
            <w:pPr>
              <w:rPr>
                <w:rFonts w:ascii="Times New Roman" w:hAnsi="Times New Roman" w:cs="Times New Roman"/>
                <w:sz w:val="20"/>
                <w:szCs w:val="20"/>
              </w:rPr>
            </w:pPr>
            <w:r w:rsidRPr="00BD61C2">
              <w:rPr>
                <w:rFonts w:ascii="Times New Roman" w:hAnsi="Times New Roman" w:cs="Times New Roman"/>
                <w:sz w:val="20"/>
                <w:szCs w:val="20"/>
              </w:rPr>
              <w:t>PA, ST, KT</w:t>
            </w:r>
          </w:p>
        </w:tc>
        <w:tc>
          <w:tcPr>
            <w:tcW w:w="1565" w:type="dxa"/>
          </w:tcPr>
          <w:p w14:paraId="06738C55" w14:textId="0C4CCDD7" w:rsidR="00C95D09" w:rsidRPr="00BD61C2" w:rsidRDefault="00C95D09" w:rsidP="00C95D09">
            <w:pPr>
              <w:rPr>
                <w:rFonts w:ascii="Times New Roman" w:hAnsi="Times New Roman" w:cs="Times New Roman"/>
                <w:sz w:val="20"/>
                <w:szCs w:val="20"/>
              </w:rPr>
            </w:pPr>
            <w:r w:rsidRPr="00BD61C2">
              <w:rPr>
                <w:rFonts w:ascii="Times New Roman" w:hAnsi="Times New Roman" w:cs="Times New Roman"/>
                <w:sz w:val="20"/>
                <w:szCs w:val="20"/>
              </w:rPr>
              <w:t>Atitinka</w:t>
            </w:r>
          </w:p>
        </w:tc>
      </w:tr>
      <w:tr w:rsidR="00C95D09" w:rsidRPr="000638B4" w14:paraId="6CCD222A" w14:textId="77777777" w:rsidTr="007A280A">
        <w:trPr>
          <w:gridAfter w:val="1"/>
          <w:wAfter w:w="10" w:type="dxa"/>
        </w:trPr>
        <w:tc>
          <w:tcPr>
            <w:tcW w:w="570" w:type="dxa"/>
            <w:vMerge/>
          </w:tcPr>
          <w:p w14:paraId="0C40F9EB" w14:textId="77777777" w:rsidR="00C95D09" w:rsidRPr="000638B4" w:rsidRDefault="00C95D09" w:rsidP="00C95D09">
            <w:pPr>
              <w:jc w:val="both"/>
              <w:rPr>
                <w:rFonts w:ascii="Times New Roman" w:hAnsi="Times New Roman" w:cs="Times New Roman"/>
                <w:sz w:val="20"/>
                <w:szCs w:val="20"/>
              </w:rPr>
            </w:pPr>
          </w:p>
        </w:tc>
        <w:tc>
          <w:tcPr>
            <w:tcW w:w="2969" w:type="dxa"/>
            <w:vMerge/>
          </w:tcPr>
          <w:p w14:paraId="33C05116" w14:textId="77777777" w:rsidR="00C95D09" w:rsidRPr="00BD61C2" w:rsidRDefault="00C95D09" w:rsidP="00C95D09">
            <w:pPr>
              <w:jc w:val="both"/>
              <w:rPr>
                <w:rFonts w:ascii="Times New Roman" w:hAnsi="Times New Roman" w:cs="Times New Roman"/>
                <w:sz w:val="20"/>
                <w:szCs w:val="20"/>
              </w:rPr>
            </w:pPr>
          </w:p>
        </w:tc>
        <w:tc>
          <w:tcPr>
            <w:tcW w:w="5103" w:type="dxa"/>
          </w:tcPr>
          <w:p w14:paraId="73F392FA" w14:textId="55137FB1" w:rsidR="00C95D09" w:rsidRPr="00BD61C2" w:rsidRDefault="00C95D09" w:rsidP="00C95D09">
            <w:pPr>
              <w:jc w:val="both"/>
              <w:rPr>
                <w:rFonts w:ascii="Times New Roman" w:hAnsi="Times New Roman" w:cs="Times New Roman"/>
                <w:sz w:val="20"/>
                <w:szCs w:val="20"/>
              </w:rPr>
            </w:pPr>
            <w:r w:rsidRPr="00BD61C2">
              <w:rPr>
                <w:rFonts w:ascii="Times New Roman" w:hAnsi="Times New Roman" w:cs="Times New Roman"/>
                <w:sz w:val="20"/>
                <w:szCs w:val="20"/>
              </w:rPr>
              <w:t>14.2. Socialinės globos namai suaugusiems asmenims su negalia ir (ar) senyvo amžiaus asmenims, stacionarinės ilgalaikės priežiūros įstaigos suaugusiems asmenims su negalia ir (ar) senyvo amžiaus asmenims ir specializuoti slaugos ir socialinės globos namai turi leidimą-higienos pasą, išduotą Lietuvos Respublikos sveikatos apsaugos ministro nustatyta tvarka. </w:t>
            </w:r>
          </w:p>
        </w:tc>
        <w:tc>
          <w:tcPr>
            <w:tcW w:w="3544" w:type="dxa"/>
          </w:tcPr>
          <w:p w14:paraId="625A86CA" w14:textId="79816554" w:rsidR="00C95D09" w:rsidRPr="00BD61C2" w:rsidRDefault="00C95D09" w:rsidP="00C95D09">
            <w:pPr>
              <w:jc w:val="both"/>
              <w:rPr>
                <w:rFonts w:ascii="Times New Roman" w:hAnsi="Times New Roman" w:cs="Times New Roman"/>
                <w:sz w:val="20"/>
                <w:szCs w:val="20"/>
              </w:rPr>
            </w:pPr>
            <w:r w:rsidRPr="00BD61C2">
              <w:rPr>
                <w:rStyle w:val="FontStyle31"/>
                <w:sz w:val="20"/>
                <w:szCs w:val="20"/>
              </w:rPr>
              <w:t>Socialinės globos namai turi leidimą-higienos pasą.</w:t>
            </w:r>
          </w:p>
        </w:tc>
        <w:tc>
          <w:tcPr>
            <w:tcW w:w="1270" w:type="dxa"/>
          </w:tcPr>
          <w:p w14:paraId="70EABC51" w14:textId="74193881" w:rsidR="00C95D09" w:rsidRPr="00BD61C2" w:rsidRDefault="00C95D09" w:rsidP="00C95D09">
            <w:pPr>
              <w:rPr>
                <w:rFonts w:ascii="Times New Roman" w:hAnsi="Times New Roman" w:cs="Times New Roman"/>
                <w:sz w:val="20"/>
                <w:szCs w:val="20"/>
              </w:rPr>
            </w:pPr>
            <w:r w:rsidRPr="00BD61C2">
              <w:rPr>
                <w:rFonts w:ascii="Times New Roman" w:hAnsi="Times New Roman" w:cs="Times New Roman"/>
                <w:sz w:val="20"/>
                <w:szCs w:val="20"/>
              </w:rPr>
              <w:t>DA</w:t>
            </w:r>
          </w:p>
        </w:tc>
        <w:tc>
          <w:tcPr>
            <w:tcW w:w="1565" w:type="dxa"/>
          </w:tcPr>
          <w:p w14:paraId="45F1EAE5" w14:textId="0699A9C6" w:rsidR="00C95D09" w:rsidRPr="00BD61C2" w:rsidRDefault="00C95D09" w:rsidP="00C95D09">
            <w:pPr>
              <w:rPr>
                <w:rFonts w:ascii="Times New Roman" w:hAnsi="Times New Roman" w:cs="Times New Roman"/>
                <w:sz w:val="20"/>
                <w:szCs w:val="20"/>
              </w:rPr>
            </w:pPr>
            <w:r w:rsidRPr="00BD61C2">
              <w:rPr>
                <w:rFonts w:ascii="Times New Roman" w:hAnsi="Times New Roman" w:cs="Times New Roman"/>
                <w:sz w:val="20"/>
                <w:szCs w:val="20"/>
              </w:rPr>
              <w:t xml:space="preserve">Atitinka </w:t>
            </w:r>
          </w:p>
        </w:tc>
      </w:tr>
      <w:tr w:rsidR="00C95D09" w:rsidRPr="00DF3B65" w14:paraId="44465CA2" w14:textId="77777777" w:rsidTr="007A280A">
        <w:trPr>
          <w:gridAfter w:val="1"/>
          <w:wAfter w:w="10" w:type="dxa"/>
        </w:trPr>
        <w:tc>
          <w:tcPr>
            <w:tcW w:w="570" w:type="dxa"/>
            <w:vMerge/>
          </w:tcPr>
          <w:p w14:paraId="14A49055" w14:textId="77777777" w:rsidR="00C95D09" w:rsidRPr="000638B4" w:rsidRDefault="00C95D09" w:rsidP="00C95D09">
            <w:pPr>
              <w:jc w:val="both"/>
              <w:rPr>
                <w:rFonts w:ascii="Times New Roman" w:hAnsi="Times New Roman" w:cs="Times New Roman"/>
                <w:sz w:val="20"/>
                <w:szCs w:val="20"/>
              </w:rPr>
            </w:pPr>
          </w:p>
        </w:tc>
        <w:tc>
          <w:tcPr>
            <w:tcW w:w="2969" w:type="dxa"/>
            <w:vMerge/>
          </w:tcPr>
          <w:p w14:paraId="0841D616" w14:textId="77777777" w:rsidR="00C95D09" w:rsidRPr="00BD61C2" w:rsidRDefault="00C95D09" w:rsidP="00C95D09">
            <w:pPr>
              <w:jc w:val="both"/>
              <w:rPr>
                <w:rFonts w:ascii="Times New Roman" w:hAnsi="Times New Roman" w:cs="Times New Roman"/>
                <w:sz w:val="20"/>
                <w:szCs w:val="20"/>
              </w:rPr>
            </w:pPr>
          </w:p>
        </w:tc>
        <w:tc>
          <w:tcPr>
            <w:tcW w:w="5103" w:type="dxa"/>
          </w:tcPr>
          <w:p w14:paraId="3DD425E3" w14:textId="0423986B" w:rsidR="00C95D09" w:rsidRPr="00BD61C2" w:rsidRDefault="00C95D09" w:rsidP="00C95D09">
            <w:pPr>
              <w:tabs>
                <w:tab w:val="left" w:pos="0"/>
              </w:tabs>
              <w:ind w:right="74"/>
              <w:jc w:val="both"/>
              <w:rPr>
                <w:rFonts w:ascii="Times New Roman" w:hAnsi="Times New Roman" w:cs="Times New Roman"/>
                <w:sz w:val="20"/>
                <w:szCs w:val="20"/>
              </w:rPr>
            </w:pPr>
            <w:r w:rsidRPr="00BD61C2">
              <w:rPr>
                <w:rFonts w:ascii="Times New Roman" w:hAnsi="Times New Roman" w:cs="Times New Roman"/>
                <w:sz w:val="20"/>
                <w:szCs w:val="20"/>
              </w:rPr>
              <w:t>14.3. Asmeniui jo gyvenamojoje aplinkoje kiek įmanoma užtikrinamas privatumas. </w:t>
            </w:r>
          </w:p>
        </w:tc>
        <w:tc>
          <w:tcPr>
            <w:tcW w:w="3544" w:type="dxa"/>
          </w:tcPr>
          <w:p w14:paraId="0EBE5261" w14:textId="5012BC9D" w:rsidR="00C95D09" w:rsidRPr="00BD61C2" w:rsidRDefault="00C95D09" w:rsidP="00C95D09">
            <w:pPr>
              <w:jc w:val="both"/>
              <w:rPr>
                <w:rFonts w:ascii="Times New Roman" w:hAnsi="Times New Roman" w:cs="Times New Roman"/>
                <w:sz w:val="20"/>
                <w:szCs w:val="20"/>
              </w:rPr>
            </w:pPr>
            <w:r w:rsidRPr="00BD61C2">
              <w:rPr>
                <w:rStyle w:val="FontStyle31"/>
                <w:sz w:val="20"/>
                <w:szCs w:val="20"/>
              </w:rPr>
              <w:t>Asmeniui jo gyvenamojoje aplinkoje kiek įmanoma yra užtikrinamas privatumas: į kambarį įeinama tik pasibeldus, gyventojai skatinami pagal savo norus, supratimą tvarkytis savo kambarį, jį individualizuoti, esant poreikiui naudojamos širmos ir kt., sudaromos sąlygos užsirakinti savo spintelę, o įvertinus savarankiškumą ir gyvenamąjį kambarį.</w:t>
            </w:r>
          </w:p>
        </w:tc>
        <w:tc>
          <w:tcPr>
            <w:tcW w:w="1270" w:type="dxa"/>
          </w:tcPr>
          <w:p w14:paraId="6589FCB7" w14:textId="79DAA8E6" w:rsidR="00C95D09" w:rsidRPr="00BD61C2" w:rsidRDefault="00C95D09" w:rsidP="00C95D09">
            <w:pPr>
              <w:rPr>
                <w:rFonts w:ascii="Times New Roman" w:hAnsi="Times New Roman" w:cs="Times New Roman"/>
                <w:sz w:val="20"/>
                <w:szCs w:val="20"/>
              </w:rPr>
            </w:pPr>
            <w:r w:rsidRPr="00BD61C2">
              <w:rPr>
                <w:rFonts w:ascii="Times New Roman" w:hAnsi="Times New Roman" w:cs="Times New Roman"/>
                <w:sz w:val="20"/>
                <w:szCs w:val="20"/>
              </w:rPr>
              <w:t>PA</w:t>
            </w:r>
          </w:p>
        </w:tc>
        <w:tc>
          <w:tcPr>
            <w:tcW w:w="1565" w:type="dxa"/>
          </w:tcPr>
          <w:p w14:paraId="548E85E6" w14:textId="77777777" w:rsidR="00C95D09" w:rsidRPr="00BD61C2" w:rsidRDefault="00C95D09" w:rsidP="00C95D09">
            <w:pPr>
              <w:rPr>
                <w:rFonts w:ascii="Times New Roman" w:hAnsi="Times New Roman" w:cs="Times New Roman"/>
                <w:sz w:val="20"/>
                <w:szCs w:val="20"/>
              </w:rPr>
            </w:pPr>
            <w:r w:rsidRPr="00BD61C2">
              <w:rPr>
                <w:rFonts w:ascii="Times New Roman" w:hAnsi="Times New Roman" w:cs="Times New Roman"/>
                <w:sz w:val="20"/>
                <w:szCs w:val="20"/>
              </w:rPr>
              <w:t>Atitinka</w:t>
            </w:r>
          </w:p>
          <w:p w14:paraId="366B0FB5" w14:textId="0EFF8E61" w:rsidR="00C95D09" w:rsidRPr="00BD61C2" w:rsidRDefault="00C95D09" w:rsidP="00C95D09">
            <w:pPr>
              <w:rPr>
                <w:rFonts w:ascii="Times New Roman" w:hAnsi="Times New Roman" w:cs="Times New Roman"/>
                <w:sz w:val="20"/>
                <w:szCs w:val="20"/>
              </w:rPr>
            </w:pPr>
          </w:p>
        </w:tc>
      </w:tr>
      <w:tr w:rsidR="00C95D09" w:rsidRPr="000638B4" w14:paraId="5F2F1D41" w14:textId="77777777" w:rsidTr="007A280A">
        <w:trPr>
          <w:gridAfter w:val="1"/>
          <w:wAfter w:w="10" w:type="dxa"/>
        </w:trPr>
        <w:tc>
          <w:tcPr>
            <w:tcW w:w="570" w:type="dxa"/>
            <w:vMerge/>
          </w:tcPr>
          <w:p w14:paraId="5A5C9070" w14:textId="77777777" w:rsidR="00C95D09" w:rsidRPr="000638B4" w:rsidRDefault="00C95D09" w:rsidP="00C95D09">
            <w:pPr>
              <w:jc w:val="both"/>
              <w:rPr>
                <w:rFonts w:ascii="Times New Roman" w:hAnsi="Times New Roman" w:cs="Times New Roman"/>
                <w:sz w:val="20"/>
                <w:szCs w:val="20"/>
              </w:rPr>
            </w:pPr>
          </w:p>
        </w:tc>
        <w:tc>
          <w:tcPr>
            <w:tcW w:w="2969" w:type="dxa"/>
            <w:vMerge/>
          </w:tcPr>
          <w:p w14:paraId="2C1DED82" w14:textId="77777777" w:rsidR="00C95D09" w:rsidRPr="00BD61C2" w:rsidRDefault="00C95D09" w:rsidP="00C95D09">
            <w:pPr>
              <w:jc w:val="both"/>
              <w:rPr>
                <w:rFonts w:ascii="Times New Roman" w:hAnsi="Times New Roman" w:cs="Times New Roman"/>
                <w:sz w:val="20"/>
                <w:szCs w:val="20"/>
              </w:rPr>
            </w:pPr>
          </w:p>
        </w:tc>
        <w:tc>
          <w:tcPr>
            <w:tcW w:w="5103" w:type="dxa"/>
          </w:tcPr>
          <w:p w14:paraId="132D5F62" w14:textId="3D5EAB00" w:rsidR="00C95D09" w:rsidRPr="00BD61C2" w:rsidRDefault="00C95D09" w:rsidP="00C95D09">
            <w:pPr>
              <w:jc w:val="both"/>
              <w:rPr>
                <w:rFonts w:ascii="Times New Roman" w:hAnsi="Times New Roman" w:cs="Times New Roman"/>
                <w:sz w:val="20"/>
                <w:szCs w:val="20"/>
              </w:rPr>
            </w:pPr>
            <w:r w:rsidRPr="00BD61C2">
              <w:rPr>
                <w:rFonts w:ascii="Times New Roman" w:hAnsi="Times New Roman" w:cs="Times New Roman"/>
                <w:sz w:val="20"/>
                <w:szCs w:val="20"/>
              </w:rPr>
              <w:t>14.4. Specializuotuose slaugos ir socialinės globos namuose gyvenamoji aplinka kuriama grupių principu – grupėje gyvena ne daugiau kaip 10 asmenų, viename gyvenamajame miegamajame kambaryje gyvena ne daugiau kaip 2 asmenys. Apgyvendinant šiuos asmenis grupėse, atsižvelgiama į jų negalią ir asmenines savybes (gebėjimus, amžių, lytį, psichikos ir fizines savybes, emocinius ir (ar) socialinius ryšius ir kt.). Asmenys, kuriems būdingi nuolat pasikartojantys agresijos proveržiai, nukreipti į save ar kitus asmenis, gyvenamajame miegamajame kambaryje gyvena po vieną. </w:t>
            </w:r>
          </w:p>
        </w:tc>
        <w:tc>
          <w:tcPr>
            <w:tcW w:w="3544" w:type="dxa"/>
          </w:tcPr>
          <w:p w14:paraId="748872A6" w14:textId="7AB3BC9E" w:rsidR="00C95D09" w:rsidRPr="00BD61C2" w:rsidRDefault="00C95D09" w:rsidP="00C95D09">
            <w:pPr>
              <w:pStyle w:val="Style12"/>
              <w:widowControl/>
              <w:spacing w:line="240" w:lineRule="auto"/>
              <w:rPr>
                <w:sz w:val="20"/>
                <w:szCs w:val="20"/>
              </w:rPr>
            </w:pPr>
            <w:r w:rsidRPr="00BD61C2">
              <w:rPr>
                <w:sz w:val="20"/>
                <w:szCs w:val="20"/>
              </w:rPr>
              <w:t>14.4. Įstaigai šis reikalavimas netaikomas.</w:t>
            </w:r>
          </w:p>
        </w:tc>
        <w:tc>
          <w:tcPr>
            <w:tcW w:w="1270" w:type="dxa"/>
          </w:tcPr>
          <w:p w14:paraId="141630B3" w14:textId="5C57E119" w:rsidR="00C95D09" w:rsidRPr="00BD61C2" w:rsidRDefault="00C95D09" w:rsidP="00C95D09">
            <w:pPr>
              <w:rPr>
                <w:rFonts w:ascii="Times New Roman" w:hAnsi="Times New Roman" w:cs="Times New Roman"/>
                <w:sz w:val="20"/>
                <w:szCs w:val="20"/>
              </w:rPr>
            </w:pPr>
            <w:r w:rsidRPr="00BD61C2">
              <w:rPr>
                <w:rFonts w:ascii="Times New Roman" w:hAnsi="Times New Roman" w:cs="Times New Roman"/>
                <w:sz w:val="20"/>
                <w:szCs w:val="20"/>
              </w:rPr>
              <w:t>-</w:t>
            </w:r>
          </w:p>
        </w:tc>
        <w:tc>
          <w:tcPr>
            <w:tcW w:w="1565" w:type="dxa"/>
          </w:tcPr>
          <w:p w14:paraId="31A34231" w14:textId="326364E8" w:rsidR="00C95D09" w:rsidRPr="00BD61C2" w:rsidRDefault="00C95D09" w:rsidP="00C95D09">
            <w:pPr>
              <w:rPr>
                <w:rFonts w:ascii="Times New Roman" w:hAnsi="Times New Roman" w:cs="Times New Roman"/>
                <w:sz w:val="20"/>
                <w:szCs w:val="20"/>
              </w:rPr>
            </w:pPr>
            <w:r w:rsidRPr="00BD61C2">
              <w:rPr>
                <w:rFonts w:ascii="Times New Roman" w:hAnsi="Times New Roman" w:cs="Times New Roman"/>
                <w:sz w:val="20"/>
                <w:szCs w:val="20"/>
              </w:rPr>
              <w:t>-</w:t>
            </w:r>
          </w:p>
        </w:tc>
      </w:tr>
      <w:tr w:rsidR="00C95D09" w:rsidRPr="000638B4" w14:paraId="57876DC1" w14:textId="77777777" w:rsidTr="007A280A">
        <w:trPr>
          <w:gridAfter w:val="1"/>
          <w:wAfter w:w="10" w:type="dxa"/>
        </w:trPr>
        <w:tc>
          <w:tcPr>
            <w:tcW w:w="570" w:type="dxa"/>
            <w:vMerge/>
          </w:tcPr>
          <w:p w14:paraId="2D821D15" w14:textId="77777777" w:rsidR="00C95D09" w:rsidRPr="000638B4" w:rsidRDefault="00C95D09" w:rsidP="00C95D09">
            <w:pPr>
              <w:jc w:val="both"/>
              <w:rPr>
                <w:rFonts w:ascii="Times New Roman" w:hAnsi="Times New Roman" w:cs="Times New Roman"/>
                <w:sz w:val="20"/>
                <w:szCs w:val="20"/>
              </w:rPr>
            </w:pPr>
          </w:p>
        </w:tc>
        <w:tc>
          <w:tcPr>
            <w:tcW w:w="2969" w:type="dxa"/>
            <w:vMerge/>
          </w:tcPr>
          <w:p w14:paraId="73A279A1" w14:textId="77777777" w:rsidR="00C95D09" w:rsidRPr="00BD61C2" w:rsidRDefault="00C95D09" w:rsidP="00C95D09">
            <w:pPr>
              <w:jc w:val="both"/>
              <w:rPr>
                <w:rFonts w:ascii="Times New Roman" w:hAnsi="Times New Roman" w:cs="Times New Roman"/>
                <w:sz w:val="20"/>
                <w:szCs w:val="20"/>
              </w:rPr>
            </w:pPr>
          </w:p>
        </w:tc>
        <w:tc>
          <w:tcPr>
            <w:tcW w:w="5103" w:type="dxa"/>
          </w:tcPr>
          <w:p w14:paraId="0A430425" w14:textId="77777777" w:rsidR="00C95D09" w:rsidRPr="00BD61C2" w:rsidRDefault="00C95D09" w:rsidP="00C95D09">
            <w:pPr>
              <w:pStyle w:val="Style12"/>
              <w:rPr>
                <w:sz w:val="20"/>
                <w:szCs w:val="20"/>
              </w:rPr>
            </w:pPr>
            <w:r w:rsidRPr="00BD61C2">
              <w:rPr>
                <w:sz w:val="20"/>
                <w:szCs w:val="20"/>
              </w:rPr>
              <w:t>14.5. Socialinės globos įstaigoje asmens gyvenamasis miegamasis kambarys atitinka šiame papunktyje nustatytus reikalavimus: </w:t>
            </w:r>
          </w:p>
          <w:p w14:paraId="64D15462" w14:textId="77777777" w:rsidR="00C95D09" w:rsidRPr="00BD61C2" w:rsidRDefault="00C95D09" w:rsidP="00A105B6">
            <w:pPr>
              <w:pStyle w:val="Style12"/>
              <w:spacing w:line="240" w:lineRule="auto"/>
              <w:rPr>
                <w:sz w:val="20"/>
                <w:szCs w:val="20"/>
              </w:rPr>
            </w:pPr>
            <w:r w:rsidRPr="00BD61C2">
              <w:rPr>
                <w:sz w:val="20"/>
                <w:szCs w:val="20"/>
              </w:rPr>
              <w:t>14.5.1. minimalus plotas vienam asmeniui gyvenamajame miegamajame kambaryje turi būti ne mažesnis kaip 5 kv. m;</w:t>
            </w:r>
          </w:p>
          <w:p w14:paraId="6E23480F" w14:textId="77777777" w:rsidR="00C95D09" w:rsidRPr="00BD61C2" w:rsidRDefault="00C95D09" w:rsidP="00C95D09">
            <w:pPr>
              <w:pStyle w:val="Style12"/>
              <w:rPr>
                <w:sz w:val="20"/>
                <w:szCs w:val="20"/>
              </w:rPr>
            </w:pPr>
          </w:p>
          <w:p w14:paraId="4802C86C" w14:textId="4D9F2A36" w:rsidR="00C95D09" w:rsidRPr="00BD61C2" w:rsidRDefault="00C95D09" w:rsidP="00C95D09">
            <w:pPr>
              <w:pStyle w:val="Style12"/>
              <w:rPr>
                <w:sz w:val="20"/>
                <w:szCs w:val="20"/>
              </w:rPr>
            </w:pPr>
            <w:r w:rsidRPr="00BD61C2">
              <w:rPr>
                <w:sz w:val="20"/>
                <w:szCs w:val="20"/>
              </w:rPr>
              <w:t> </w:t>
            </w:r>
          </w:p>
          <w:p w14:paraId="2DCFADEE" w14:textId="77777777" w:rsidR="00C95D09" w:rsidRPr="00BD61C2" w:rsidRDefault="00C95D09" w:rsidP="00A105B6">
            <w:pPr>
              <w:pStyle w:val="Style12"/>
              <w:spacing w:line="240" w:lineRule="auto"/>
              <w:rPr>
                <w:sz w:val="20"/>
                <w:szCs w:val="20"/>
              </w:rPr>
            </w:pPr>
            <w:r w:rsidRPr="00BD61C2">
              <w:rPr>
                <w:sz w:val="20"/>
                <w:szCs w:val="20"/>
              </w:rPr>
              <w:t>14.5.2. grupinio gyvenimo namuose viename gyvenamajame miegamajame kambaryje gali gyventi ne daugiau kaip 2 asmenys, išskyrus atvejus, kai kartu su asmeniu (šeima) apgyvendinami jo nepilnamečiai vaikai. Nepilnametis vaikas gali gyventi ir atskirame gyvenamajame miegamajame kambaryje, jei tai neprieštarauja geriausiems jo interesams. Bendro gyvenimo namuose viename gyvenamajame miegamajame kambaryje gyvena vienas asmuo.</w:t>
            </w:r>
          </w:p>
          <w:p w14:paraId="13503D02" w14:textId="77777777" w:rsidR="00C95D09" w:rsidRPr="00BD61C2" w:rsidRDefault="00C95D09" w:rsidP="00C95D09">
            <w:pPr>
              <w:pStyle w:val="Style12"/>
              <w:rPr>
                <w:sz w:val="20"/>
                <w:szCs w:val="20"/>
              </w:rPr>
            </w:pPr>
            <w:r w:rsidRPr="00BD61C2">
              <w:rPr>
                <w:sz w:val="20"/>
                <w:szCs w:val="20"/>
              </w:rPr>
              <w:t xml:space="preserve">14.5.3.socialinės globos namuose suaugusiems asmenims su </w:t>
            </w:r>
            <w:r w:rsidRPr="00BD61C2">
              <w:rPr>
                <w:sz w:val="20"/>
                <w:szCs w:val="20"/>
              </w:rPr>
              <w:lastRenderedPageBreak/>
              <w:t>negalia ir (ar) senyvo amžiaus asmenims, stacionarinėje ilgalaikės priežiūros įstaigoje suaugusiems asmenims su negalia ir (ar) senyvo amžiaus asmenims viename gyvenamajame miegamajame kambaryje gali gyventi 1–3 asmenys (ne daugiau kaip 4 slaugomi asmenys, kuriems nustatytas pirmo lygio individualios pagalbos teikimo išlaidų kompensacijos poreikis (iki 2023 m. gruodžio 31 d. – pirmojo lygio specialusis nuolatinės slaugos poreikis) ir jie dėl sveikatos būklės negali patys  judėti patalpose (savarankiškai ar naudodamiesi techninės pagalbos priemonėmis));  </w:t>
            </w:r>
          </w:p>
          <w:p w14:paraId="08413C63" w14:textId="77777777" w:rsidR="00C95D09" w:rsidRPr="00BD61C2" w:rsidRDefault="00C95D09" w:rsidP="00C95D09">
            <w:pPr>
              <w:pStyle w:val="Style12"/>
              <w:rPr>
                <w:sz w:val="20"/>
                <w:szCs w:val="20"/>
              </w:rPr>
            </w:pPr>
            <w:r w:rsidRPr="00BD61C2">
              <w:rPr>
                <w:sz w:val="20"/>
                <w:szCs w:val="20"/>
              </w:rPr>
              <w:t>14.5.4. gyvenamajame miegamajame kambaryje turi būti asmeniui skirti baldai (lova (jei asmeniui reikia, lova turi apsaugą nuo iškritimo), naktinė spintelė, spinta (jei atskira uždara spintos dalis yra su stiklu, jis turi būti nedūžtantis, skaidrus ar apsaugotas nuo dūžio (apsaugine plėvele ar pan.), stalas, kėdė, fotelis ar pan.), jei jie galimi dėl asmens negalios specifikos, taip pat čiužinys, pagalvė, antklodė, paklodė, čiužinio, pagalvės ir antklodės užvalkalai, lovatiesė, rankšluosčių;  </w:t>
            </w:r>
          </w:p>
          <w:p w14:paraId="49B66074" w14:textId="77777777" w:rsidR="00C95D09" w:rsidRPr="00BD61C2" w:rsidRDefault="00C95D09" w:rsidP="00C95D09">
            <w:pPr>
              <w:pStyle w:val="Style12"/>
              <w:rPr>
                <w:sz w:val="20"/>
                <w:szCs w:val="20"/>
              </w:rPr>
            </w:pPr>
            <w:r w:rsidRPr="00BD61C2">
              <w:rPr>
                <w:sz w:val="20"/>
                <w:szCs w:val="20"/>
              </w:rPr>
              <w:t>14.5.5. gyvenamasis miegamasis kambarys negali būti įrengtas rūsyje, pusrūsyje (cokoliniame aukšte);  </w:t>
            </w:r>
          </w:p>
          <w:p w14:paraId="749F2EB5" w14:textId="77777777" w:rsidR="00C95D09" w:rsidRPr="00BD61C2" w:rsidRDefault="00C95D09" w:rsidP="00C95D09">
            <w:pPr>
              <w:pStyle w:val="Style12"/>
              <w:rPr>
                <w:sz w:val="20"/>
                <w:szCs w:val="20"/>
              </w:rPr>
            </w:pPr>
            <w:r w:rsidRPr="00BD61C2">
              <w:rPr>
                <w:sz w:val="20"/>
                <w:szCs w:val="20"/>
              </w:rPr>
              <w:t>14.5.6. gyvenamajame miegamajame kambaryje ant langų turi būti pakabintos užuolaidos, ritininės užuolaidos ar pan., jei yra poreikis ar jei asmenys pageidauja, gyvenamajame miegamajame kambaryje, kuriame gyvena du asmenys, gali būti pastatoma širma privačiai gyventojo erdvei sukurti;</w:t>
            </w:r>
          </w:p>
          <w:p w14:paraId="0AF963E6" w14:textId="77777777" w:rsidR="00C95D09" w:rsidRPr="00BD61C2" w:rsidRDefault="00C95D09" w:rsidP="00C95D09">
            <w:pPr>
              <w:pStyle w:val="Style12"/>
              <w:rPr>
                <w:sz w:val="20"/>
                <w:szCs w:val="20"/>
              </w:rPr>
            </w:pPr>
          </w:p>
          <w:p w14:paraId="07E9D5A9" w14:textId="77777777" w:rsidR="00C95D09" w:rsidRPr="00BD61C2" w:rsidRDefault="00C95D09" w:rsidP="00C95D09">
            <w:pPr>
              <w:pStyle w:val="Style12"/>
              <w:rPr>
                <w:sz w:val="20"/>
                <w:szCs w:val="20"/>
              </w:rPr>
            </w:pPr>
          </w:p>
          <w:p w14:paraId="3B210EDF" w14:textId="777F700B" w:rsidR="00C95D09" w:rsidRPr="00BD61C2" w:rsidRDefault="00C95D09" w:rsidP="00C95D09">
            <w:pPr>
              <w:pStyle w:val="Style12"/>
              <w:rPr>
                <w:sz w:val="20"/>
                <w:szCs w:val="20"/>
              </w:rPr>
            </w:pPr>
            <w:r w:rsidRPr="00BD61C2">
              <w:rPr>
                <w:sz w:val="20"/>
                <w:szCs w:val="20"/>
              </w:rPr>
              <w:t>14.5.7. gyvenamieji miegamieji kambariai yra nepereinami. </w:t>
            </w:r>
          </w:p>
        </w:tc>
        <w:tc>
          <w:tcPr>
            <w:tcW w:w="3544" w:type="dxa"/>
          </w:tcPr>
          <w:p w14:paraId="2A22F68B" w14:textId="77777777" w:rsidR="00C95D09" w:rsidRPr="00BD61C2" w:rsidRDefault="00C95D09" w:rsidP="00C95D09">
            <w:pPr>
              <w:jc w:val="both"/>
              <w:rPr>
                <w:rFonts w:ascii="Times New Roman" w:hAnsi="Times New Roman" w:cs="Times New Roman"/>
                <w:strike/>
                <w:sz w:val="20"/>
                <w:szCs w:val="20"/>
              </w:rPr>
            </w:pPr>
            <w:r w:rsidRPr="00BD61C2">
              <w:rPr>
                <w:rFonts w:ascii="Times New Roman" w:hAnsi="Times New Roman" w:cs="Times New Roman"/>
                <w:sz w:val="20"/>
                <w:szCs w:val="20"/>
              </w:rPr>
              <w:lastRenderedPageBreak/>
              <w:t>Įstaigoje asmens gyvenamasis miegamasis kambarys atitinka šiame papunktyje nustatytus reikalavimus:</w:t>
            </w:r>
          </w:p>
          <w:p w14:paraId="1A58F94E" w14:textId="77777777" w:rsidR="00C95D09" w:rsidRPr="00BD61C2" w:rsidRDefault="00C95D09" w:rsidP="00C95D09">
            <w:pPr>
              <w:pStyle w:val="Style10"/>
              <w:widowControl/>
              <w:spacing w:line="240" w:lineRule="auto"/>
              <w:ind w:firstLine="10"/>
              <w:jc w:val="both"/>
              <w:rPr>
                <w:sz w:val="20"/>
                <w:szCs w:val="20"/>
              </w:rPr>
            </w:pPr>
            <w:r w:rsidRPr="00BD61C2">
              <w:rPr>
                <w:sz w:val="20"/>
                <w:szCs w:val="20"/>
              </w:rPr>
              <w:t xml:space="preserve">14.5.1. </w:t>
            </w:r>
            <w:r w:rsidRPr="00BD61C2">
              <w:rPr>
                <w:rStyle w:val="FontStyle31"/>
                <w:sz w:val="20"/>
                <w:szCs w:val="20"/>
              </w:rPr>
              <w:t>m</w:t>
            </w:r>
            <w:r w:rsidRPr="00BD61C2">
              <w:rPr>
                <w:sz w:val="20"/>
                <w:szCs w:val="20"/>
              </w:rPr>
              <w:t>inimalus plotas vienam asmeniui gyvenamajame miegamajame kambaryje yra ne mažiau kaip 5 kv. m;</w:t>
            </w:r>
          </w:p>
          <w:p w14:paraId="6260F1C3" w14:textId="350036A5" w:rsidR="00C95D09" w:rsidRPr="00BD61C2" w:rsidRDefault="00C95D09" w:rsidP="00A105B6">
            <w:pPr>
              <w:pStyle w:val="Style10"/>
              <w:widowControl/>
              <w:spacing w:before="160" w:line="240" w:lineRule="auto"/>
              <w:jc w:val="both"/>
              <w:rPr>
                <w:sz w:val="20"/>
                <w:szCs w:val="20"/>
              </w:rPr>
            </w:pPr>
            <w:r w:rsidRPr="00BD61C2">
              <w:rPr>
                <w:sz w:val="20"/>
                <w:szCs w:val="20"/>
              </w:rPr>
              <w:t>14.5.2. GGN viename gyvenamajame kambaryje gyvena po du asmenis;</w:t>
            </w:r>
          </w:p>
          <w:p w14:paraId="3C27AA2B" w14:textId="77777777" w:rsidR="00C95D09" w:rsidRPr="00BD61C2" w:rsidRDefault="00C95D09" w:rsidP="00C95D09">
            <w:pPr>
              <w:pStyle w:val="Style10"/>
              <w:widowControl/>
              <w:spacing w:line="240" w:lineRule="auto"/>
              <w:ind w:firstLine="10"/>
              <w:jc w:val="both"/>
              <w:rPr>
                <w:sz w:val="20"/>
                <w:szCs w:val="20"/>
              </w:rPr>
            </w:pPr>
          </w:p>
          <w:p w14:paraId="58B815C7" w14:textId="77777777" w:rsidR="00C95D09" w:rsidRPr="00BD61C2" w:rsidRDefault="00C95D09" w:rsidP="00C95D09">
            <w:pPr>
              <w:pStyle w:val="Style10"/>
              <w:widowControl/>
              <w:spacing w:line="240" w:lineRule="auto"/>
              <w:ind w:firstLine="10"/>
              <w:jc w:val="both"/>
              <w:rPr>
                <w:sz w:val="20"/>
                <w:szCs w:val="20"/>
              </w:rPr>
            </w:pPr>
          </w:p>
          <w:p w14:paraId="29284B30" w14:textId="77777777" w:rsidR="00C95D09" w:rsidRPr="00BD61C2" w:rsidRDefault="00C95D09" w:rsidP="00C95D09">
            <w:pPr>
              <w:pStyle w:val="Style10"/>
              <w:widowControl/>
              <w:spacing w:line="240" w:lineRule="auto"/>
              <w:ind w:firstLine="10"/>
              <w:jc w:val="both"/>
              <w:rPr>
                <w:sz w:val="20"/>
                <w:szCs w:val="20"/>
              </w:rPr>
            </w:pPr>
          </w:p>
          <w:p w14:paraId="09D92664" w14:textId="77777777" w:rsidR="00C95D09" w:rsidRPr="00BD61C2" w:rsidRDefault="00C95D09" w:rsidP="00C95D09">
            <w:pPr>
              <w:pStyle w:val="Style10"/>
              <w:widowControl/>
              <w:spacing w:line="240" w:lineRule="auto"/>
              <w:ind w:firstLine="10"/>
              <w:jc w:val="both"/>
              <w:rPr>
                <w:sz w:val="20"/>
                <w:szCs w:val="20"/>
              </w:rPr>
            </w:pPr>
          </w:p>
          <w:p w14:paraId="6AA27569" w14:textId="77777777" w:rsidR="00C95D09" w:rsidRPr="00BD61C2" w:rsidRDefault="00C95D09" w:rsidP="00C95D09">
            <w:pPr>
              <w:pStyle w:val="Style10"/>
              <w:widowControl/>
              <w:spacing w:line="240" w:lineRule="auto"/>
              <w:ind w:firstLine="10"/>
              <w:jc w:val="both"/>
              <w:rPr>
                <w:sz w:val="20"/>
                <w:szCs w:val="20"/>
              </w:rPr>
            </w:pPr>
          </w:p>
          <w:p w14:paraId="2A2E15DD" w14:textId="77777777" w:rsidR="00C95D09" w:rsidRPr="00BD61C2" w:rsidRDefault="00C95D09" w:rsidP="00A105B6">
            <w:pPr>
              <w:pStyle w:val="Style10"/>
              <w:widowControl/>
              <w:spacing w:before="160" w:line="240" w:lineRule="auto"/>
              <w:ind w:firstLine="11"/>
              <w:jc w:val="both"/>
              <w:rPr>
                <w:sz w:val="20"/>
                <w:szCs w:val="20"/>
              </w:rPr>
            </w:pPr>
            <w:r w:rsidRPr="00BD61C2">
              <w:rPr>
                <w:sz w:val="20"/>
                <w:szCs w:val="20"/>
              </w:rPr>
              <w:lastRenderedPageBreak/>
              <w:t>14.5.3. viename gyvenamajame kambaryje gyvena ne daugiau kaip trys asmenys;</w:t>
            </w:r>
          </w:p>
          <w:p w14:paraId="450989FD" w14:textId="77777777" w:rsidR="00C95D09" w:rsidRPr="00BD61C2" w:rsidRDefault="00C95D09" w:rsidP="00C95D09">
            <w:pPr>
              <w:pStyle w:val="Style10"/>
              <w:widowControl/>
              <w:spacing w:line="240" w:lineRule="auto"/>
              <w:ind w:firstLine="11"/>
              <w:jc w:val="both"/>
              <w:rPr>
                <w:rStyle w:val="FontStyle31"/>
                <w:sz w:val="20"/>
                <w:szCs w:val="20"/>
              </w:rPr>
            </w:pPr>
          </w:p>
          <w:p w14:paraId="19FF8C6C" w14:textId="77777777" w:rsidR="00C95D09" w:rsidRPr="00BD61C2" w:rsidRDefault="00C95D09" w:rsidP="00C95D09">
            <w:pPr>
              <w:pStyle w:val="Style10"/>
              <w:widowControl/>
              <w:spacing w:line="240" w:lineRule="auto"/>
              <w:ind w:firstLine="11"/>
              <w:jc w:val="both"/>
              <w:rPr>
                <w:rStyle w:val="FontStyle31"/>
                <w:sz w:val="20"/>
                <w:szCs w:val="20"/>
              </w:rPr>
            </w:pPr>
          </w:p>
          <w:p w14:paraId="7BBAD915" w14:textId="77777777" w:rsidR="00C95D09" w:rsidRPr="00BD61C2" w:rsidRDefault="00C95D09" w:rsidP="00C95D09">
            <w:pPr>
              <w:pStyle w:val="Style10"/>
              <w:widowControl/>
              <w:spacing w:line="240" w:lineRule="auto"/>
              <w:ind w:firstLine="11"/>
              <w:jc w:val="both"/>
              <w:rPr>
                <w:rStyle w:val="FontStyle31"/>
                <w:sz w:val="20"/>
                <w:szCs w:val="20"/>
              </w:rPr>
            </w:pPr>
          </w:p>
          <w:p w14:paraId="4A26F044" w14:textId="77777777" w:rsidR="00C95D09" w:rsidRPr="00BD61C2" w:rsidRDefault="00C95D09" w:rsidP="00C95D09">
            <w:pPr>
              <w:pStyle w:val="Style10"/>
              <w:widowControl/>
              <w:spacing w:line="240" w:lineRule="auto"/>
              <w:ind w:firstLine="11"/>
              <w:jc w:val="both"/>
              <w:rPr>
                <w:rStyle w:val="FontStyle31"/>
                <w:sz w:val="20"/>
                <w:szCs w:val="20"/>
              </w:rPr>
            </w:pPr>
          </w:p>
          <w:p w14:paraId="52DC416F" w14:textId="77777777" w:rsidR="00C95D09" w:rsidRPr="00BD61C2" w:rsidRDefault="00C95D09" w:rsidP="00C95D09">
            <w:pPr>
              <w:pStyle w:val="Style10"/>
              <w:widowControl/>
              <w:spacing w:line="240" w:lineRule="auto"/>
              <w:ind w:firstLine="11"/>
              <w:jc w:val="both"/>
              <w:rPr>
                <w:rStyle w:val="FontStyle31"/>
                <w:sz w:val="20"/>
                <w:szCs w:val="20"/>
              </w:rPr>
            </w:pPr>
          </w:p>
          <w:p w14:paraId="01FA30F5" w14:textId="77777777" w:rsidR="00C95D09" w:rsidRPr="00BD61C2" w:rsidRDefault="00C95D09" w:rsidP="00A105B6">
            <w:pPr>
              <w:pStyle w:val="Style10"/>
              <w:widowControl/>
              <w:spacing w:before="120" w:line="240" w:lineRule="auto"/>
              <w:ind w:firstLine="11"/>
              <w:jc w:val="both"/>
              <w:rPr>
                <w:rStyle w:val="FontStyle31"/>
                <w:sz w:val="20"/>
                <w:szCs w:val="20"/>
              </w:rPr>
            </w:pPr>
            <w:r w:rsidRPr="00BD61C2">
              <w:rPr>
                <w:rStyle w:val="FontStyle31"/>
                <w:sz w:val="20"/>
                <w:szCs w:val="20"/>
              </w:rPr>
              <w:t>14.5.4. gyvenamieji miegamieji kambariai yra aprūpinti reikiamais baldais, patalyne, lovos skalbiniais bei įvairiomis interjero detalėmis;</w:t>
            </w:r>
          </w:p>
          <w:p w14:paraId="7634CAF7" w14:textId="77777777" w:rsidR="00C95D09" w:rsidRPr="00BD61C2" w:rsidRDefault="00C95D09" w:rsidP="00C95D09">
            <w:pPr>
              <w:pStyle w:val="Style10"/>
              <w:widowControl/>
              <w:spacing w:line="240" w:lineRule="auto"/>
              <w:ind w:firstLine="11"/>
              <w:jc w:val="both"/>
              <w:rPr>
                <w:rStyle w:val="FontStyle31"/>
                <w:sz w:val="20"/>
                <w:szCs w:val="20"/>
              </w:rPr>
            </w:pPr>
          </w:p>
          <w:p w14:paraId="625B6D20" w14:textId="77777777" w:rsidR="00C95D09" w:rsidRDefault="00C95D09" w:rsidP="00C95D09">
            <w:pPr>
              <w:pStyle w:val="Style10"/>
              <w:widowControl/>
              <w:spacing w:line="240" w:lineRule="auto"/>
              <w:ind w:firstLine="10"/>
              <w:jc w:val="both"/>
              <w:rPr>
                <w:sz w:val="20"/>
                <w:szCs w:val="20"/>
              </w:rPr>
            </w:pPr>
          </w:p>
          <w:p w14:paraId="5E6B70C3" w14:textId="77777777" w:rsidR="0029487C" w:rsidRDefault="0029487C" w:rsidP="00C95D09">
            <w:pPr>
              <w:pStyle w:val="Style10"/>
              <w:widowControl/>
              <w:spacing w:line="240" w:lineRule="auto"/>
              <w:ind w:firstLine="10"/>
              <w:jc w:val="both"/>
            </w:pPr>
          </w:p>
          <w:p w14:paraId="3E76843E" w14:textId="77777777" w:rsidR="0029487C" w:rsidRPr="00BD61C2" w:rsidRDefault="0029487C" w:rsidP="00C95D09">
            <w:pPr>
              <w:pStyle w:val="Style10"/>
              <w:widowControl/>
              <w:spacing w:line="240" w:lineRule="auto"/>
              <w:ind w:firstLine="10"/>
              <w:jc w:val="both"/>
              <w:rPr>
                <w:sz w:val="20"/>
                <w:szCs w:val="20"/>
              </w:rPr>
            </w:pPr>
          </w:p>
          <w:p w14:paraId="412AA17E" w14:textId="77777777" w:rsidR="00C95D09" w:rsidRPr="00BD61C2" w:rsidRDefault="00C95D09" w:rsidP="00C95D09">
            <w:pPr>
              <w:pStyle w:val="Style10"/>
              <w:widowControl/>
              <w:spacing w:line="240" w:lineRule="auto"/>
              <w:jc w:val="both"/>
              <w:rPr>
                <w:sz w:val="20"/>
                <w:szCs w:val="20"/>
              </w:rPr>
            </w:pPr>
            <w:r w:rsidRPr="00BD61C2">
              <w:rPr>
                <w:sz w:val="20"/>
                <w:szCs w:val="20"/>
              </w:rPr>
              <w:t>14.5.5. gyvenamieji miegamieji kambariai nėra įrengti rūsyje ar pusrūsyje;</w:t>
            </w:r>
          </w:p>
          <w:p w14:paraId="1B823492" w14:textId="77777777" w:rsidR="00C95D09" w:rsidRPr="00BD61C2" w:rsidRDefault="00C95D09" w:rsidP="00C95D09">
            <w:pPr>
              <w:pStyle w:val="Style10"/>
              <w:widowControl/>
              <w:spacing w:line="240" w:lineRule="auto"/>
              <w:ind w:firstLine="11"/>
              <w:jc w:val="both"/>
              <w:rPr>
                <w:sz w:val="20"/>
                <w:szCs w:val="20"/>
              </w:rPr>
            </w:pPr>
            <w:r w:rsidRPr="00BD61C2">
              <w:rPr>
                <w:rStyle w:val="FontStyle31"/>
                <w:sz w:val="20"/>
                <w:szCs w:val="20"/>
              </w:rPr>
              <w:t>14.5.6. M</w:t>
            </w:r>
            <w:r w:rsidRPr="00BD61C2">
              <w:rPr>
                <w:sz w:val="20"/>
                <w:szCs w:val="20"/>
              </w:rPr>
              <w:t>iegamuosiuose kambariuose ant langų pakabintos užuolaidos, jei yra poreikis ar jei asmenys pageidauja, miegamajame kambaryje, kuriame gyvena du asmenys, gali būti pastatoma širma;</w:t>
            </w:r>
          </w:p>
          <w:p w14:paraId="7E4464BD" w14:textId="0F73E891" w:rsidR="00C95D09" w:rsidRPr="00BD61C2" w:rsidRDefault="00C95D09" w:rsidP="0029487C">
            <w:pPr>
              <w:pStyle w:val="Style10"/>
              <w:widowControl/>
              <w:spacing w:line="240" w:lineRule="auto"/>
              <w:ind w:firstLine="11"/>
              <w:jc w:val="both"/>
              <w:rPr>
                <w:sz w:val="20"/>
                <w:szCs w:val="20"/>
              </w:rPr>
            </w:pPr>
            <w:r w:rsidRPr="00BD61C2">
              <w:rPr>
                <w:rStyle w:val="FontStyle31"/>
                <w:sz w:val="20"/>
                <w:szCs w:val="20"/>
              </w:rPr>
              <w:t xml:space="preserve">14.5.7. visi </w:t>
            </w:r>
            <w:r w:rsidRPr="00BD61C2">
              <w:rPr>
                <w:sz w:val="20"/>
                <w:szCs w:val="20"/>
              </w:rPr>
              <w:t>gyvenamieji miegamieji kambariai yra nepereinami. </w:t>
            </w:r>
          </w:p>
        </w:tc>
        <w:tc>
          <w:tcPr>
            <w:tcW w:w="1270" w:type="dxa"/>
          </w:tcPr>
          <w:p w14:paraId="4E2CF9AC" w14:textId="1E27930D" w:rsidR="00C95D09" w:rsidRPr="00BD61C2" w:rsidRDefault="00C95D09" w:rsidP="00C95D09">
            <w:pPr>
              <w:rPr>
                <w:rFonts w:ascii="Times New Roman" w:hAnsi="Times New Roman" w:cs="Times New Roman"/>
                <w:sz w:val="20"/>
                <w:szCs w:val="20"/>
              </w:rPr>
            </w:pPr>
            <w:r w:rsidRPr="00BD61C2">
              <w:rPr>
                <w:rFonts w:ascii="Times New Roman" w:hAnsi="Times New Roman" w:cs="Times New Roman"/>
                <w:sz w:val="20"/>
                <w:szCs w:val="20"/>
              </w:rPr>
              <w:lastRenderedPageBreak/>
              <w:t>PA</w:t>
            </w:r>
          </w:p>
        </w:tc>
        <w:tc>
          <w:tcPr>
            <w:tcW w:w="1565" w:type="dxa"/>
          </w:tcPr>
          <w:p w14:paraId="6F4113CA" w14:textId="77777777" w:rsidR="00C95D09" w:rsidRPr="00BD61C2" w:rsidRDefault="00C95D09" w:rsidP="00C95D09">
            <w:pPr>
              <w:rPr>
                <w:rFonts w:ascii="Times New Roman" w:hAnsi="Times New Roman" w:cs="Times New Roman"/>
                <w:sz w:val="20"/>
                <w:szCs w:val="20"/>
              </w:rPr>
            </w:pPr>
            <w:r w:rsidRPr="00BD61C2">
              <w:rPr>
                <w:rFonts w:ascii="Times New Roman" w:hAnsi="Times New Roman" w:cs="Times New Roman"/>
                <w:sz w:val="20"/>
                <w:szCs w:val="20"/>
              </w:rPr>
              <w:t>Atitinka</w:t>
            </w:r>
          </w:p>
          <w:p w14:paraId="20D99DCC" w14:textId="22C57526" w:rsidR="00C95D09" w:rsidRPr="00BD61C2" w:rsidRDefault="00C95D09" w:rsidP="00C95D09">
            <w:pPr>
              <w:rPr>
                <w:rFonts w:ascii="Times New Roman" w:hAnsi="Times New Roman" w:cs="Times New Roman"/>
                <w:sz w:val="20"/>
                <w:szCs w:val="20"/>
              </w:rPr>
            </w:pPr>
          </w:p>
        </w:tc>
      </w:tr>
      <w:tr w:rsidR="00C95D09" w:rsidRPr="000638B4" w14:paraId="5DD015C6" w14:textId="77777777" w:rsidTr="007A280A">
        <w:trPr>
          <w:gridAfter w:val="1"/>
          <w:wAfter w:w="10" w:type="dxa"/>
        </w:trPr>
        <w:tc>
          <w:tcPr>
            <w:tcW w:w="570" w:type="dxa"/>
            <w:vMerge/>
          </w:tcPr>
          <w:p w14:paraId="0C61B8B2" w14:textId="77777777" w:rsidR="00C95D09" w:rsidRPr="000638B4" w:rsidRDefault="00C95D09" w:rsidP="00C95D09">
            <w:pPr>
              <w:jc w:val="both"/>
              <w:rPr>
                <w:rFonts w:ascii="Times New Roman" w:hAnsi="Times New Roman" w:cs="Times New Roman"/>
                <w:sz w:val="20"/>
                <w:szCs w:val="20"/>
              </w:rPr>
            </w:pPr>
          </w:p>
        </w:tc>
        <w:tc>
          <w:tcPr>
            <w:tcW w:w="2969" w:type="dxa"/>
            <w:vMerge/>
          </w:tcPr>
          <w:p w14:paraId="1BF72DF4" w14:textId="77777777" w:rsidR="00C95D09" w:rsidRPr="00BD61C2" w:rsidRDefault="00C95D09" w:rsidP="00C95D09">
            <w:pPr>
              <w:jc w:val="both"/>
              <w:rPr>
                <w:rFonts w:ascii="Times New Roman" w:hAnsi="Times New Roman" w:cs="Times New Roman"/>
                <w:sz w:val="20"/>
                <w:szCs w:val="20"/>
              </w:rPr>
            </w:pPr>
          </w:p>
        </w:tc>
        <w:tc>
          <w:tcPr>
            <w:tcW w:w="5103" w:type="dxa"/>
          </w:tcPr>
          <w:p w14:paraId="068258E3" w14:textId="77777777" w:rsidR="00C95D09" w:rsidRPr="00BD61C2" w:rsidRDefault="00C95D09" w:rsidP="00C95D09">
            <w:pPr>
              <w:jc w:val="both"/>
              <w:rPr>
                <w:rFonts w:ascii="Times New Roman" w:hAnsi="Times New Roman" w:cs="Times New Roman"/>
                <w:sz w:val="20"/>
                <w:szCs w:val="20"/>
              </w:rPr>
            </w:pPr>
            <w:r w:rsidRPr="00BD61C2">
              <w:rPr>
                <w:rFonts w:ascii="Times New Roman" w:hAnsi="Times New Roman" w:cs="Times New Roman"/>
                <w:sz w:val="20"/>
                <w:szCs w:val="20"/>
              </w:rPr>
              <w:t>14.6. Socialinės globos įstaigoje virtuvė ir valgomasis įrengti pagal šiame papunktyje nustatytus reikalavimus: </w:t>
            </w:r>
          </w:p>
          <w:p w14:paraId="5B414810" w14:textId="77777777" w:rsidR="00C95D09" w:rsidRPr="00BD61C2" w:rsidRDefault="00C95D09" w:rsidP="00C95D09">
            <w:pPr>
              <w:jc w:val="both"/>
              <w:rPr>
                <w:rFonts w:ascii="Times New Roman" w:hAnsi="Times New Roman" w:cs="Times New Roman"/>
                <w:sz w:val="20"/>
                <w:szCs w:val="20"/>
              </w:rPr>
            </w:pPr>
          </w:p>
          <w:p w14:paraId="4713B991" w14:textId="77777777" w:rsidR="00C95D09" w:rsidRPr="00BD61C2" w:rsidRDefault="00C95D09" w:rsidP="00C95D09">
            <w:pPr>
              <w:jc w:val="both"/>
              <w:rPr>
                <w:rFonts w:ascii="Times New Roman" w:hAnsi="Times New Roman" w:cs="Times New Roman"/>
                <w:sz w:val="20"/>
                <w:szCs w:val="20"/>
              </w:rPr>
            </w:pPr>
          </w:p>
          <w:p w14:paraId="5198C059" w14:textId="77777777" w:rsidR="00C95D09" w:rsidRPr="00BD61C2" w:rsidRDefault="00C95D09" w:rsidP="00C95D09">
            <w:pPr>
              <w:jc w:val="both"/>
              <w:rPr>
                <w:rFonts w:ascii="Times New Roman" w:hAnsi="Times New Roman" w:cs="Times New Roman"/>
                <w:sz w:val="20"/>
                <w:szCs w:val="20"/>
              </w:rPr>
            </w:pPr>
            <w:r w:rsidRPr="00BD61C2">
              <w:rPr>
                <w:rFonts w:ascii="Times New Roman" w:hAnsi="Times New Roman" w:cs="Times New Roman"/>
                <w:sz w:val="20"/>
                <w:szCs w:val="20"/>
              </w:rPr>
              <w:t>14.6.1. virtuvėje turi būti viryklė, gartraukis ar viryklė su integruotu gartraukiu, plautuvė, šaldytuvas, spintelės, pagal paslaugų gavėjų skaičių sukomplektuoti valgomieji indai ir įrankiai;  </w:t>
            </w:r>
          </w:p>
          <w:p w14:paraId="5710EE51" w14:textId="77777777" w:rsidR="00C95D09" w:rsidRPr="00BD61C2" w:rsidRDefault="00C95D09" w:rsidP="00C95D09">
            <w:pPr>
              <w:jc w:val="both"/>
              <w:rPr>
                <w:rFonts w:ascii="Times New Roman" w:hAnsi="Times New Roman" w:cs="Times New Roman"/>
                <w:sz w:val="20"/>
                <w:szCs w:val="20"/>
              </w:rPr>
            </w:pPr>
          </w:p>
          <w:p w14:paraId="6C1805E6" w14:textId="77777777" w:rsidR="00C95D09" w:rsidRPr="00BD61C2" w:rsidRDefault="00C95D09" w:rsidP="00C95D09">
            <w:pPr>
              <w:jc w:val="both"/>
              <w:rPr>
                <w:rFonts w:ascii="Times New Roman" w:hAnsi="Times New Roman" w:cs="Times New Roman"/>
                <w:sz w:val="20"/>
                <w:szCs w:val="20"/>
              </w:rPr>
            </w:pPr>
            <w:r w:rsidRPr="00BD61C2">
              <w:rPr>
                <w:rFonts w:ascii="Times New Roman" w:hAnsi="Times New Roman" w:cs="Times New Roman"/>
                <w:sz w:val="20"/>
                <w:szCs w:val="20"/>
              </w:rPr>
              <w:t>14.6.2. virtuvės erdvė turi būti apstatyta baldais taip, kad asmenims būtų patogu dalyvauti maisto ruošos procese; </w:t>
            </w:r>
          </w:p>
          <w:p w14:paraId="1A20C231" w14:textId="77777777" w:rsidR="00C95D09" w:rsidRPr="00BD61C2" w:rsidRDefault="00C95D09" w:rsidP="00C95D09">
            <w:pPr>
              <w:jc w:val="both"/>
              <w:rPr>
                <w:rFonts w:ascii="Times New Roman" w:hAnsi="Times New Roman" w:cs="Times New Roman"/>
                <w:sz w:val="20"/>
                <w:szCs w:val="20"/>
              </w:rPr>
            </w:pPr>
          </w:p>
          <w:p w14:paraId="70A73426" w14:textId="77777777" w:rsidR="00C95D09" w:rsidRPr="00BD61C2" w:rsidRDefault="00C95D09" w:rsidP="00C95D09">
            <w:pPr>
              <w:jc w:val="both"/>
              <w:rPr>
                <w:rFonts w:ascii="Times New Roman" w:hAnsi="Times New Roman" w:cs="Times New Roman"/>
                <w:sz w:val="20"/>
                <w:szCs w:val="20"/>
              </w:rPr>
            </w:pPr>
            <w:r w:rsidRPr="00BD61C2">
              <w:rPr>
                <w:rFonts w:ascii="Times New Roman" w:hAnsi="Times New Roman" w:cs="Times New Roman"/>
                <w:sz w:val="20"/>
                <w:szCs w:val="20"/>
              </w:rPr>
              <w:t>14.6.3. virtuvės įrenginiai, inventorius turi būti techniškai tvarkingi; </w:t>
            </w:r>
          </w:p>
          <w:p w14:paraId="5E7A895D" w14:textId="77777777" w:rsidR="00C95D09" w:rsidRPr="00BD61C2" w:rsidRDefault="00C95D09" w:rsidP="00C95D09">
            <w:pPr>
              <w:jc w:val="both"/>
              <w:rPr>
                <w:rFonts w:ascii="Times New Roman" w:hAnsi="Times New Roman" w:cs="Times New Roman"/>
                <w:sz w:val="20"/>
                <w:szCs w:val="20"/>
              </w:rPr>
            </w:pPr>
          </w:p>
          <w:p w14:paraId="59888FB6" w14:textId="77777777" w:rsidR="00C95D09" w:rsidRPr="00BD61C2" w:rsidRDefault="00C95D09" w:rsidP="00C95D09">
            <w:pPr>
              <w:jc w:val="both"/>
              <w:rPr>
                <w:rFonts w:ascii="Times New Roman" w:hAnsi="Times New Roman" w:cs="Times New Roman"/>
                <w:sz w:val="20"/>
                <w:szCs w:val="20"/>
              </w:rPr>
            </w:pPr>
            <w:r w:rsidRPr="00BD61C2">
              <w:rPr>
                <w:rFonts w:ascii="Times New Roman" w:hAnsi="Times New Roman" w:cs="Times New Roman"/>
                <w:sz w:val="20"/>
                <w:szCs w:val="20"/>
              </w:rPr>
              <w:lastRenderedPageBreak/>
              <w:t>14.6.4. valgomajame turi būti stalas, kėdės (pagal poreikį – speciali įranga (pvz., maitinimo kėdė)) ir sudarytos sąlygos kiekvienam asmeniui, įskaitant ir vežimėliu judančius asmenis, pavalgyti prie patogaus aukščio stalo; </w:t>
            </w:r>
          </w:p>
          <w:p w14:paraId="66FE2756" w14:textId="77777777" w:rsidR="00C95D09" w:rsidRPr="00BD61C2" w:rsidRDefault="00C95D09" w:rsidP="00C95D09">
            <w:pPr>
              <w:jc w:val="both"/>
              <w:rPr>
                <w:rFonts w:ascii="Times New Roman" w:hAnsi="Times New Roman" w:cs="Times New Roman"/>
                <w:sz w:val="20"/>
                <w:szCs w:val="20"/>
              </w:rPr>
            </w:pPr>
            <w:r w:rsidRPr="00BD61C2">
              <w:rPr>
                <w:rFonts w:ascii="Times New Roman" w:hAnsi="Times New Roman" w:cs="Times New Roman"/>
                <w:sz w:val="20"/>
                <w:szCs w:val="20"/>
              </w:rPr>
              <w:t>14.6.5. virtuvė, valgomasis ir bendrasis kambarys gali būti įrengti kartu ar atskirose patalpose, atsižvelgiant į socialinės globos įstaigoje gyvenančių asmenų negalios pobūdį, poreikius, individualias savybes, sutarimą ir pan.; </w:t>
            </w:r>
          </w:p>
          <w:p w14:paraId="3F37EF80" w14:textId="77777777" w:rsidR="00C95D09" w:rsidRPr="00BD61C2" w:rsidRDefault="00C95D09" w:rsidP="00C95D09">
            <w:pPr>
              <w:jc w:val="both"/>
              <w:rPr>
                <w:rFonts w:ascii="Times New Roman" w:hAnsi="Times New Roman" w:cs="Times New Roman"/>
                <w:sz w:val="20"/>
                <w:szCs w:val="20"/>
              </w:rPr>
            </w:pPr>
            <w:r w:rsidRPr="00BD61C2">
              <w:rPr>
                <w:rFonts w:ascii="Times New Roman" w:hAnsi="Times New Roman" w:cs="Times New Roman"/>
                <w:sz w:val="20"/>
                <w:szCs w:val="20"/>
              </w:rPr>
              <w:t>14.6.6. socialinės globos namuose suaugusiems asmenims su negalia ir (ar) senyvo amžiaus asmenims ir stacionarinėje ilgalaikės priežiūros įstaigoje suaugusiems asmenims su negalia ir (ar) senyvo amžiaus asmenims virtuvės maistui saugiai savarankiškai arba su pagalba gamintis turi būti kiekviename pastato, kuriame įrengti daugiau kaip 5 gyvenamieji miegamieji kambariai, aukšte, o specializuotuose slaugos ir socialinės globos namuose – kiekvienoje grupėje. Joje viena virtuve ir valgomuoju gali naudotis ne daugiau kaip 50 socialinės globos paslaugas socialinės globos namuose suaugusiems asmenims su negalia ir (ar) senyvo amžiaus asmenims ir stacionarinėje ilgalaikės priežiūros įstaigoje suaugusiems asmenims su negalia ir (ar) senyvo amžiaus asmenims gaunančių asmenų; </w:t>
            </w:r>
          </w:p>
          <w:p w14:paraId="74AAA056" w14:textId="7C39AE19" w:rsidR="00C95D09" w:rsidRPr="00BD61C2" w:rsidRDefault="00C95D09" w:rsidP="00C95D09">
            <w:pPr>
              <w:jc w:val="both"/>
              <w:rPr>
                <w:rFonts w:ascii="Times New Roman" w:hAnsi="Times New Roman" w:cs="Times New Roman"/>
                <w:sz w:val="20"/>
                <w:szCs w:val="20"/>
              </w:rPr>
            </w:pPr>
            <w:r w:rsidRPr="00BD61C2">
              <w:rPr>
                <w:rFonts w:ascii="Times New Roman" w:hAnsi="Times New Roman" w:cs="Times New Roman"/>
                <w:sz w:val="20"/>
                <w:szCs w:val="20"/>
              </w:rPr>
              <w:t>14.6.7. virtuvėje ar valgomajame esančiame valgiaraštyje (meniu) patiekalai turi būti nurodyti socialinės globos paslaugas gaunantiems asmenims suprantama ir atpažįstama forma (pvz., paveikslėliais ir pan.). </w:t>
            </w:r>
          </w:p>
        </w:tc>
        <w:tc>
          <w:tcPr>
            <w:tcW w:w="3544" w:type="dxa"/>
          </w:tcPr>
          <w:p w14:paraId="2EA123D2" w14:textId="77777777" w:rsidR="00C95D09" w:rsidRPr="00BD61C2" w:rsidRDefault="00C95D09" w:rsidP="00C95D09">
            <w:pPr>
              <w:jc w:val="both"/>
              <w:rPr>
                <w:rFonts w:ascii="Times New Roman" w:hAnsi="Times New Roman" w:cs="Times New Roman"/>
                <w:sz w:val="20"/>
                <w:szCs w:val="20"/>
              </w:rPr>
            </w:pPr>
            <w:r w:rsidRPr="00BD61C2">
              <w:rPr>
                <w:rStyle w:val="FontStyle31"/>
                <w:sz w:val="20"/>
                <w:szCs w:val="20"/>
              </w:rPr>
              <w:lastRenderedPageBreak/>
              <w:t xml:space="preserve">14.6. </w:t>
            </w:r>
            <w:r w:rsidRPr="00BD61C2">
              <w:rPr>
                <w:rFonts w:ascii="Times New Roman" w:hAnsi="Times New Roman" w:cs="Times New Roman"/>
                <w:sz w:val="20"/>
                <w:szCs w:val="20"/>
              </w:rPr>
              <w:t>Globos namų atskiruose aukštuose (skyriuose) įrengtos virtuvės ir valgomieji atitinka nustatytus reikalavimus:</w:t>
            </w:r>
          </w:p>
          <w:p w14:paraId="76E7F771" w14:textId="77777777" w:rsidR="00C95D09" w:rsidRPr="00BD61C2" w:rsidRDefault="00C95D09" w:rsidP="00C95D09">
            <w:pPr>
              <w:jc w:val="both"/>
              <w:rPr>
                <w:rStyle w:val="FontStyle31"/>
                <w:sz w:val="20"/>
                <w:szCs w:val="20"/>
              </w:rPr>
            </w:pPr>
          </w:p>
          <w:p w14:paraId="3C0CA72E" w14:textId="77777777" w:rsidR="00C95D09" w:rsidRPr="00BD61C2" w:rsidRDefault="00C95D09" w:rsidP="00C95D09">
            <w:pPr>
              <w:jc w:val="both"/>
              <w:rPr>
                <w:rFonts w:ascii="Times New Roman" w:hAnsi="Times New Roman" w:cs="Times New Roman"/>
                <w:sz w:val="20"/>
                <w:szCs w:val="20"/>
              </w:rPr>
            </w:pPr>
            <w:r w:rsidRPr="00BD61C2">
              <w:rPr>
                <w:rStyle w:val="FontStyle31"/>
                <w:sz w:val="20"/>
                <w:szCs w:val="20"/>
              </w:rPr>
              <w:t>14.6.1. virtuvėlėse y</w:t>
            </w:r>
            <w:r w:rsidRPr="00BD61C2">
              <w:rPr>
                <w:rFonts w:ascii="Times New Roman" w:hAnsi="Times New Roman" w:cs="Times New Roman"/>
                <w:sz w:val="20"/>
                <w:szCs w:val="20"/>
              </w:rPr>
              <w:t>ra viryklė, gartraukis, plautuvė, šaldytuvas, spintelės, pagal paslaugų gavėjų skaičių. Taip pat sukomplektuoti valgomieji indai ir įrankiai;</w:t>
            </w:r>
          </w:p>
          <w:p w14:paraId="4C7676BD" w14:textId="77777777" w:rsidR="00C95D09" w:rsidRPr="00BD61C2" w:rsidRDefault="00C95D09" w:rsidP="00C95D09">
            <w:pPr>
              <w:ind w:firstLine="35"/>
              <w:jc w:val="both"/>
              <w:rPr>
                <w:rFonts w:ascii="Times New Roman" w:hAnsi="Times New Roman" w:cs="Times New Roman"/>
                <w:sz w:val="20"/>
                <w:szCs w:val="20"/>
              </w:rPr>
            </w:pPr>
            <w:r w:rsidRPr="00BD61C2">
              <w:rPr>
                <w:rFonts w:ascii="Times New Roman" w:hAnsi="Times New Roman" w:cs="Times New Roman"/>
                <w:sz w:val="20"/>
                <w:szCs w:val="20"/>
              </w:rPr>
              <w:t>14.6.2. virtuvės erdvė apstatyta baldais taip, kad asmenims būtų patogu dalyvauti maisto ruošos procese;</w:t>
            </w:r>
          </w:p>
          <w:p w14:paraId="77B60121" w14:textId="77777777" w:rsidR="00C95D09" w:rsidRPr="00BD61C2" w:rsidRDefault="00C95D09" w:rsidP="00C95D09">
            <w:pPr>
              <w:ind w:firstLine="35"/>
              <w:jc w:val="both"/>
              <w:rPr>
                <w:rFonts w:ascii="Times New Roman" w:hAnsi="Times New Roman" w:cs="Times New Roman"/>
                <w:sz w:val="20"/>
                <w:szCs w:val="20"/>
              </w:rPr>
            </w:pPr>
            <w:r w:rsidRPr="00BD61C2">
              <w:rPr>
                <w:rFonts w:ascii="Times New Roman" w:hAnsi="Times New Roman" w:cs="Times New Roman"/>
                <w:sz w:val="20"/>
                <w:szCs w:val="20"/>
              </w:rPr>
              <w:t>14.6.3. virtuvės įrenginiai, inventorius yra techniškai tvarkingi, periodiškai prižiūrimi ir esant poreikiui atnaujinami;</w:t>
            </w:r>
          </w:p>
          <w:p w14:paraId="1C565257" w14:textId="77777777" w:rsidR="00C95D09" w:rsidRPr="00BD61C2" w:rsidRDefault="00C95D09" w:rsidP="00C95D09">
            <w:pPr>
              <w:jc w:val="both"/>
              <w:rPr>
                <w:rFonts w:ascii="Times New Roman" w:hAnsi="Times New Roman" w:cs="Times New Roman"/>
                <w:sz w:val="20"/>
                <w:szCs w:val="20"/>
              </w:rPr>
            </w:pPr>
            <w:r w:rsidRPr="00BD61C2">
              <w:rPr>
                <w:rFonts w:ascii="Times New Roman" w:hAnsi="Times New Roman" w:cs="Times New Roman"/>
                <w:sz w:val="20"/>
                <w:szCs w:val="20"/>
              </w:rPr>
              <w:lastRenderedPageBreak/>
              <w:t>14.6.4. virtuvėje – valgomajame yra stalai, kėdės, stalų aukštis patogus pavalgyti prie jo asmeniui judančiam vežimėlio pagalba;</w:t>
            </w:r>
          </w:p>
          <w:p w14:paraId="36A1971E" w14:textId="77777777" w:rsidR="00C95D09" w:rsidRPr="00BD61C2" w:rsidRDefault="00C95D09" w:rsidP="00C95D09">
            <w:pPr>
              <w:jc w:val="both"/>
              <w:rPr>
                <w:rFonts w:ascii="Times New Roman" w:hAnsi="Times New Roman" w:cs="Times New Roman"/>
                <w:sz w:val="20"/>
                <w:szCs w:val="20"/>
              </w:rPr>
            </w:pPr>
            <w:r w:rsidRPr="00BD61C2">
              <w:rPr>
                <w:rFonts w:ascii="Times New Roman" w:hAnsi="Times New Roman" w:cs="Times New Roman"/>
                <w:sz w:val="20"/>
                <w:szCs w:val="20"/>
              </w:rPr>
              <w:t>14.6.5. virtuvė – valgomasis įrengti vienoje erdvėje;</w:t>
            </w:r>
          </w:p>
          <w:p w14:paraId="702F269F" w14:textId="77777777" w:rsidR="00C95D09" w:rsidRPr="00BD61C2" w:rsidRDefault="00C95D09" w:rsidP="00C95D09">
            <w:pPr>
              <w:jc w:val="both"/>
              <w:rPr>
                <w:rFonts w:ascii="Times New Roman" w:hAnsi="Times New Roman" w:cs="Times New Roman"/>
                <w:sz w:val="20"/>
                <w:szCs w:val="20"/>
              </w:rPr>
            </w:pPr>
          </w:p>
          <w:p w14:paraId="5BE9A1F6" w14:textId="77777777" w:rsidR="00C95D09" w:rsidRPr="00BD61C2" w:rsidRDefault="00C95D09" w:rsidP="00C95D09">
            <w:pPr>
              <w:jc w:val="both"/>
              <w:rPr>
                <w:rFonts w:ascii="Times New Roman" w:hAnsi="Times New Roman" w:cs="Times New Roman"/>
                <w:sz w:val="20"/>
                <w:szCs w:val="20"/>
              </w:rPr>
            </w:pPr>
          </w:p>
          <w:p w14:paraId="2CF7527B" w14:textId="77777777" w:rsidR="00C95D09" w:rsidRPr="00BD61C2" w:rsidRDefault="00C95D09" w:rsidP="00C95D09">
            <w:pPr>
              <w:jc w:val="both"/>
              <w:rPr>
                <w:rFonts w:ascii="Times New Roman" w:hAnsi="Times New Roman" w:cs="Times New Roman"/>
                <w:sz w:val="20"/>
                <w:szCs w:val="20"/>
              </w:rPr>
            </w:pPr>
            <w:r w:rsidRPr="00BD61C2">
              <w:rPr>
                <w:rFonts w:ascii="Times New Roman" w:hAnsi="Times New Roman" w:cs="Times New Roman"/>
                <w:sz w:val="20"/>
                <w:szCs w:val="20"/>
              </w:rPr>
              <w:t>14.6.6. savarankiškai arba su pagalba gyventojams gamintis maistą virtuvėlės su valgomaisiais  įrengtos kiekviename globos namų pastato aukšte. Viena virtuve ir valgomuoju naudojasi mažiau kaip 50 asmenų;</w:t>
            </w:r>
          </w:p>
          <w:p w14:paraId="2723F2AE" w14:textId="77777777" w:rsidR="00C95D09" w:rsidRPr="00BD61C2" w:rsidRDefault="00C95D09" w:rsidP="00C95D09">
            <w:pPr>
              <w:jc w:val="both"/>
              <w:rPr>
                <w:rFonts w:ascii="Times New Roman" w:hAnsi="Times New Roman" w:cs="Times New Roman"/>
                <w:sz w:val="20"/>
                <w:szCs w:val="20"/>
              </w:rPr>
            </w:pPr>
          </w:p>
          <w:p w14:paraId="2921C751" w14:textId="77777777" w:rsidR="00C95D09" w:rsidRPr="00BD61C2" w:rsidRDefault="00C95D09" w:rsidP="00C95D09">
            <w:pPr>
              <w:jc w:val="both"/>
              <w:rPr>
                <w:rFonts w:ascii="Times New Roman" w:hAnsi="Times New Roman" w:cs="Times New Roman"/>
                <w:sz w:val="20"/>
                <w:szCs w:val="20"/>
              </w:rPr>
            </w:pPr>
          </w:p>
          <w:p w14:paraId="0FE83A8E" w14:textId="77777777" w:rsidR="00C95D09" w:rsidRPr="00BD61C2" w:rsidRDefault="00C95D09" w:rsidP="00C95D09">
            <w:pPr>
              <w:jc w:val="both"/>
              <w:rPr>
                <w:rFonts w:ascii="Times New Roman" w:hAnsi="Times New Roman" w:cs="Times New Roman"/>
                <w:sz w:val="20"/>
                <w:szCs w:val="20"/>
              </w:rPr>
            </w:pPr>
          </w:p>
          <w:p w14:paraId="5B1B220A" w14:textId="77777777" w:rsidR="00C95D09" w:rsidRPr="00BD61C2" w:rsidRDefault="00C95D09" w:rsidP="00C95D09">
            <w:pPr>
              <w:jc w:val="both"/>
              <w:rPr>
                <w:rFonts w:ascii="Times New Roman" w:hAnsi="Times New Roman" w:cs="Times New Roman"/>
                <w:sz w:val="20"/>
                <w:szCs w:val="20"/>
              </w:rPr>
            </w:pPr>
          </w:p>
          <w:p w14:paraId="3AF5CC46" w14:textId="77777777" w:rsidR="00C95D09" w:rsidRPr="00BD61C2" w:rsidRDefault="00C95D09" w:rsidP="00C95D09">
            <w:pPr>
              <w:jc w:val="both"/>
              <w:rPr>
                <w:rFonts w:ascii="Times New Roman" w:hAnsi="Times New Roman" w:cs="Times New Roman"/>
                <w:sz w:val="20"/>
                <w:szCs w:val="20"/>
              </w:rPr>
            </w:pPr>
          </w:p>
          <w:p w14:paraId="02AA6FD3" w14:textId="77777777" w:rsidR="00C95D09" w:rsidRPr="00BD61C2" w:rsidRDefault="00C95D09" w:rsidP="00C95D09">
            <w:pPr>
              <w:jc w:val="both"/>
              <w:rPr>
                <w:rFonts w:ascii="Times New Roman" w:hAnsi="Times New Roman" w:cs="Times New Roman"/>
                <w:sz w:val="20"/>
                <w:szCs w:val="20"/>
              </w:rPr>
            </w:pPr>
          </w:p>
          <w:p w14:paraId="5F90B5B0" w14:textId="77777777" w:rsidR="00C95D09" w:rsidRPr="00BD61C2" w:rsidRDefault="00C95D09" w:rsidP="00C95D09">
            <w:pPr>
              <w:jc w:val="both"/>
              <w:rPr>
                <w:rFonts w:ascii="Times New Roman" w:hAnsi="Times New Roman" w:cs="Times New Roman"/>
                <w:sz w:val="20"/>
                <w:szCs w:val="20"/>
              </w:rPr>
            </w:pPr>
          </w:p>
          <w:p w14:paraId="4D96F815" w14:textId="77777777" w:rsidR="00C95D09" w:rsidRPr="00BD61C2" w:rsidRDefault="00C95D09" w:rsidP="00C95D09">
            <w:pPr>
              <w:jc w:val="both"/>
              <w:rPr>
                <w:rFonts w:ascii="Times New Roman" w:hAnsi="Times New Roman" w:cs="Times New Roman"/>
                <w:sz w:val="20"/>
                <w:szCs w:val="20"/>
              </w:rPr>
            </w:pPr>
          </w:p>
          <w:p w14:paraId="50D5F402" w14:textId="33B811A0" w:rsidR="00C95D09" w:rsidRPr="00BD61C2" w:rsidRDefault="00C95D09" w:rsidP="00C95D09">
            <w:pPr>
              <w:pStyle w:val="Style12"/>
              <w:widowControl/>
              <w:spacing w:line="240" w:lineRule="auto"/>
              <w:rPr>
                <w:sz w:val="20"/>
                <w:szCs w:val="20"/>
              </w:rPr>
            </w:pPr>
            <w:r w:rsidRPr="00BD61C2">
              <w:rPr>
                <w:sz w:val="20"/>
                <w:szCs w:val="20"/>
              </w:rPr>
              <w:t>14.6.7. įstaigos virtuvėje ir virtuvėlėse -valgomuosiuose pakabinti valgiaraščiai yra parengti socialinės globos paslaugas gaunantiems asmenims suprantama ir atpažįstama forma: patiekalai yra nurodyti paveikslėliais.</w:t>
            </w:r>
          </w:p>
        </w:tc>
        <w:tc>
          <w:tcPr>
            <w:tcW w:w="1270" w:type="dxa"/>
          </w:tcPr>
          <w:p w14:paraId="0FD22528" w14:textId="3788F25B" w:rsidR="00C95D09" w:rsidRPr="00BD61C2" w:rsidRDefault="00C95D09" w:rsidP="00C95D09">
            <w:pPr>
              <w:rPr>
                <w:rFonts w:ascii="Times New Roman" w:hAnsi="Times New Roman" w:cs="Times New Roman"/>
                <w:sz w:val="20"/>
                <w:szCs w:val="20"/>
              </w:rPr>
            </w:pPr>
            <w:r w:rsidRPr="00BD61C2">
              <w:rPr>
                <w:rFonts w:ascii="Times New Roman" w:hAnsi="Times New Roman" w:cs="Times New Roman"/>
                <w:sz w:val="20"/>
                <w:szCs w:val="20"/>
              </w:rPr>
              <w:lastRenderedPageBreak/>
              <w:t>PA, ST, DA</w:t>
            </w:r>
          </w:p>
        </w:tc>
        <w:tc>
          <w:tcPr>
            <w:tcW w:w="1565" w:type="dxa"/>
          </w:tcPr>
          <w:p w14:paraId="3AFED8CD" w14:textId="1BC64EA0" w:rsidR="00C95D09" w:rsidRPr="00BD61C2" w:rsidRDefault="00C95D09" w:rsidP="00C95D09">
            <w:pPr>
              <w:rPr>
                <w:rFonts w:ascii="Times New Roman" w:hAnsi="Times New Roman" w:cs="Times New Roman"/>
                <w:sz w:val="20"/>
                <w:szCs w:val="20"/>
              </w:rPr>
            </w:pPr>
            <w:r w:rsidRPr="00BD61C2">
              <w:rPr>
                <w:rFonts w:ascii="Times New Roman" w:hAnsi="Times New Roman" w:cs="Times New Roman"/>
                <w:sz w:val="20"/>
                <w:szCs w:val="20"/>
              </w:rPr>
              <w:t>Atitinka</w:t>
            </w:r>
          </w:p>
        </w:tc>
      </w:tr>
      <w:tr w:rsidR="00C95D09" w:rsidRPr="000638B4" w14:paraId="2D84827A" w14:textId="77777777" w:rsidTr="007A280A">
        <w:trPr>
          <w:gridAfter w:val="1"/>
          <w:wAfter w:w="10" w:type="dxa"/>
        </w:trPr>
        <w:tc>
          <w:tcPr>
            <w:tcW w:w="570" w:type="dxa"/>
            <w:vMerge/>
          </w:tcPr>
          <w:p w14:paraId="138E0F35" w14:textId="77777777" w:rsidR="00C95D09" w:rsidRPr="000638B4" w:rsidRDefault="00C95D09" w:rsidP="00C95D09">
            <w:pPr>
              <w:jc w:val="both"/>
              <w:rPr>
                <w:rFonts w:ascii="Times New Roman" w:hAnsi="Times New Roman" w:cs="Times New Roman"/>
                <w:sz w:val="20"/>
                <w:szCs w:val="20"/>
              </w:rPr>
            </w:pPr>
          </w:p>
        </w:tc>
        <w:tc>
          <w:tcPr>
            <w:tcW w:w="2969" w:type="dxa"/>
            <w:vMerge/>
          </w:tcPr>
          <w:p w14:paraId="4BEA17CE" w14:textId="77777777" w:rsidR="00C95D09" w:rsidRPr="00BD61C2" w:rsidRDefault="00C95D09" w:rsidP="00C95D09">
            <w:pPr>
              <w:jc w:val="both"/>
              <w:rPr>
                <w:rFonts w:ascii="Times New Roman" w:hAnsi="Times New Roman" w:cs="Times New Roman"/>
                <w:sz w:val="20"/>
                <w:szCs w:val="20"/>
              </w:rPr>
            </w:pPr>
          </w:p>
        </w:tc>
        <w:tc>
          <w:tcPr>
            <w:tcW w:w="5103" w:type="dxa"/>
          </w:tcPr>
          <w:p w14:paraId="1304887C" w14:textId="77777777" w:rsidR="00C95D09" w:rsidRPr="00BD61C2" w:rsidRDefault="00C95D09" w:rsidP="00C95D09">
            <w:pPr>
              <w:pStyle w:val="Style9"/>
              <w:ind w:left="24" w:right="62" w:firstLine="19"/>
              <w:rPr>
                <w:sz w:val="20"/>
                <w:szCs w:val="20"/>
              </w:rPr>
            </w:pPr>
            <w:r w:rsidRPr="00BD61C2">
              <w:rPr>
                <w:sz w:val="20"/>
                <w:szCs w:val="20"/>
              </w:rPr>
              <w:t>14.7. Socialinės globos įstaigoje bendrasis kambarys įrengtas pagal šiame papunktyje nustatytus reikalavimus: </w:t>
            </w:r>
          </w:p>
          <w:p w14:paraId="078C37C1" w14:textId="77777777" w:rsidR="00C95D09" w:rsidRPr="00BD61C2" w:rsidRDefault="00C95D09" w:rsidP="00C95D09">
            <w:pPr>
              <w:pStyle w:val="Style9"/>
              <w:ind w:left="24" w:right="62" w:firstLine="19"/>
              <w:rPr>
                <w:sz w:val="20"/>
                <w:szCs w:val="20"/>
              </w:rPr>
            </w:pPr>
          </w:p>
          <w:p w14:paraId="2FF4AD87" w14:textId="77777777" w:rsidR="00C95D09" w:rsidRPr="00BD61C2" w:rsidRDefault="00C95D09" w:rsidP="00C95D09">
            <w:pPr>
              <w:pStyle w:val="Style9"/>
              <w:ind w:left="24" w:right="62" w:firstLine="19"/>
              <w:rPr>
                <w:sz w:val="20"/>
                <w:szCs w:val="20"/>
              </w:rPr>
            </w:pPr>
            <w:r w:rsidRPr="00BD61C2">
              <w:rPr>
                <w:sz w:val="20"/>
                <w:szCs w:val="20"/>
              </w:rPr>
              <w:t>14.7.1. bendrajame kambaryje kiekvienam asmeniui turi būti sudaryta galimybė atsisėsti ar privažiuoti su vežimėliu; </w:t>
            </w:r>
          </w:p>
          <w:p w14:paraId="7CB32849" w14:textId="77777777" w:rsidR="00C95D09" w:rsidRPr="00BD61C2" w:rsidRDefault="00C95D09" w:rsidP="00C95D09">
            <w:pPr>
              <w:pStyle w:val="Style9"/>
              <w:ind w:left="24" w:right="62" w:firstLine="19"/>
              <w:rPr>
                <w:sz w:val="20"/>
                <w:szCs w:val="20"/>
              </w:rPr>
            </w:pPr>
          </w:p>
          <w:p w14:paraId="02A505E0" w14:textId="77777777" w:rsidR="00C95D09" w:rsidRPr="00BD61C2" w:rsidRDefault="00C95D09" w:rsidP="00C95D09">
            <w:pPr>
              <w:pStyle w:val="Style9"/>
              <w:ind w:left="24" w:right="62" w:firstLine="19"/>
              <w:rPr>
                <w:sz w:val="20"/>
                <w:szCs w:val="20"/>
              </w:rPr>
            </w:pPr>
          </w:p>
          <w:p w14:paraId="58B1DB86" w14:textId="77777777" w:rsidR="00C95D09" w:rsidRPr="00BD61C2" w:rsidRDefault="00C95D09" w:rsidP="00C95D09">
            <w:pPr>
              <w:pStyle w:val="Style9"/>
              <w:ind w:left="24" w:right="62" w:firstLine="19"/>
              <w:rPr>
                <w:sz w:val="20"/>
                <w:szCs w:val="20"/>
              </w:rPr>
            </w:pPr>
            <w:r w:rsidRPr="00BD61C2">
              <w:rPr>
                <w:sz w:val="20"/>
                <w:szCs w:val="20"/>
              </w:rPr>
              <w:t>14.7.2. bendrajame kambaryje asmenys turi galėti nevaržomai judėti; </w:t>
            </w:r>
          </w:p>
          <w:p w14:paraId="6EA01279" w14:textId="61346EEB" w:rsidR="00C95D09" w:rsidRPr="00BD61C2" w:rsidRDefault="00C95D09" w:rsidP="00C95D09">
            <w:pPr>
              <w:pStyle w:val="Style9"/>
              <w:ind w:left="24" w:right="62" w:firstLine="19"/>
              <w:rPr>
                <w:rStyle w:val="FontStyle31"/>
                <w:sz w:val="20"/>
                <w:szCs w:val="20"/>
              </w:rPr>
            </w:pPr>
            <w:r w:rsidRPr="00BD61C2">
              <w:rPr>
                <w:sz w:val="20"/>
                <w:szCs w:val="20"/>
              </w:rPr>
              <w:t>14.7.3. bendrojo kambario erdvė turi atitikti negalios specifiką (būti patogi ir aiški, baldai suplanuoti ir išdėstyti taip, kad asmenims būtų patogu bendrauti, kartu leisti laiką ir pan.). </w:t>
            </w:r>
          </w:p>
        </w:tc>
        <w:tc>
          <w:tcPr>
            <w:tcW w:w="3544" w:type="dxa"/>
          </w:tcPr>
          <w:p w14:paraId="21C30121" w14:textId="77777777" w:rsidR="00C95D09" w:rsidRPr="00BD61C2" w:rsidRDefault="00C95D09" w:rsidP="00C95D09">
            <w:pPr>
              <w:pStyle w:val="Style9"/>
              <w:widowControl/>
              <w:spacing w:line="240" w:lineRule="auto"/>
              <w:ind w:firstLine="14"/>
              <w:rPr>
                <w:rStyle w:val="FontStyle31"/>
                <w:sz w:val="20"/>
                <w:szCs w:val="20"/>
              </w:rPr>
            </w:pPr>
            <w:r w:rsidRPr="00BD61C2">
              <w:rPr>
                <w:rStyle w:val="FontStyle31"/>
                <w:sz w:val="20"/>
                <w:szCs w:val="20"/>
              </w:rPr>
              <w:t>14.7. Kiekviename skyriuje įrengtas bendrasis kambarys atitinka šios normos reikalavimus:</w:t>
            </w:r>
          </w:p>
          <w:p w14:paraId="510F20E2" w14:textId="77777777" w:rsidR="00C95D09" w:rsidRPr="00BD61C2" w:rsidRDefault="00C95D09" w:rsidP="00C95D09">
            <w:pPr>
              <w:pStyle w:val="Style9"/>
              <w:widowControl/>
              <w:spacing w:line="240" w:lineRule="auto"/>
              <w:ind w:firstLine="14"/>
              <w:rPr>
                <w:sz w:val="20"/>
                <w:szCs w:val="20"/>
              </w:rPr>
            </w:pPr>
            <w:r w:rsidRPr="00BD61C2">
              <w:rPr>
                <w:rStyle w:val="FontStyle31"/>
                <w:sz w:val="20"/>
                <w:szCs w:val="20"/>
              </w:rPr>
              <w:t xml:space="preserve">14.7.1. bendrajame kambaryje yra sudaryta galimybė </w:t>
            </w:r>
            <w:r w:rsidRPr="00BD61C2">
              <w:rPr>
                <w:sz w:val="20"/>
                <w:szCs w:val="20"/>
              </w:rPr>
              <w:t>atsisėsti ar privažiuoti su vežimėliu;</w:t>
            </w:r>
          </w:p>
          <w:p w14:paraId="4C6D6C65" w14:textId="77777777" w:rsidR="00C95D09" w:rsidRPr="00BD61C2" w:rsidRDefault="00C95D09" w:rsidP="00C95D09">
            <w:pPr>
              <w:pStyle w:val="Style9"/>
              <w:widowControl/>
              <w:spacing w:line="240" w:lineRule="auto"/>
              <w:ind w:firstLine="14"/>
              <w:rPr>
                <w:sz w:val="20"/>
                <w:szCs w:val="20"/>
              </w:rPr>
            </w:pPr>
            <w:r w:rsidRPr="00BD61C2">
              <w:rPr>
                <w:sz w:val="20"/>
                <w:szCs w:val="20"/>
              </w:rPr>
              <w:t>14.7.2. gyventojai gali nevaržomai judėti ir bendrauti;</w:t>
            </w:r>
          </w:p>
          <w:p w14:paraId="0DF1A798" w14:textId="1CE446EB" w:rsidR="00C95D09" w:rsidRPr="00BD61C2" w:rsidRDefault="00C95D09" w:rsidP="00C95D09">
            <w:pPr>
              <w:jc w:val="both"/>
              <w:rPr>
                <w:rStyle w:val="FontStyle31"/>
                <w:sz w:val="20"/>
                <w:szCs w:val="20"/>
              </w:rPr>
            </w:pPr>
            <w:r w:rsidRPr="00BD61C2">
              <w:rPr>
                <w:rFonts w:ascii="Times New Roman" w:hAnsi="Times New Roman" w:cs="Times New Roman"/>
                <w:sz w:val="20"/>
                <w:szCs w:val="20"/>
              </w:rPr>
              <w:t xml:space="preserve">14.7.3. kambario erdvė yra funkcionali, baldai pastatyti pagal skyriuje gyvenančių asmenų negalios specifiką, aplinka jauki, yra interjero smulkmenų, gėlių, paveikslų, </w:t>
            </w:r>
            <w:proofErr w:type="spellStart"/>
            <w:r w:rsidRPr="00BD61C2">
              <w:rPr>
                <w:rFonts w:ascii="Times New Roman" w:hAnsi="Times New Roman" w:cs="Times New Roman"/>
                <w:sz w:val="20"/>
                <w:szCs w:val="20"/>
              </w:rPr>
              <w:t>video</w:t>
            </w:r>
            <w:proofErr w:type="spellEnd"/>
            <w:r w:rsidRPr="00BD61C2">
              <w:rPr>
                <w:rFonts w:ascii="Times New Roman" w:hAnsi="Times New Roman" w:cs="Times New Roman"/>
                <w:sz w:val="20"/>
                <w:szCs w:val="20"/>
              </w:rPr>
              <w:t xml:space="preserve"> ir </w:t>
            </w:r>
            <w:proofErr w:type="spellStart"/>
            <w:r w:rsidRPr="00BD61C2">
              <w:rPr>
                <w:rFonts w:ascii="Times New Roman" w:hAnsi="Times New Roman" w:cs="Times New Roman"/>
                <w:sz w:val="20"/>
                <w:szCs w:val="20"/>
              </w:rPr>
              <w:t>audio</w:t>
            </w:r>
            <w:proofErr w:type="spellEnd"/>
            <w:r w:rsidRPr="00BD61C2">
              <w:rPr>
                <w:rFonts w:ascii="Times New Roman" w:hAnsi="Times New Roman" w:cs="Times New Roman"/>
                <w:sz w:val="20"/>
                <w:szCs w:val="20"/>
              </w:rPr>
              <w:t xml:space="preserve"> technikos, gyvūnėlių ir kt.</w:t>
            </w:r>
          </w:p>
        </w:tc>
        <w:tc>
          <w:tcPr>
            <w:tcW w:w="1270" w:type="dxa"/>
          </w:tcPr>
          <w:p w14:paraId="6320DA92" w14:textId="7C81723F" w:rsidR="00C95D09" w:rsidRPr="00BD61C2" w:rsidRDefault="00C95D09" w:rsidP="00C95D09">
            <w:pPr>
              <w:rPr>
                <w:rFonts w:ascii="Times New Roman" w:hAnsi="Times New Roman" w:cs="Times New Roman"/>
                <w:sz w:val="20"/>
                <w:szCs w:val="20"/>
              </w:rPr>
            </w:pPr>
            <w:r w:rsidRPr="00BD61C2">
              <w:rPr>
                <w:rFonts w:ascii="Times New Roman" w:hAnsi="Times New Roman" w:cs="Times New Roman"/>
                <w:sz w:val="20"/>
                <w:szCs w:val="20"/>
              </w:rPr>
              <w:t>PA, ST</w:t>
            </w:r>
          </w:p>
        </w:tc>
        <w:tc>
          <w:tcPr>
            <w:tcW w:w="1565" w:type="dxa"/>
          </w:tcPr>
          <w:p w14:paraId="0AB71A9C" w14:textId="0D08C2AA" w:rsidR="00C95D09" w:rsidRPr="00BD61C2" w:rsidRDefault="00C95D09" w:rsidP="00C95D09">
            <w:pPr>
              <w:rPr>
                <w:rFonts w:ascii="Times New Roman" w:hAnsi="Times New Roman" w:cs="Times New Roman"/>
                <w:sz w:val="20"/>
                <w:szCs w:val="20"/>
              </w:rPr>
            </w:pPr>
            <w:r w:rsidRPr="00BD61C2">
              <w:rPr>
                <w:rFonts w:ascii="Times New Roman" w:hAnsi="Times New Roman" w:cs="Times New Roman"/>
                <w:sz w:val="20"/>
                <w:szCs w:val="20"/>
              </w:rPr>
              <w:t>Atitinka</w:t>
            </w:r>
          </w:p>
        </w:tc>
      </w:tr>
      <w:tr w:rsidR="00C95D09" w:rsidRPr="00786557" w14:paraId="33DCDF03" w14:textId="77777777" w:rsidTr="007A280A">
        <w:trPr>
          <w:gridAfter w:val="1"/>
          <w:wAfter w:w="10" w:type="dxa"/>
        </w:trPr>
        <w:tc>
          <w:tcPr>
            <w:tcW w:w="570" w:type="dxa"/>
            <w:vMerge/>
          </w:tcPr>
          <w:p w14:paraId="4F8E57D0" w14:textId="77777777" w:rsidR="00C95D09" w:rsidRPr="000638B4" w:rsidRDefault="00C95D09" w:rsidP="00C95D09">
            <w:pPr>
              <w:jc w:val="both"/>
              <w:rPr>
                <w:rFonts w:ascii="Times New Roman" w:hAnsi="Times New Roman" w:cs="Times New Roman"/>
                <w:sz w:val="20"/>
                <w:szCs w:val="20"/>
              </w:rPr>
            </w:pPr>
          </w:p>
        </w:tc>
        <w:tc>
          <w:tcPr>
            <w:tcW w:w="2969" w:type="dxa"/>
            <w:vMerge/>
          </w:tcPr>
          <w:p w14:paraId="22CBAA12" w14:textId="77777777" w:rsidR="00C95D09" w:rsidRPr="00BD61C2" w:rsidRDefault="00C95D09" w:rsidP="00C95D09">
            <w:pPr>
              <w:jc w:val="both"/>
              <w:rPr>
                <w:rFonts w:ascii="Times New Roman" w:hAnsi="Times New Roman" w:cs="Times New Roman"/>
                <w:sz w:val="20"/>
                <w:szCs w:val="20"/>
              </w:rPr>
            </w:pPr>
          </w:p>
        </w:tc>
        <w:tc>
          <w:tcPr>
            <w:tcW w:w="5103" w:type="dxa"/>
          </w:tcPr>
          <w:p w14:paraId="1EE555B9" w14:textId="77777777" w:rsidR="00C95D09" w:rsidRPr="00BD61C2" w:rsidRDefault="00C95D09" w:rsidP="00C95D09">
            <w:pPr>
              <w:tabs>
                <w:tab w:val="left" w:pos="0"/>
              </w:tabs>
              <w:jc w:val="both"/>
              <w:rPr>
                <w:rFonts w:ascii="Times New Roman" w:hAnsi="Times New Roman" w:cs="Times New Roman"/>
                <w:sz w:val="20"/>
                <w:szCs w:val="20"/>
              </w:rPr>
            </w:pPr>
            <w:r w:rsidRPr="00BD61C2">
              <w:rPr>
                <w:rFonts w:ascii="Times New Roman" w:hAnsi="Times New Roman" w:cs="Times New Roman"/>
                <w:sz w:val="20"/>
                <w:szCs w:val="20"/>
              </w:rPr>
              <w:t>14.8. Socialinės globos įstaigoje higienos patalpos įrengtos pagal šiame papunktyje nustatytus reikalavimus: </w:t>
            </w:r>
          </w:p>
          <w:p w14:paraId="7A7F6409" w14:textId="77777777" w:rsidR="00C95D09" w:rsidRPr="00BD61C2" w:rsidRDefault="00C95D09" w:rsidP="00C95D09">
            <w:pPr>
              <w:tabs>
                <w:tab w:val="left" w:pos="0"/>
              </w:tabs>
              <w:jc w:val="both"/>
              <w:rPr>
                <w:rFonts w:ascii="Times New Roman" w:hAnsi="Times New Roman" w:cs="Times New Roman"/>
                <w:sz w:val="20"/>
                <w:szCs w:val="20"/>
              </w:rPr>
            </w:pPr>
          </w:p>
          <w:p w14:paraId="5F165A7E" w14:textId="77777777" w:rsidR="00C95D09" w:rsidRPr="00BD61C2" w:rsidRDefault="00C95D09" w:rsidP="00C95D09">
            <w:pPr>
              <w:tabs>
                <w:tab w:val="left" w:pos="0"/>
              </w:tabs>
              <w:jc w:val="both"/>
              <w:rPr>
                <w:rFonts w:ascii="Times New Roman" w:hAnsi="Times New Roman" w:cs="Times New Roman"/>
                <w:sz w:val="20"/>
                <w:szCs w:val="20"/>
              </w:rPr>
            </w:pPr>
            <w:r w:rsidRPr="00BD61C2">
              <w:rPr>
                <w:rFonts w:ascii="Times New Roman" w:hAnsi="Times New Roman" w:cs="Times New Roman"/>
                <w:sz w:val="20"/>
                <w:szCs w:val="20"/>
              </w:rPr>
              <w:t>14.8.1. higienos patalpos – tualetai, prausimosi ir (ar) maudymosi patalpos – turi būti lengvai ir greitai pasiekiamos, patogios naudotis, taip pat jose turi būti užtikrintas privatumas ir saugumas. Higienos patalpų erdvės sienomis turi būti atskirtos nuo grindų iki lubų. Higienos patalpos turi būti rakinamos saugiais (atrakinamais tiek iš vidaus, tiek iš išorės) užraktais;  </w:t>
            </w:r>
          </w:p>
          <w:p w14:paraId="779A8E21" w14:textId="77777777" w:rsidR="00C95D09" w:rsidRPr="00BD61C2" w:rsidRDefault="00C95D09" w:rsidP="00C95D09">
            <w:pPr>
              <w:tabs>
                <w:tab w:val="left" w:pos="0"/>
              </w:tabs>
              <w:jc w:val="both"/>
              <w:rPr>
                <w:rFonts w:ascii="Times New Roman" w:hAnsi="Times New Roman" w:cs="Times New Roman"/>
                <w:sz w:val="20"/>
                <w:szCs w:val="20"/>
              </w:rPr>
            </w:pPr>
            <w:r w:rsidRPr="00BD61C2">
              <w:rPr>
                <w:rFonts w:ascii="Times New Roman" w:hAnsi="Times New Roman" w:cs="Times New Roman"/>
                <w:sz w:val="20"/>
                <w:szCs w:val="20"/>
              </w:rPr>
              <w:t>14.8.2. po 2013 metų pradėtuose statyti, rekonstruoti ar naujai steigiamuose socialinės globos namuose suaugusiems asmenims su negalia ir (ar) senyvo amžiaus asmenims ir stacionarinėje ilgalaikės priežiūros įstaigoje suaugusiems asmenims su negalia ir (ar) senyvo amžiaus asmenims higienos patalpa (-</w:t>
            </w:r>
            <w:proofErr w:type="spellStart"/>
            <w:r w:rsidRPr="00BD61C2">
              <w:rPr>
                <w:rFonts w:ascii="Times New Roman" w:hAnsi="Times New Roman" w:cs="Times New Roman"/>
                <w:sz w:val="20"/>
                <w:szCs w:val="20"/>
              </w:rPr>
              <w:t>os</w:t>
            </w:r>
            <w:proofErr w:type="spellEnd"/>
            <w:r w:rsidRPr="00BD61C2">
              <w:rPr>
                <w:rFonts w:ascii="Times New Roman" w:hAnsi="Times New Roman" w:cs="Times New Roman"/>
                <w:sz w:val="20"/>
                <w:szCs w:val="20"/>
              </w:rPr>
              <w:t>) turi būti įrengta (-</w:t>
            </w:r>
            <w:proofErr w:type="spellStart"/>
            <w:r w:rsidRPr="00BD61C2">
              <w:rPr>
                <w:rFonts w:ascii="Times New Roman" w:hAnsi="Times New Roman" w:cs="Times New Roman"/>
                <w:sz w:val="20"/>
                <w:szCs w:val="20"/>
              </w:rPr>
              <w:t>os</w:t>
            </w:r>
            <w:proofErr w:type="spellEnd"/>
            <w:r w:rsidRPr="00BD61C2">
              <w:rPr>
                <w:rFonts w:ascii="Times New Roman" w:hAnsi="Times New Roman" w:cs="Times New Roman"/>
                <w:sz w:val="20"/>
                <w:szCs w:val="20"/>
              </w:rPr>
              <w:t>) prie kiekvieno gyvenamojo miegamojo kambario ar kelių (ne daugiau kaip 3) gyvenamųjų miegamųjų kambarių (išskyrus kambarius, kuriuose apgyvendinami sunkią negalią turintys asmenys), o specializuotuose slaugos ir socialinės globos namuose – kiekvienoje grupėje; </w:t>
            </w:r>
          </w:p>
          <w:p w14:paraId="22C1A313" w14:textId="03BF2903" w:rsidR="00C95D09" w:rsidRPr="00BD61C2" w:rsidRDefault="00C95D09" w:rsidP="00C95D09">
            <w:pPr>
              <w:tabs>
                <w:tab w:val="left" w:pos="0"/>
              </w:tabs>
              <w:jc w:val="both"/>
              <w:rPr>
                <w:rStyle w:val="FontStyle31"/>
                <w:sz w:val="20"/>
                <w:szCs w:val="20"/>
              </w:rPr>
            </w:pPr>
            <w:r w:rsidRPr="00BD61C2">
              <w:rPr>
                <w:rFonts w:ascii="Times New Roman" w:hAnsi="Times New Roman" w:cs="Times New Roman"/>
                <w:sz w:val="20"/>
                <w:szCs w:val="20"/>
              </w:rPr>
              <w:t>14.8.3. socialinės globos namų suaugusiems asmenims su negalia ir (ar) senyvo amžiaus asmenims, stacionarinės ilgalaikės priežiūros įstaigos suaugusiems asmenims su negalia ir (ar) senyvo amžiaus asmenims ir specializuotų slaugos ir socialinės globos namų higienos patalpoje turi būti įrengti specialūs priedai: laikikliai, specialios rankenėlės, speciali įranga, skirta asmeniui pakelti ir (ar) perkelti iš vienos vietos į kitą, gulinčiam ar sunkiai judančiam asmeniui prausti ar padėti atlikti procedūras, susijusias su asmens higiena.  Grupinio gyvenimo namuose ir bendro gyvenimo namuose šiame papunktyje nustatytas higienos patalpos įrengimas turi būti, jeigu tai būtina dėl asmens judėjimo negalios.</w:t>
            </w:r>
          </w:p>
        </w:tc>
        <w:tc>
          <w:tcPr>
            <w:tcW w:w="3544" w:type="dxa"/>
          </w:tcPr>
          <w:p w14:paraId="2420BD44" w14:textId="77777777" w:rsidR="00C95D09" w:rsidRPr="00BD61C2" w:rsidRDefault="00C95D09" w:rsidP="00C95D09">
            <w:pPr>
              <w:pStyle w:val="Style16"/>
              <w:widowControl/>
              <w:spacing w:line="240" w:lineRule="auto"/>
              <w:ind w:right="24" w:firstLine="14"/>
              <w:jc w:val="both"/>
              <w:rPr>
                <w:sz w:val="20"/>
                <w:szCs w:val="20"/>
              </w:rPr>
            </w:pPr>
            <w:r w:rsidRPr="00BD61C2">
              <w:rPr>
                <w:sz w:val="20"/>
                <w:szCs w:val="20"/>
              </w:rPr>
              <w:t>14.8. Įstaigoje higienos patalpos įrengtos pagal šiame papunktyje nustatytus reikalavimus: </w:t>
            </w:r>
          </w:p>
          <w:p w14:paraId="17099473" w14:textId="77777777" w:rsidR="00C95D09" w:rsidRPr="00BD61C2" w:rsidRDefault="00C95D09" w:rsidP="00C95D09">
            <w:pPr>
              <w:pStyle w:val="Style16"/>
              <w:widowControl/>
              <w:spacing w:line="240" w:lineRule="auto"/>
              <w:ind w:right="24" w:firstLine="14"/>
              <w:jc w:val="both"/>
              <w:rPr>
                <w:rStyle w:val="FontStyle31"/>
                <w:sz w:val="20"/>
                <w:szCs w:val="20"/>
              </w:rPr>
            </w:pPr>
            <w:r w:rsidRPr="00BD61C2">
              <w:rPr>
                <w:sz w:val="20"/>
                <w:szCs w:val="20"/>
              </w:rPr>
              <w:t xml:space="preserve">14.8.1. higienos patalpos yra lengvai ir greitai pasiekiamos, patogios naudotis, taip pat jose užtikrintas privatumas ir saugumas. </w:t>
            </w:r>
          </w:p>
          <w:p w14:paraId="6590C2D6" w14:textId="77777777" w:rsidR="00C95D09" w:rsidRPr="00BD61C2" w:rsidRDefault="00C95D09" w:rsidP="00C95D09">
            <w:pPr>
              <w:pStyle w:val="Style16"/>
              <w:widowControl/>
              <w:spacing w:line="240" w:lineRule="auto"/>
              <w:ind w:right="24" w:firstLine="14"/>
              <w:jc w:val="both"/>
              <w:rPr>
                <w:sz w:val="20"/>
                <w:szCs w:val="20"/>
              </w:rPr>
            </w:pPr>
          </w:p>
          <w:p w14:paraId="7D8F7B62" w14:textId="77777777" w:rsidR="00C95D09" w:rsidRPr="00BD61C2" w:rsidRDefault="00C95D09" w:rsidP="00C95D09">
            <w:pPr>
              <w:pStyle w:val="Style16"/>
              <w:widowControl/>
              <w:spacing w:line="240" w:lineRule="auto"/>
              <w:ind w:right="24" w:firstLine="14"/>
              <w:jc w:val="both"/>
              <w:rPr>
                <w:sz w:val="20"/>
                <w:szCs w:val="20"/>
              </w:rPr>
            </w:pPr>
          </w:p>
          <w:p w14:paraId="047D512C" w14:textId="77777777" w:rsidR="00C95D09" w:rsidRPr="00BD61C2" w:rsidRDefault="00C95D09" w:rsidP="00C95D09">
            <w:pPr>
              <w:pStyle w:val="Style16"/>
              <w:widowControl/>
              <w:spacing w:line="240" w:lineRule="auto"/>
              <w:ind w:right="24" w:firstLine="14"/>
              <w:jc w:val="both"/>
              <w:rPr>
                <w:sz w:val="20"/>
                <w:szCs w:val="20"/>
              </w:rPr>
            </w:pPr>
          </w:p>
          <w:p w14:paraId="569FAE1E" w14:textId="77777777" w:rsidR="00C95D09" w:rsidRPr="00BD61C2" w:rsidRDefault="00C95D09" w:rsidP="00C95D09">
            <w:pPr>
              <w:pStyle w:val="Style16"/>
              <w:widowControl/>
              <w:spacing w:line="240" w:lineRule="auto"/>
              <w:ind w:right="24" w:firstLine="14"/>
              <w:jc w:val="both"/>
              <w:rPr>
                <w:sz w:val="20"/>
                <w:szCs w:val="20"/>
              </w:rPr>
            </w:pPr>
            <w:r w:rsidRPr="00BD61C2">
              <w:rPr>
                <w:sz w:val="20"/>
                <w:szCs w:val="20"/>
              </w:rPr>
              <w:t>14.8.2. Daugiau kaip pusėje gyvenamųjų kambarių į higienos patalpą patenkama tiesiai iš gyvenamojo miegamojo kambario arba iš koridoriaus, kuriuo naudojasi ne daugiau kaip dviejų viename bloke esančių gyvenamųjų miegamųjų kambarių gyventojai. Planuojama normą pilna apimtimi įgyvendinti iki 2034-12-31.</w:t>
            </w:r>
          </w:p>
          <w:p w14:paraId="46E7AA63" w14:textId="77777777" w:rsidR="00C95D09" w:rsidRPr="00BD61C2" w:rsidRDefault="00C95D09" w:rsidP="00C95D09">
            <w:pPr>
              <w:pStyle w:val="Style16"/>
              <w:widowControl/>
              <w:spacing w:line="240" w:lineRule="auto"/>
              <w:ind w:right="24" w:firstLine="14"/>
              <w:jc w:val="both"/>
              <w:rPr>
                <w:sz w:val="20"/>
                <w:szCs w:val="20"/>
              </w:rPr>
            </w:pPr>
          </w:p>
          <w:p w14:paraId="40806A9C" w14:textId="77777777" w:rsidR="00C95D09" w:rsidRPr="00BD61C2" w:rsidRDefault="00C95D09" w:rsidP="00C95D09">
            <w:pPr>
              <w:pStyle w:val="Style16"/>
              <w:widowControl/>
              <w:spacing w:line="240" w:lineRule="auto"/>
              <w:ind w:right="24" w:firstLine="14"/>
              <w:jc w:val="both"/>
              <w:rPr>
                <w:sz w:val="20"/>
                <w:szCs w:val="20"/>
              </w:rPr>
            </w:pPr>
          </w:p>
          <w:p w14:paraId="7999D6A2" w14:textId="1986C9ED" w:rsidR="00C95D09" w:rsidRPr="00BD61C2" w:rsidRDefault="00C95D09" w:rsidP="00C95D09">
            <w:pPr>
              <w:pStyle w:val="Style16"/>
              <w:widowControl/>
              <w:spacing w:line="240" w:lineRule="auto"/>
              <w:ind w:right="24" w:firstLine="14"/>
              <w:jc w:val="both"/>
              <w:rPr>
                <w:rStyle w:val="FontStyle31"/>
                <w:b/>
                <w:bCs/>
                <w:sz w:val="20"/>
                <w:szCs w:val="20"/>
              </w:rPr>
            </w:pPr>
            <w:r w:rsidRPr="00BD61C2">
              <w:rPr>
                <w:sz w:val="20"/>
                <w:szCs w:val="20"/>
              </w:rPr>
              <w:t>14.8.3. Higienos patalpose yra įrengti specialūs priedai: laikikliai, specialios rankenėlės. Kiekvienoje higienos patalpoje yra dušo kėdės skirtos neįgaliesiems.</w:t>
            </w:r>
          </w:p>
        </w:tc>
        <w:tc>
          <w:tcPr>
            <w:tcW w:w="1270" w:type="dxa"/>
          </w:tcPr>
          <w:p w14:paraId="5BC8F287" w14:textId="62FD481C" w:rsidR="00C95D09" w:rsidRPr="00BD61C2" w:rsidRDefault="00C95D09" w:rsidP="00C95D09">
            <w:pPr>
              <w:rPr>
                <w:rFonts w:ascii="Times New Roman" w:hAnsi="Times New Roman" w:cs="Times New Roman"/>
                <w:sz w:val="20"/>
                <w:szCs w:val="20"/>
              </w:rPr>
            </w:pPr>
            <w:r w:rsidRPr="00BD61C2">
              <w:rPr>
                <w:rFonts w:ascii="Times New Roman" w:hAnsi="Times New Roman" w:cs="Times New Roman"/>
                <w:sz w:val="20"/>
                <w:szCs w:val="20"/>
              </w:rPr>
              <w:t>PA</w:t>
            </w:r>
          </w:p>
        </w:tc>
        <w:tc>
          <w:tcPr>
            <w:tcW w:w="1565" w:type="dxa"/>
          </w:tcPr>
          <w:p w14:paraId="29C45129" w14:textId="77777777" w:rsidR="00C95D09" w:rsidRPr="00BD61C2" w:rsidRDefault="00C95D09" w:rsidP="00C95D09">
            <w:pPr>
              <w:rPr>
                <w:rFonts w:ascii="Times New Roman" w:hAnsi="Times New Roman" w:cs="Times New Roman"/>
                <w:sz w:val="20"/>
                <w:szCs w:val="20"/>
              </w:rPr>
            </w:pPr>
            <w:r w:rsidRPr="00BD61C2">
              <w:rPr>
                <w:rFonts w:ascii="Times New Roman" w:hAnsi="Times New Roman" w:cs="Times New Roman"/>
                <w:sz w:val="20"/>
                <w:szCs w:val="20"/>
              </w:rPr>
              <w:t>Atitinka</w:t>
            </w:r>
          </w:p>
          <w:p w14:paraId="1DCBF0AD" w14:textId="156DE6B1" w:rsidR="00C95D09" w:rsidRPr="00BD61C2" w:rsidRDefault="00C95D09" w:rsidP="00C95D09">
            <w:pPr>
              <w:rPr>
                <w:rFonts w:ascii="Times New Roman" w:hAnsi="Times New Roman" w:cs="Times New Roman"/>
                <w:sz w:val="20"/>
                <w:szCs w:val="20"/>
              </w:rPr>
            </w:pPr>
          </w:p>
        </w:tc>
      </w:tr>
      <w:tr w:rsidR="00C95D09" w:rsidRPr="000638B4" w14:paraId="429C2CFA" w14:textId="77777777" w:rsidTr="007A280A">
        <w:trPr>
          <w:gridAfter w:val="1"/>
          <w:wAfter w:w="10" w:type="dxa"/>
        </w:trPr>
        <w:tc>
          <w:tcPr>
            <w:tcW w:w="570" w:type="dxa"/>
            <w:vMerge w:val="restart"/>
          </w:tcPr>
          <w:p w14:paraId="485611C9" w14:textId="0920AB6D" w:rsidR="00C95D09" w:rsidRPr="000638B4" w:rsidRDefault="00C95D09" w:rsidP="00C95D09">
            <w:pPr>
              <w:jc w:val="both"/>
              <w:rPr>
                <w:rFonts w:ascii="Times New Roman" w:hAnsi="Times New Roman" w:cs="Times New Roman"/>
                <w:sz w:val="20"/>
                <w:szCs w:val="20"/>
              </w:rPr>
            </w:pPr>
            <w:r w:rsidRPr="000638B4">
              <w:rPr>
                <w:rFonts w:ascii="Times New Roman" w:hAnsi="Times New Roman" w:cs="Times New Roman"/>
                <w:sz w:val="20"/>
                <w:szCs w:val="20"/>
              </w:rPr>
              <w:t>1</w:t>
            </w:r>
            <w:r>
              <w:rPr>
                <w:rFonts w:ascii="Times New Roman" w:hAnsi="Times New Roman" w:cs="Times New Roman"/>
                <w:sz w:val="20"/>
                <w:szCs w:val="20"/>
              </w:rPr>
              <w:t>5</w:t>
            </w:r>
            <w:r w:rsidRPr="000638B4">
              <w:rPr>
                <w:rFonts w:ascii="Times New Roman" w:hAnsi="Times New Roman" w:cs="Times New Roman"/>
                <w:sz w:val="20"/>
                <w:szCs w:val="20"/>
              </w:rPr>
              <w:t>.</w:t>
            </w:r>
          </w:p>
        </w:tc>
        <w:tc>
          <w:tcPr>
            <w:tcW w:w="2969" w:type="dxa"/>
            <w:vMerge w:val="restart"/>
          </w:tcPr>
          <w:p w14:paraId="28F523C3" w14:textId="402F88B5" w:rsidR="00C95D09" w:rsidRPr="00BD61C2" w:rsidRDefault="00C95D09" w:rsidP="00C95D09">
            <w:pPr>
              <w:pStyle w:val="Style9"/>
              <w:widowControl/>
              <w:spacing w:line="240" w:lineRule="auto"/>
              <w:ind w:right="82"/>
              <w:rPr>
                <w:rStyle w:val="FontStyle31"/>
                <w:sz w:val="20"/>
                <w:szCs w:val="20"/>
              </w:rPr>
            </w:pPr>
            <w:r w:rsidRPr="00BD61C2">
              <w:rPr>
                <w:sz w:val="20"/>
                <w:szCs w:val="20"/>
              </w:rPr>
              <w:t>Asmens gyvenamoji aplinka yra kiek galima artimesnė namų aplinkai </w:t>
            </w:r>
          </w:p>
        </w:tc>
        <w:tc>
          <w:tcPr>
            <w:tcW w:w="5103" w:type="dxa"/>
          </w:tcPr>
          <w:p w14:paraId="5F69BE37" w14:textId="048B38E6" w:rsidR="00C95D09" w:rsidRPr="00BD61C2" w:rsidRDefault="00C95D09" w:rsidP="00C95D09">
            <w:pPr>
              <w:pStyle w:val="Style9"/>
              <w:ind w:left="29" w:hanging="14"/>
              <w:rPr>
                <w:rStyle w:val="FontStyle31"/>
                <w:sz w:val="20"/>
                <w:szCs w:val="20"/>
              </w:rPr>
            </w:pPr>
            <w:r w:rsidRPr="00BD61C2">
              <w:rPr>
                <w:sz w:val="20"/>
                <w:szCs w:val="20"/>
              </w:rPr>
              <w:t xml:space="preserve">15.1. Asmens gyvenamasis miegamasis kambarys sutvarkytas jaukiai, aplinka artima namų aplinkai, t. y. aplinka atitinka jo poreikius. Kiekvienas asmuo gyvenamajame miegamajame kambaryje turi šio priedo 14.5.4 papunktyje nurodytus baldus, jei jie galimi dėl asmens negalios specifikos. Spinta ir stalas gali būti skirti keliems gyvenamajame miegamajame kambaryje gyvenantiems asmenims. Asmeniui sudaryta galimybė kambaryje turėti savo baldų ir kitų asmeninių daiktų, jei tai nekelia pavojaus jo ar kitų asmenų saugumui kaip numatyta vidaus tvarkos </w:t>
            </w:r>
            <w:r w:rsidRPr="00BD61C2">
              <w:rPr>
                <w:sz w:val="20"/>
                <w:szCs w:val="20"/>
              </w:rPr>
              <w:lastRenderedPageBreak/>
              <w:t>taisyklėse.  </w:t>
            </w:r>
          </w:p>
        </w:tc>
        <w:tc>
          <w:tcPr>
            <w:tcW w:w="3544" w:type="dxa"/>
          </w:tcPr>
          <w:p w14:paraId="76B31DAB" w14:textId="6B6A5674" w:rsidR="00C95D09" w:rsidRPr="00BD61C2" w:rsidRDefault="00C95D09" w:rsidP="00C95D09">
            <w:pPr>
              <w:pStyle w:val="Style9"/>
              <w:widowControl/>
              <w:spacing w:line="240" w:lineRule="auto"/>
              <w:ind w:firstLine="14"/>
              <w:rPr>
                <w:rStyle w:val="FontStyle31"/>
                <w:sz w:val="20"/>
                <w:szCs w:val="20"/>
              </w:rPr>
            </w:pPr>
            <w:r w:rsidRPr="00BD61C2">
              <w:rPr>
                <w:rStyle w:val="FontStyle31"/>
                <w:sz w:val="20"/>
                <w:szCs w:val="20"/>
              </w:rPr>
              <w:lastRenderedPageBreak/>
              <w:t xml:space="preserve">15.1. Daugumos asmenų gyvenamieji kambariai sutvarkyti jaukiai, aplinka artima namų aplinkai, kambariuose kabo paveikslai, nuotraukos, yra gėlių, įvairių suvenyrų, servetėlių ir kt.. Gyventojams sudaryta galimybė turėti kambaryje savo baldų ir kitų asmeninių daiktų. Gyventojai skatinami kambariuose laikyti jiems </w:t>
            </w:r>
            <w:r w:rsidRPr="00BD61C2">
              <w:rPr>
                <w:rStyle w:val="FontStyle31"/>
                <w:sz w:val="20"/>
                <w:szCs w:val="20"/>
              </w:rPr>
              <w:lastRenderedPageBreak/>
              <w:t>asmeniškai malonių daiktų, smulkmenų, ugdomas individualumas.</w:t>
            </w:r>
          </w:p>
        </w:tc>
        <w:tc>
          <w:tcPr>
            <w:tcW w:w="1270" w:type="dxa"/>
          </w:tcPr>
          <w:p w14:paraId="5A5B6199" w14:textId="698381B2" w:rsidR="00C95D09" w:rsidRPr="00BD61C2" w:rsidRDefault="00C95D09" w:rsidP="00C95D09">
            <w:pPr>
              <w:rPr>
                <w:rFonts w:ascii="Times New Roman" w:hAnsi="Times New Roman" w:cs="Times New Roman"/>
                <w:sz w:val="20"/>
                <w:szCs w:val="20"/>
              </w:rPr>
            </w:pPr>
            <w:r w:rsidRPr="00BD61C2">
              <w:rPr>
                <w:rFonts w:ascii="Times New Roman" w:hAnsi="Times New Roman" w:cs="Times New Roman"/>
                <w:sz w:val="20"/>
                <w:szCs w:val="20"/>
              </w:rPr>
              <w:lastRenderedPageBreak/>
              <w:t>DA, PA</w:t>
            </w:r>
          </w:p>
        </w:tc>
        <w:tc>
          <w:tcPr>
            <w:tcW w:w="1565" w:type="dxa"/>
          </w:tcPr>
          <w:p w14:paraId="50861338" w14:textId="751376AF" w:rsidR="00C95D09" w:rsidRPr="00BD61C2" w:rsidRDefault="00C95D09" w:rsidP="00C95D09">
            <w:pPr>
              <w:rPr>
                <w:rFonts w:ascii="Times New Roman" w:hAnsi="Times New Roman" w:cs="Times New Roman"/>
                <w:sz w:val="20"/>
                <w:szCs w:val="20"/>
              </w:rPr>
            </w:pPr>
            <w:r w:rsidRPr="00BD61C2">
              <w:rPr>
                <w:rFonts w:ascii="Times New Roman" w:hAnsi="Times New Roman" w:cs="Times New Roman"/>
                <w:sz w:val="20"/>
                <w:szCs w:val="20"/>
              </w:rPr>
              <w:t>Atitinka</w:t>
            </w:r>
          </w:p>
        </w:tc>
      </w:tr>
      <w:tr w:rsidR="00C95D09" w:rsidRPr="000638B4" w14:paraId="546E3A1A" w14:textId="77777777" w:rsidTr="007A280A">
        <w:trPr>
          <w:gridAfter w:val="1"/>
          <w:wAfter w:w="10" w:type="dxa"/>
        </w:trPr>
        <w:tc>
          <w:tcPr>
            <w:tcW w:w="570" w:type="dxa"/>
            <w:vMerge/>
          </w:tcPr>
          <w:p w14:paraId="7C76404B" w14:textId="77777777" w:rsidR="00C95D09" w:rsidRPr="000638B4" w:rsidRDefault="00C95D09" w:rsidP="00C95D09">
            <w:pPr>
              <w:jc w:val="both"/>
              <w:rPr>
                <w:rFonts w:ascii="Times New Roman" w:hAnsi="Times New Roman" w:cs="Times New Roman"/>
                <w:sz w:val="20"/>
                <w:szCs w:val="20"/>
              </w:rPr>
            </w:pPr>
          </w:p>
        </w:tc>
        <w:tc>
          <w:tcPr>
            <w:tcW w:w="2969" w:type="dxa"/>
            <w:vMerge/>
          </w:tcPr>
          <w:p w14:paraId="5F8D7667" w14:textId="77777777" w:rsidR="00C95D09" w:rsidRPr="00BD61C2" w:rsidRDefault="00C95D09" w:rsidP="00C95D09">
            <w:pPr>
              <w:jc w:val="both"/>
              <w:rPr>
                <w:rFonts w:ascii="Times New Roman" w:hAnsi="Times New Roman" w:cs="Times New Roman"/>
                <w:sz w:val="20"/>
                <w:szCs w:val="20"/>
              </w:rPr>
            </w:pPr>
          </w:p>
        </w:tc>
        <w:tc>
          <w:tcPr>
            <w:tcW w:w="5103" w:type="dxa"/>
          </w:tcPr>
          <w:p w14:paraId="510442AE" w14:textId="544D1AF0" w:rsidR="00C95D09" w:rsidRPr="00BD61C2" w:rsidRDefault="00C95D09" w:rsidP="00C95D09">
            <w:pPr>
              <w:pStyle w:val="Style9"/>
              <w:ind w:left="29" w:hanging="14"/>
              <w:rPr>
                <w:rStyle w:val="FontStyle31"/>
                <w:sz w:val="20"/>
                <w:szCs w:val="20"/>
              </w:rPr>
            </w:pPr>
            <w:r w:rsidRPr="00BD61C2">
              <w:rPr>
                <w:sz w:val="20"/>
                <w:szCs w:val="20"/>
              </w:rPr>
              <w:t>15.2. Asmeniui sudaryta galimybė saugiai laikyti savo asmeninius daiktus, jis gali užsirakinti savo asmeninį gyvenamąjį miegamąjį kambarį, spintą ar naktinę spintelę, jeigu, įvertinus jo savarankiškumą, tai nekelia pavojaus jo ar kitų asmenų saugumui.   </w:t>
            </w:r>
          </w:p>
        </w:tc>
        <w:tc>
          <w:tcPr>
            <w:tcW w:w="3544" w:type="dxa"/>
          </w:tcPr>
          <w:p w14:paraId="2B7EF151" w14:textId="06BCFC6E" w:rsidR="00C95D09" w:rsidRPr="00BD61C2" w:rsidRDefault="00C95D09" w:rsidP="00C95D09">
            <w:pPr>
              <w:pStyle w:val="Style10"/>
              <w:widowControl/>
              <w:spacing w:line="240" w:lineRule="auto"/>
              <w:ind w:firstLine="10"/>
              <w:jc w:val="both"/>
              <w:rPr>
                <w:rStyle w:val="FontStyle31"/>
                <w:sz w:val="20"/>
                <w:szCs w:val="20"/>
              </w:rPr>
            </w:pPr>
            <w:r w:rsidRPr="00BD61C2">
              <w:rPr>
                <w:rStyle w:val="FontStyle31"/>
                <w:sz w:val="20"/>
                <w:szCs w:val="20"/>
              </w:rPr>
              <w:t>15.2. Asmeniui sudaryta galimybė saugiai laikyti savo asmeninius daiktus, jis gali užsirakinti savo asmenines gyvenamąsias patalpas, turi užrakinamą spintelę, esant poreikiui asmenines lėšas gali laikyti seife socialinio darbuotojo kabinete.</w:t>
            </w:r>
          </w:p>
        </w:tc>
        <w:tc>
          <w:tcPr>
            <w:tcW w:w="1270" w:type="dxa"/>
          </w:tcPr>
          <w:p w14:paraId="0F55A5A6" w14:textId="1B2CCE52" w:rsidR="00C95D09" w:rsidRPr="00BD61C2" w:rsidRDefault="00C95D09" w:rsidP="00C95D09">
            <w:pPr>
              <w:rPr>
                <w:rFonts w:ascii="Times New Roman" w:hAnsi="Times New Roman" w:cs="Times New Roman"/>
                <w:sz w:val="20"/>
                <w:szCs w:val="20"/>
              </w:rPr>
            </w:pPr>
            <w:r w:rsidRPr="00BD61C2">
              <w:rPr>
                <w:rFonts w:ascii="Times New Roman" w:hAnsi="Times New Roman" w:cs="Times New Roman"/>
                <w:sz w:val="20"/>
                <w:szCs w:val="20"/>
              </w:rPr>
              <w:t>DA, INT</w:t>
            </w:r>
          </w:p>
        </w:tc>
        <w:tc>
          <w:tcPr>
            <w:tcW w:w="1565" w:type="dxa"/>
          </w:tcPr>
          <w:p w14:paraId="3FFC7DAD" w14:textId="20F3E8C5" w:rsidR="00C95D09" w:rsidRPr="00BD61C2" w:rsidRDefault="00C95D09" w:rsidP="00C95D09">
            <w:pPr>
              <w:rPr>
                <w:rFonts w:ascii="Times New Roman" w:hAnsi="Times New Roman" w:cs="Times New Roman"/>
                <w:sz w:val="20"/>
                <w:szCs w:val="20"/>
              </w:rPr>
            </w:pPr>
            <w:r w:rsidRPr="00BD61C2">
              <w:rPr>
                <w:rFonts w:ascii="Times New Roman" w:hAnsi="Times New Roman" w:cs="Times New Roman"/>
                <w:sz w:val="20"/>
                <w:szCs w:val="20"/>
              </w:rPr>
              <w:t>Atitinka</w:t>
            </w:r>
          </w:p>
        </w:tc>
      </w:tr>
      <w:tr w:rsidR="00C95D09" w:rsidRPr="000638B4" w14:paraId="4C0905E7" w14:textId="77777777" w:rsidTr="007A280A">
        <w:trPr>
          <w:gridAfter w:val="1"/>
          <w:wAfter w:w="10" w:type="dxa"/>
        </w:trPr>
        <w:tc>
          <w:tcPr>
            <w:tcW w:w="570" w:type="dxa"/>
            <w:vMerge/>
          </w:tcPr>
          <w:p w14:paraId="23B7D2A3" w14:textId="77777777" w:rsidR="00C95D09" w:rsidRPr="000638B4" w:rsidRDefault="00C95D09" w:rsidP="00C95D09">
            <w:pPr>
              <w:jc w:val="both"/>
              <w:rPr>
                <w:rFonts w:ascii="Times New Roman" w:hAnsi="Times New Roman" w:cs="Times New Roman"/>
                <w:sz w:val="20"/>
                <w:szCs w:val="20"/>
              </w:rPr>
            </w:pPr>
          </w:p>
        </w:tc>
        <w:tc>
          <w:tcPr>
            <w:tcW w:w="2969" w:type="dxa"/>
            <w:vMerge/>
          </w:tcPr>
          <w:p w14:paraId="5E186CDD" w14:textId="77777777" w:rsidR="00C95D09" w:rsidRPr="00BD61C2" w:rsidRDefault="00C95D09" w:rsidP="00C95D09">
            <w:pPr>
              <w:jc w:val="both"/>
              <w:rPr>
                <w:rFonts w:ascii="Times New Roman" w:hAnsi="Times New Roman" w:cs="Times New Roman"/>
                <w:sz w:val="20"/>
                <w:szCs w:val="20"/>
              </w:rPr>
            </w:pPr>
          </w:p>
        </w:tc>
        <w:tc>
          <w:tcPr>
            <w:tcW w:w="5103" w:type="dxa"/>
          </w:tcPr>
          <w:p w14:paraId="6A153638" w14:textId="7F2AE732" w:rsidR="00C95D09" w:rsidRPr="00BD61C2" w:rsidRDefault="00C95D09" w:rsidP="00C95D09">
            <w:pPr>
              <w:pStyle w:val="Style9"/>
              <w:ind w:left="29" w:hanging="14"/>
              <w:rPr>
                <w:rStyle w:val="FontStyle31"/>
                <w:sz w:val="20"/>
                <w:szCs w:val="20"/>
              </w:rPr>
            </w:pPr>
            <w:r w:rsidRPr="00BD61C2">
              <w:rPr>
                <w:sz w:val="20"/>
                <w:szCs w:val="20"/>
              </w:rPr>
              <w:t>15.3. Asmeniui jo gyvenamajame miegamajame kambaryje užtikrintos sąlygos skaityti ar užsiimti kita laisvalaikio veikla, atsižvelgiant į asmens pageidavimus, įrengiant reikiamą vietinį dirbtinį apšvietimą. </w:t>
            </w:r>
          </w:p>
        </w:tc>
        <w:tc>
          <w:tcPr>
            <w:tcW w:w="3544" w:type="dxa"/>
          </w:tcPr>
          <w:p w14:paraId="4ACDFDAD" w14:textId="4835A442" w:rsidR="00C95D09" w:rsidRPr="00BD61C2" w:rsidRDefault="00C95D09" w:rsidP="00C95D09">
            <w:pPr>
              <w:jc w:val="both"/>
              <w:rPr>
                <w:rStyle w:val="FontStyle31"/>
                <w:sz w:val="20"/>
                <w:szCs w:val="20"/>
              </w:rPr>
            </w:pPr>
            <w:r w:rsidRPr="00BD61C2">
              <w:rPr>
                <w:rStyle w:val="FontStyle31"/>
                <w:sz w:val="20"/>
                <w:szCs w:val="20"/>
              </w:rPr>
              <w:t>15.3. Asmeniui jo gyvenamajame kambaryje užtikrintos sąlygos skaityti ar užsiimti kita laisvalaikio veikla, gyventojui pageidaujant yra įrengiamas papildomas apšvietimas.</w:t>
            </w:r>
          </w:p>
        </w:tc>
        <w:tc>
          <w:tcPr>
            <w:tcW w:w="1270" w:type="dxa"/>
          </w:tcPr>
          <w:p w14:paraId="6D7EA9A2" w14:textId="4CEB57E2" w:rsidR="00C95D09" w:rsidRPr="00BD61C2" w:rsidRDefault="00C95D09" w:rsidP="00C95D09">
            <w:pPr>
              <w:rPr>
                <w:rFonts w:ascii="Times New Roman" w:hAnsi="Times New Roman" w:cs="Times New Roman"/>
                <w:sz w:val="20"/>
                <w:szCs w:val="20"/>
              </w:rPr>
            </w:pPr>
            <w:r w:rsidRPr="00BD61C2">
              <w:rPr>
                <w:rFonts w:ascii="Times New Roman" w:hAnsi="Times New Roman" w:cs="Times New Roman"/>
                <w:sz w:val="20"/>
                <w:szCs w:val="20"/>
              </w:rPr>
              <w:t>PA</w:t>
            </w:r>
          </w:p>
        </w:tc>
        <w:tc>
          <w:tcPr>
            <w:tcW w:w="1565" w:type="dxa"/>
          </w:tcPr>
          <w:p w14:paraId="5B89AEF0" w14:textId="7B97661E" w:rsidR="00C95D09" w:rsidRPr="00BD61C2" w:rsidRDefault="00C95D09" w:rsidP="00C95D09">
            <w:pPr>
              <w:rPr>
                <w:rFonts w:ascii="Times New Roman" w:hAnsi="Times New Roman" w:cs="Times New Roman"/>
                <w:sz w:val="20"/>
                <w:szCs w:val="20"/>
              </w:rPr>
            </w:pPr>
            <w:r w:rsidRPr="00BD61C2">
              <w:rPr>
                <w:rFonts w:ascii="Times New Roman" w:hAnsi="Times New Roman" w:cs="Times New Roman"/>
                <w:sz w:val="20"/>
                <w:szCs w:val="20"/>
              </w:rPr>
              <w:t>Atitinka</w:t>
            </w:r>
          </w:p>
        </w:tc>
      </w:tr>
      <w:tr w:rsidR="00C95D09" w:rsidRPr="000638B4" w14:paraId="72D625AF" w14:textId="77777777" w:rsidTr="007A280A">
        <w:trPr>
          <w:gridAfter w:val="1"/>
          <w:wAfter w:w="10" w:type="dxa"/>
        </w:trPr>
        <w:tc>
          <w:tcPr>
            <w:tcW w:w="570" w:type="dxa"/>
            <w:vMerge/>
          </w:tcPr>
          <w:p w14:paraId="11344B28" w14:textId="77777777" w:rsidR="00C95D09" w:rsidRPr="000638B4" w:rsidRDefault="00C95D09" w:rsidP="00C95D09">
            <w:pPr>
              <w:jc w:val="both"/>
              <w:rPr>
                <w:rFonts w:ascii="Times New Roman" w:hAnsi="Times New Roman" w:cs="Times New Roman"/>
                <w:sz w:val="20"/>
                <w:szCs w:val="20"/>
              </w:rPr>
            </w:pPr>
          </w:p>
        </w:tc>
        <w:tc>
          <w:tcPr>
            <w:tcW w:w="2969" w:type="dxa"/>
            <w:vMerge/>
          </w:tcPr>
          <w:p w14:paraId="1E340803" w14:textId="77777777" w:rsidR="00C95D09" w:rsidRPr="00BD61C2" w:rsidRDefault="00C95D09" w:rsidP="00C95D09">
            <w:pPr>
              <w:jc w:val="both"/>
              <w:rPr>
                <w:rFonts w:ascii="Times New Roman" w:hAnsi="Times New Roman" w:cs="Times New Roman"/>
                <w:sz w:val="20"/>
                <w:szCs w:val="20"/>
              </w:rPr>
            </w:pPr>
          </w:p>
        </w:tc>
        <w:tc>
          <w:tcPr>
            <w:tcW w:w="5103" w:type="dxa"/>
          </w:tcPr>
          <w:p w14:paraId="4D2423B2" w14:textId="72F071CD" w:rsidR="00C95D09" w:rsidRPr="00BD61C2" w:rsidRDefault="00C95D09" w:rsidP="00C95D09">
            <w:pPr>
              <w:pStyle w:val="Style9"/>
              <w:ind w:left="29" w:hanging="14"/>
              <w:rPr>
                <w:rStyle w:val="FontStyle31"/>
                <w:sz w:val="20"/>
                <w:szCs w:val="20"/>
              </w:rPr>
            </w:pPr>
            <w:r w:rsidRPr="00BD61C2">
              <w:rPr>
                <w:sz w:val="20"/>
                <w:szCs w:val="20"/>
              </w:rPr>
              <w:t>15.4. Judėjimo negalią turinčiam asmeniui užtikrinta, kad socialinės globos įstaiga išnaudoja visas galimybes, siekdama, kad gyvenamajame miegamajame kambaryje langų aukštis ir lovos vieta leistų asmeniui stebėti aplinką pro langą sėdint ar gulint. </w:t>
            </w:r>
          </w:p>
        </w:tc>
        <w:tc>
          <w:tcPr>
            <w:tcW w:w="3544" w:type="dxa"/>
          </w:tcPr>
          <w:p w14:paraId="7E7A3DE0" w14:textId="7A35981D" w:rsidR="00C95D09" w:rsidRPr="00BD61C2" w:rsidRDefault="00C95D09" w:rsidP="00C95D09">
            <w:pPr>
              <w:pStyle w:val="Style10"/>
              <w:widowControl/>
              <w:spacing w:line="240" w:lineRule="auto"/>
              <w:ind w:left="14" w:firstLine="10"/>
              <w:jc w:val="both"/>
              <w:rPr>
                <w:rStyle w:val="FontStyle31"/>
                <w:sz w:val="20"/>
                <w:szCs w:val="20"/>
              </w:rPr>
            </w:pPr>
            <w:r w:rsidRPr="00BD61C2">
              <w:rPr>
                <w:rStyle w:val="FontStyle31"/>
                <w:sz w:val="20"/>
                <w:szCs w:val="20"/>
              </w:rPr>
              <w:t>15.4. Įstaiga išnaudoja visas galimybes, kad gyvenamajame kambaryje langų ir lovos vieta sudarytų galimybę stebėti aplinką pro langą sėdint ar gulint judėjimo negalią turinčiam asmeniui.</w:t>
            </w:r>
          </w:p>
        </w:tc>
        <w:tc>
          <w:tcPr>
            <w:tcW w:w="1270" w:type="dxa"/>
          </w:tcPr>
          <w:p w14:paraId="11363407" w14:textId="75197D41" w:rsidR="00C95D09" w:rsidRPr="00BD61C2" w:rsidRDefault="00C95D09" w:rsidP="00C95D09">
            <w:pPr>
              <w:rPr>
                <w:rFonts w:ascii="Times New Roman" w:hAnsi="Times New Roman" w:cs="Times New Roman"/>
                <w:sz w:val="20"/>
                <w:szCs w:val="20"/>
              </w:rPr>
            </w:pPr>
            <w:r w:rsidRPr="00BD61C2">
              <w:rPr>
                <w:rFonts w:ascii="Times New Roman" w:hAnsi="Times New Roman" w:cs="Times New Roman"/>
                <w:sz w:val="20"/>
                <w:szCs w:val="20"/>
              </w:rPr>
              <w:t>PA</w:t>
            </w:r>
          </w:p>
        </w:tc>
        <w:tc>
          <w:tcPr>
            <w:tcW w:w="1565" w:type="dxa"/>
          </w:tcPr>
          <w:p w14:paraId="32A4AEE4" w14:textId="6DE71607" w:rsidR="00C95D09" w:rsidRPr="00BD61C2" w:rsidRDefault="00C95D09" w:rsidP="00C95D09">
            <w:pPr>
              <w:rPr>
                <w:rFonts w:ascii="Times New Roman" w:hAnsi="Times New Roman" w:cs="Times New Roman"/>
                <w:sz w:val="20"/>
                <w:szCs w:val="20"/>
              </w:rPr>
            </w:pPr>
            <w:r w:rsidRPr="00BD61C2">
              <w:rPr>
                <w:rFonts w:ascii="Times New Roman" w:hAnsi="Times New Roman" w:cs="Times New Roman"/>
                <w:sz w:val="20"/>
                <w:szCs w:val="20"/>
              </w:rPr>
              <w:t>Atitinka</w:t>
            </w:r>
          </w:p>
        </w:tc>
      </w:tr>
      <w:tr w:rsidR="0058317D" w:rsidRPr="000638B4" w14:paraId="5DDBBBE6" w14:textId="77777777" w:rsidTr="00FD633D">
        <w:trPr>
          <w:gridAfter w:val="1"/>
          <w:wAfter w:w="10" w:type="dxa"/>
        </w:trPr>
        <w:tc>
          <w:tcPr>
            <w:tcW w:w="15021" w:type="dxa"/>
            <w:gridSpan w:val="6"/>
          </w:tcPr>
          <w:p w14:paraId="4EA2FD49" w14:textId="5BDD4CC4" w:rsidR="0058317D" w:rsidRPr="00BD61C2" w:rsidRDefault="0058317D" w:rsidP="0058317D">
            <w:pPr>
              <w:jc w:val="center"/>
              <w:rPr>
                <w:rFonts w:ascii="Times New Roman" w:hAnsi="Times New Roman" w:cs="Times New Roman"/>
                <w:sz w:val="20"/>
                <w:szCs w:val="20"/>
              </w:rPr>
            </w:pPr>
            <w:r w:rsidRPr="00BD61C2">
              <w:rPr>
                <w:rFonts w:ascii="Times New Roman" w:hAnsi="Times New Roman" w:cs="Times New Roman"/>
                <w:b/>
                <w:bCs/>
                <w:sz w:val="20"/>
                <w:szCs w:val="20"/>
                <w:lang w:eastAsia="lt-LT"/>
              </w:rPr>
              <w:t>VI sritis. Personalas</w:t>
            </w:r>
          </w:p>
        </w:tc>
      </w:tr>
      <w:tr w:rsidR="005D55E7" w:rsidRPr="000638B4" w14:paraId="73B78858" w14:textId="77777777" w:rsidTr="007A280A">
        <w:trPr>
          <w:gridAfter w:val="1"/>
          <w:wAfter w:w="10" w:type="dxa"/>
        </w:trPr>
        <w:tc>
          <w:tcPr>
            <w:tcW w:w="570" w:type="dxa"/>
            <w:vMerge w:val="restart"/>
          </w:tcPr>
          <w:p w14:paraId="3D640B9A" w14:textId="090FA9B4" w:rsidR="005D55E7" w:rsidRPr="000638B4" w:rsidRDefault="005D55E7" w:rsidP="005D55E7">
            <w:pPr>
              <w:jc w:val="both"/>
              <w:rPr>
                <w:rFonts w:ascii="Times New Roman" w:hAnsi="Times New Roman" w:cs="Times New Roman"/>
                <w:sz w:val="20"/>
                <w:szCs w:val="20"/>
              </w:rPr>
            </w:pPr>
            <w:r w:rsidRPr="000638B4">
              <w:rPr>
                <w:rFonts w:ascii="Times New Roman" w:hAnsi="Times New Roman" w:cs="Times New Roman"/>
                <w:sz w:val="20"/>
                <w:szCs w:val="20"/>
              </w:rPr>
              <w:t>1</w:t>
            </w:r>
            <w:r>
              <w:rPr>
                <w:rFonts w:ascii="Times New Roman" w:hAnsi="Times New Roman" w:cs="Times New Roman"/>
                <w:sz w:val="20"/>
                <w:szCs w:val="20"/>
              </w:rPr>
              <w:t>6</w:t>
            </w:r>
            <w:r w:rsidRPr="000638B4">
              <w:rPr>
                <w:rFonts w:ascii="Times New Roman" w:hAnsi="Times New Roman" w:cs="Times New Roman"/>
                <w:sz w:val="20"/>
                <w:szCs w:val="20"/>
              </w:rPr>
              <w:t>.</w:t>
            </w:r>
          </w:p>
        </w:tc>
        <w:tc>
          <w:tcPr>
            <w:tcW w:w="2969" w:type="dxa"/>
            <w:vMerge w:val="restart"/>
          </w:tcPr>
          <w:p w14:paraId="03CC3AFA" w14:textId="294744DF" w:rsidR="005D55E7" w:rsidRPr="00BD61C2" w:rsidRDefault="005D55E7" w:rsidP="005D55E7">
            <w:pPr>
              <w:jc w:val="both"/>
              <w:rPr>
                <w:rStyle w:val="FontStyle31"/>
                <w:sz w:val="20"/>
                <w:szCs w:val="20"/>
              </w:rPr>
            </w:pPr>
            <w:r w:rsidRPr="00BD61C2">
              <w:rPr>
                <w:rFonts w:ascii="Times New Roman" w:eastAsiaTheme="minorEastAsia" w:hAnsi="Times New Roman" w:cs="Times New Roman"/>
                <w:sz w:val="20"/>
                <w:szCs w:val="20"/>
                <w:lang w:eastAsia="lt-LT"/>
              </w:rPr>
              <w:t>Socialinę globą teikiančio personalo struktūra yra suformuota atsižvelgiant į asmenų skaičių, jų specialiuosius poreikius ir  turimą negalią </w:t>
            </w:r>
          </w:p>
        </w:tc>
        <w:tc>
          <w:tcPr>
            <w:tcW w:w="5103" w:type="dxa"/>
          </w:tcPr>
          <w:p w14:paraId="4CFF3BFF" w14:textId="5914C923" w:rsidR="005D55E7" w:rsidRPr="00BD61C2" w:rsidRDefault="005D55E7" w:rsidP="005D55E7">
            <w:pPr>
              <w:jc w:val="both"/>
              <w:rPr>
                <w:rFonts w:ascii="Times New Roman" w:hAnsi="Times New Roman" w:cs="Times New Roman"/>
                <w:sz w:val="20"/>
                <w:szCs w:val="20"/>
              </w:rPr>
            </w:pPr>
            <w:r w:rsidRPr="00BD61C2">
              <w:rPr>
                <w:rFonts w:ascii="Times New Roman" w:hAnsi="Times New Roman" w:cs="Times New Roman"/>
                <w:sz w:val="20"/>
                <w:szCs w:val="20"/>
              </w:rPr>
              <w:t>16.1. Personalo ir globojamų asmenų skaičiaus santykis garantuoja tinkamą socialinės globos įstaigos veiklos  organizavimą. Socialinės globos įstaigoje yra</w:t>
            </w:r>
            <w:r w:rsidRPr="00BD61C2">
              <w:rPr>
                <w:rFonts w:ascii="Times New Roman" w:hAnsi="Times New Roman" w:cs="Times New Roman"/>
                <w:b/>
                <w:bCs/>
                <w:sz w:val="20"/>
                <w:szCs w:val="20"/>
              </w:rPr>
              <w:t> </w:t>
            </w:r>
            <w:r w:rsidRPr="00BD61C2">
              <w:rPr>
                <w:rFonts w:ascii="Times New Roman" w:hAnsi="Times New Roman" w:cs="Times New Roman"/>
                <w:sz w:val="20"/>
                <w:szCs w:val="20"/>
              </w:rPr>
              <w:t>personalo pareigybių aprašymai, apibūdinantys konkrečias</w:t>
            </w:r>
            <w:r w:rsidRPr="00BD61C2">
              <w:rPr>
                <w:rFonts w:ascii="Times New Roman" w:hAnsi="Times New Roman" w:cs="Times New Roman"/>
                <w:b/>
                <w:bCs/>
                <w:sz w:val="20"/>
                <w:szCs w:val="20"/>
              </w:rPr>
              <w:t> </w:t>
            </w:r>
            <w:r w:rsidRPr="00BD61C2">
              <w:rPr>
                <w:rFonts w:ascii="Times New Roman" w:hAnsi="Times New Roman" w:cs="Times New Roman"/>
                <w:sz w:val="20"/>
                <w:szCs w:val="20"/>
              </w:rPr>
              <w:t>kiekvieno socialinės globos įstaigos darbuotojo funkcijas.  </w:t>
            </w:r>
          </w:p>
        </w:tc>
        <w:tc>
          <w:tcPr>
            <w:tcW w:w="3544" w:type="dxa"/>
          </w:tcPr>
          <w:p w14:paraId="76AD81CC" w14:textId="12BEE56D" w:rsidR="005D55E7" w:rsidRPr="00BD61C2" w:rsidRDefault="005D55E7" w:rsidP="005D55E7">
            <w:pPr>
              <w:pStyle w:val="Style9"/>
              <w:widowControl/>
              <w:spacing w:line="240" w:lineRule="auto"/>
              <w:ind w:firstLine="14"/>
              <w:rPr>
                <w:rStyle w:val="FontStyle31"/>
                <w:sz w:val="20"/>
                <w:szCs w:val="20"/>
              </w:rPr>
            </w:pPr>
            <w:r w:rsidRPr="00BD61C2">
              <w:rPr>
                <w:rStyle w:val="FontStyle31"/>
                <w:sz w:val="20"/>
                <w:szCs w:val="20"/>
              </w:rPr>
              <w:t xml:space="preserve">16.1. Personalo ir globojamų asmenų skaičiaus santykis garantuoja tinkamą socialinės globos įstaigos veiklos organizavimą. </w:t>
            </w:r>
            <w:r w:rsidRPr="00BD61C2">
              <w:rPr>
                <w:sz w:val="20"/>
                <w:szCs w:val="20"/>
              </w:rPr>
              <w:t>Įstaigoje yra</w:t>
            </w:r>
            <w:r w:rsidRPr="00BD61C2">
              <w:rPr>
                <w:b/>
                <w:sz w:val="20"/>
                <w:szCs w:val="20"/>
              </w:rPr>
              <w:t xml:space="preserve"> </w:t>
            </w:r>
            <w:r w:rsidRPr="00BD61C2">
              <w:rPr>
                <w:sz w:val="20"/>
                <w:szCs w:val="20"/>
              </w:rPr>
              <w:t>personalo pareigybių aprašymai, apibūdinantys konkrečias</w:t>
            </w:r>
            <w:r w:rsidRPr="00BD61C2">
              <w:rPr>
                <w:b/>
                <w:sz w:val="20"/>
                <w:szCs w:val="20"/>
              </w:rPr>
              <w:t xml:space="preserve"> </w:t>
            </w:r>
            <w:r w:rsidRPr="00BD61C2">
              <w:rPr>
                <w:sz w:val="20"/>
                <w:szCs w:val="20"/>
              </w:rPr>
              <w:t>kiekvieno socialinės globos įstaigos darbuotojo funkcijas.</w:t>
            </w:r>
          </w:p>
        </w:tc>
        <w:tc>
          <w:tcPr>
            <w:tcW w:w="1270" w:type="dxa"/>
          </w:tcPr>
          <w:p w14:paraId="4E39FD15" w14:textId="40744E74" w:rsidR="005D55E7" w:rsidRPr="00BD61C2" w:rsidRDefault="005D55E7" w:rsidP="005D55E7">
            <w:pPr>
              <w:rPr>
                <w:rFonts w:ascii="Times New Roman" w:hAnsi="Times New Roman" w:cs="Times New Roman"/>
                <w:sz w:val="20"/>
                <w:szCs w:val="20"/>
              </w:rPr>
            </w:pPr>
            <w:r w:rsidRPr="00BD61C2">
              <w:rPr>
                <w:rFonts w:ascii="Times New Roman" w:hAnsi="Times New Roman" w:cs="Times New Roman"/>
                <w:sz w:val="20"/>
                <w:szCs w:val="20"/>
              </w:rPr>
              <w:t>DA</w:t>
            </w:r>
          </w:p>
        </w:tc>
        <w:tc>
          <w:tcPr>
            <w:tcW w:w="1565" w:type="dxa"/>
          </w:tcPr>
          <w:p w14:paraId="795958FB" w14:textId="48F29966" w:rsidR="005D55E7" w:rsidRPr="00BD61C2" w:rsidRDefault="005D55E7" w:rsidP="005D55E7">
            <w:pPr>
              <w:rPr>
                <w:rFonts w:ascii="Times New Roman" w:hAnsi="Times New Roman" w:cs="Times New Roman"/>
                <w:sz w:val="20"/>
                <w:szCs w:val="20"/>
              </w:rPr>
            </w:pPr>
            <w:r w:rsidRPr="00BD61C2">
              <w:rPr>
                <w:rFonts w:ascii="Times New Roman" w:hAnsi="Times New Roman" w:cs="Times New Roman"/>
                <w:sz w:val="20"/>
                <w:szCs w:val="20"/>
              </w:rPr>
              <w:t>Atitinka</w:t>
            </w:r>
          </w:p>
        </w:tc>
      </w:tr>
      <w:tr w:rsidR="005D55E7" w:rsidRPr="000638B4" w14:paraId="497F6E2F" w14:textId="77777777" w:rsidTr="007A280A">
        <w:trPr>
          <w:gridAfter w:val="1"/>
          <w:wAfter w:w="10" w:type="dxa"/>
        </w:trPr>
        <w:tc>
          <w:tcPr>
            <w:tcW w:w="570" w:type="dxa"/>
            <w:vMerge/>
          </w:tcPr>
          <w:p w14:paraId="62F69F36" w14:textId="77777777" w:rsidR="005D55E7" w:rsidRPr="000638B4" w:rsidRDefault="005D55E7" w:rsidP="005D55E7">
            <w:pPr>
              <w:jc w:val="both"/>
              <w:rPr>
                <w:rFonts w:ascii="Times New Roman" w:hAnsi="Times New Roman" w:cs="Times New Roman"/>
                <w:sz w:val="20"/>
                <w:szCs w:val="20"/>
              </w:rPr>
            </w:pPr>
          </w:p>
        </w:tc>
        <w:tc>
          <w:tcPr>
            <w:tcW w:w="2969" w:type="dxa"/>
            <w:vMerge/>
          </w:tcPr>
          <w:p w14:paraId="2A46D593" w14:textId="77777777" w:rsidR="005D55E7" w:rsidRPr="00BD61C2" w:rsidRDefault="005D55E7" w:rsidP="005D55E7">
            <w:pPr>
              <w:jc w:val="both"/>
              <w:rPr>
                <w:rStyle w:val="FontStyle31"/>
                <w:sz w:val="20"/>
                <w:szCs w:val="20"/>
              </w:rPr>
            </w:pPr>
          </w:p>
        </w:tc>
        <w:tc>
          <w:tcPr>
            <w:tcW w:w="5103" w:type="dxa"/>
          </w:tcPr>
          <w:p w14:paraId="7A7C4503" w14:textId="3D6B5125" w:rsidR="005D55E7" w:rsidRPr="00BD61C2" w:rsidRDefault="005D55E7" w:rsidP="005D55E7">
            <w:pPr>
              <w:jc w:val="both"/>
              <w:rPr>
                <w:rStyle w:val="FontStyle31"/>
                <w:sz w:val="20"/>
                <w:szCs w:val="20"/>
              </w:rPr>
            </w:pPr>
            <w:r w:rsidRPr="00BD61C2">
              <w:rPr>
                <w:rFonts w:ascii="Times New Roman" w:hAnsi="Times New Roman" w:cs="Times New Roman"/>
                <w:sz w:val="20"/>
                <w:szCs w:val="20"/>
              </w:rPr>
              <w:t>16.2. Asmeniui užtikrinta, kad ISGP bus įgyvendinamas užtikrinant tinkamą</w:t>
            </w:r>
            <w:r w:rsidRPr="00BD61C2">
              <w:rPr>
                <w:rFonts w:ascii="Times New Roman" w:hAnsi="Times New Roman" w:cs="Times New Roman"/>
                <w:b/>
                <w:bCs/>
                <w:sz w:val="20"/>
                <w:szCs w:val="20"/>
              </w:rPr>
              <w:t> </w:t>
            </w:r>
            <w:r w:rsidRPr="00BD61C2">
              <w:rPr>
                <w:rFonts w:ascii="Times New Roman" w:hAnsi="Times New Roman" w:cs="Times New Roman"/>
                <w:sz w:val="20"/>
                <w:szCs w:val="20"/>
              </w:rPr>
              <w:t>personalo, teikiančio paslaugas, skaičių atskiroms paslaugų gavėjų grupėms.</w:t>
            </w:r>
            <w:r w:rsidRPr="00BD61C2">
              <w:rPr>
                <w:rFonts w:ascii="Times New Roman" w:hAnsi="Times New Roman" w:cs="Times New Roman"/>
                <w:b/>
                <w:bCs/>
                <w:sz w:val="20"/>
                <w:szCs w:val="20"/>
              </w:rPr>
              <w:t> </w:t>
            </w:r>
            <w:r w:rsidRPr="00BD61C2">
              <w:rPr>
                <w:rFonts w:ascii="Times New Roman" w:hAnsi="Times New Roman" w:cs="Times New Roman"/>
                <w:sz w:val="20"/>
                <w:szCs w:val="20"/>
              </w:rPr>
              <w:t> Socialinę globą užtikrinančio personalo pareigybių skaičius yra ne mažesnis, nei reglamentuoja Socialinę globą teikiančių darbuotojų darbo laiko sąnaudų normatyvai, tvirtinami  socialinės apsaugos ir darbo ministro.   </w:t>
            </w:r>
          </w:p>
        </w:tc>
        <w:tc>
          <w:tcPr>
            <w:tcW w:w="3544" w:type="dxa"/>
          </w:tcPr>
          <w:p w14:paraId="0C70716A" w14:textId="1DF3AF0E" w:rsidR="005D55E7" w:rsidRPr="00BD61C2" w:rsidRDefault="005D55E7" w:rsidP="005D55E7">
            <w:pPr>
              <w:pStyle w:val="Style9"/>
              <w:widowControl/>
              <w:spacing w:line="240" w:lineRule="auto"/>
              <w:ind w:firstLine="14"/>
              <w:rPr>
                <w:rStyle w:val="FontStyle31"/>
                <w:sz w:val="20"/>
                <w:szCs w:val="20"/>
              </w:rPr>
            </w:pPr>
            <w:r w:rsidRPr="00BD61C2">
              <w:rPr>
                <w:rStyle w:val="FontStyle31"/>
                <w:sz w:val="20"/>
                <w:szCs w:val="20"/>
              </w:rPr>
              <w:t xml:space="preserve">16.2. Asmeniui užtikrinta, kad ISGP bus įgyvendinamas užtikrinant tinkamą personalo, teikiančio paslaugas, skaičių atskiroms paslaugų gavėjų grupėms. Pareigybių skaičius ir sudėtis atitinka socialinę globą teikiančių darbuotojų darbo laiko sąnaudų normatyvus, kiekvienais metais yra paskaičiuojama pareigybių atitiktis darbo laiko sąnaudų reikalavimams. </w:t>
            </w:r>
          </w:p>
        </w:tc>
        <w:tc>
          <w:tcPr>
            <w:tcW w:w="1270" w:type="dxa"/>
          </w:tcPr>
          <w:p w14:paraId="4E21B4E1" w14:textId="288F6D20" w:rsidR="005D55E7" w:rsidRPr="00BD61C2" w:rsidRDefault="005D55E7" w:rsidP="005D55E7">
            <w:pPr>
              <w:rPr>
                <w:rFonts w:ascii="Times New Roman" w:hAnsi="Times New Roman" w:cs="Times New Roman"/>
                <w:sz w:val="20"/>
                <w:szCs w:val="20"/>
              </w:rPr>
            </w:pPr>
            <w:r w:rsidRPr="00BD61C2">
              <w:rPr>
                <w:rFonts w:ascii="Times New Roman" w:hAnsi="Times New Roman" w:cs="Times New Roman"/>
                <w:sz w:val="20"/>
                <w:szCs w:val="20"/>
              </w:rPr>
              <w:t>DA</w:t>
            </w:r>
          </w:p>
        </w:tc>
        <w:tc>
          <w:tcPr>
            <w:tcW w:w="1565" w:type="dxa"/>
          </w:tcPr>
          <w:p w14:paraId="50BBA395" w14:textId="215A3194" w:rsidR="005D55E7" w:rsidRPr="00BD61C2" w:rsidRDefault="005D55E7" w:rsidP="005D55E7">
            <w:pPr>
              <w:rPr>
                <w:rFonts w:ascii="Times New Roman" w:hAnsi="Times New Roman" w:cs="Times New Roman"/>
                <w:sz w:val="20"/>
                <w:szCs w:val="20"/>
              </w:rPr>
            </w:pPr>
            <w:r w:rsidRPr="00BD61C2">
              <w:rPr>
                <w:rFonts w:ascii="Times New Roman" w:hAnsi="Times New Roman" w:cs="Times New Roman"/>
                <w:sz w:val="20"/>
                <w:szCs w:val="20"/>
              </w:rPr>
              <w:t>Atitinka</w:t>
            </w:r>
          </w:p>
        </w:tc>
      </w:tr>
      <w:tr w:rsidR="005D55E7" w:rsidRPr="000638B4" w14:paraId="131DB78A" w14:textId="77777777" w:rsidTr="007A280A">
        <w:trPr>
          <w:gridAfter w:val="1"/>
          <w:wAfter w:w="10" w:type="dxa"/>
        </w:trPr>
        <w:tc>
          <w:tcPr>
            <w:tcW w:w="570" w:type="dxa"/>
            <w:vMerge/>
          </w:tcPr>
          <w:p w14:paraId="38B2DFDC" w14:textId="77777777" w:rsidR="005D55E7" w:rsidRPr="000638B4" w:rsidRDefault="005D55E7" w:rsidP="005D55E7">
            <w:pPr>
              <w:jc w:val="both"/>
              <w:rPr>
                <w:rFonts w:ascii="Times New Roman" w:hAnsi="Times New Roman" w:cs="Times New Roman"/>
                <w:sz w:val="20"/>
                <w:szCs w:val="20"/>
              </w:rPr>
            </w:pPr>
          </w:p>
        </w:tc>
        <w:tc>
          <w:tcPr>
            <w:tcW w:w="2969" w:type="dxa"/>
            <w:vMerge/>
          </w:tcPr>
          <w:p w14:paraId="4142CC25" w14:textId="77777777" w:rsidR="005D55E7" w:rsidRPr="00BD61C2" w:rsidRDefault="005D55E7" w:rsidP="005D55E7">
            <w:pPr>
              <w:jc w:val="both"/>
              <w:rPr>
                <w:rStyle w:val="FontStyle31"/>
                <w:sz w:val="20"/>
                <w:szCs w:val="20"/>
              </w:rPr>
            </w:pPr>
          </w:p>
        </w:tc>
        <w:tc>
          <w:tcPr>
            <w:tcW w:w="5103" w:type="dxa"/>
          </w:tcPr>
          <w:p w14:paraId="3A9E7D63" w14:textId="0D75359C" w:rsidR="005D55E7" w:rsidRPr="00BD61C2" w:rsidRDefault="005D55E7" w:rsidP="005D55E7">
            <w:pPr>
              <w:jc w:val="both"/>
              <w:rPr>
                <w:rStyle w:val="FontStyle31"/>
                <w:sz w:val="20"/>
                <w:szCs w:val="20"/>
              </w:rPr>
            </w:pPr>
            <w:r w:rsidRPr="00BD61C2">
              <w:rPr>
                <w:rFonts w:ascii="Times New Roman" w:hAnsi="Times New Roman" w:cs="Times New Roman"/>
                <w:sz w:val="20"/>
                <w:szCs w:val="20"/>
              </w:rPr>
              <w:t>16.3. Užtikrinta, kad socialinės globos įstaigoje asmeniui kokybiška socialinė globa bus teikiama visą parą, numatant teisės aktų reglamentuotą personalo ir socialinę globą gaunančių asmenų santykį dieną ir naktį. </w:t>
            </w:r>
          </w:p>
        </w:tc>
        <w:tc>
          <w:tcPr>
            <w:tcW w:w="3544" w:type="dxa"/>
          </w:tcPr>
          <w:p w14:paraId="6D3CFF8D" w14:textId="1C2CC326" w:rsidR="005D55E7" w:rsidRPr="00BD61C2" w:rsidRDefault="005D55E7" w:rsidP="005D55E7">
            <w:pPr>
              <w:pStyle w:val="Style9"/>
              <w:widowControl/>
              <w:spacing w:line="240" w:lineRule="auto"/>
              <w:ind w:firstLine="14"/>
              <w:rPr>
                <w:rStyle w:val="FontStyle31"/>
                <w:sz w:val="20"/>
                <w:szCs w:val="20"/>
              </w:rPr>
            </w:pPr>
            <w:r w:rsidRPr="00BD61C2">
              <w:rPr>
                <w:rStyle w:val="FontStyle31"/>
                <w:sz w:val="20"/>
                <w:szCs w:val="20"/>
              </w:rPr>
              <w:t xml:space="preserve">16.3. Personalo ir globojamų asmenų skaičiaus santykis garantuoja tinkamą socialinės globos įstaigos veiklos organizavimą. </w:t>
            </w:r>
            <w:r w:rsidRPr="00BD61C2">
              <w:rPr>
                <w:sz w:val="20"/>
                <w:szCs w:val="20"/>
              </w:rPr>
              <w:t>Įstaigoje yra</w:t>
            </w:r>
            <w:r w:rsidRPr="00BD61C2">
              <w:rPr>
                <w:b/>
                <w:sz w:val="20"/>
                <w:szCs w:val="20"/>
              </w:rPr>
              <w:t xml:space="preserve"> </w:t>
            </w:r>
            <w:r w:rsidRPr="00BD61C2">
              <w:rPr>
                <w:sz w:val="20"/>
                <w:szCs w:val="20"/>
              </w:rPr>
              <w:t>personalo pareigybių aprašymai, apibūdinantys konkrečias</w:t>
            </w:r>
            <w:r w:rsidRPr="00BD61C2">
              <w:rPr>
                <w:b/>
                <w:sz w:val="20"/>
                <w:szCs w:val="20"/>
              </w:rPr>
              <w:t xml:space="preserve"> </w:t>
            </w:r>
            <w:r w:rsidRPr="00BD61C2">
              <w:rPr>
                <w:sz w:val="20"/>
                <w:szCs w:val="20"/>
              </w:rPr>
              <w:t>kiekvieno socialinės globos įstaigos darbuotojo funkcijas.</w:t>
            </w:r>
          </w:p>
        </w:tc>
        <w:tc>
          <w:tcPr>
            <w:tcW w:w="1270" w:type="dxa"/>
          </w:tcPr>
          <w:p w14:paraId="6902768D" w14:textId="7C474E1C" w:rsidR="005D55E7" w:rsidRPr="00BD61C2" w:rsidRDefault="005D55E7" w:rsidP="005D55E7">
            <w:pPr>
              <w:rPr>
                <w:rFonts w:ascii="Times New Roman" w:hAnsi="Times New Roman" w:cs="Times New Roman"/>
                <w:sz w:val="20"/>
                <w:szCs w:val="20"/>
              </w:rPr>
            </w:pPr>
            <w:r w:rsidRPr="00BD61C2">
              <w:rPr>
                <w:rFonts w:ascii="Times New Roman" w:hAnsi="Times New Roman" w:cs="Times New Roman"/>
                <w:sz w:val="20"/>
                <w:szCs w:val="20"/>
              </w:rPr>
              <w:t>DA</w:t>
            </w:r>
          </w:p>
        </w:tc>
        <w:tc>
          <w:tcPr>
            <w:tcW w:w="1565" w:type="dxa"/>
          </w:tcPr>
          <w:p w14:paraId="5824B417" w14:textId="568C890C" w:rsidR="005D55E7" w:rsidRPr="00BD61C2" w:rsidRDefault="005D55E7" w:rsidP="005D55E7">
            <w:pPr>
              <w:rPr>
                <w:rFonts w:ascii="Times New Roman" w:hAnsi="Times New Roman" w:cs="Times New Roman"/>
                <w:sz w:val="20"/>
                <w:szCs w:val="20"/>
              </w:rPr>
            </w:pPr>
            <w:r w:rsidRPr="00BD61C2">
              <w:rPr>
                <w:rFonts w:ascii="Times New Roman" w:hAnsi="Times New Roman" w:cs="Times New Roman"/>
                <w:sz w:val="20"/>
                <w:szCs w:val="20"/>
              </w:rPr>
              <w:t>Atitinka</w:t>
            </w:r>
          </w:p>
        </w:tc>
      </w:tr>
      <w:tr w:rsidR="005D55E7" w:rsidRPr="000638B4" w14:paraId="2C19BC78" w14:textId="77777777" w:rsidTr="007A280A">
        <w:trPr>
          <w:gridAfter w:val="1"/>
          <w:wAfter w:w="10" w:type="dxa"/>
        </w:trPr>
        <w:tc>
          <w:tcPr>
            <w:tcW w:w="570" w:type="dxa"/>
            <w:vMerge/>
          </w:tcPr>
          <w:p w14:paraId="7616F329" w14:textId="77777777" w:rsidR="005D55E7" w:rsidRPr="000638B4" w:rsidRDefault="005D55E7" w:rsidP="005D55E7">
            <w:pPr>
              <w:jc w:val="both"/>
              <w:rPr>
                <w:rFonts w:ascii="Times New Roman" w:hAnsi="Times New Roman" w:cs="Times New Roman"/>
                <w:sz w:val="20"/>
                <w:szCs w:val="20"/>
              </w:rPr>
            </w:pPr>
          </w:p>
        </w:tc>
        <w:tc>
          <w:tcPr>
            <w:tcW w:w="2969" w:type="dxa"/>
            <w:vMerge/>
          </w:tcPr>
          <w:p w14:paraId="697B576A" w14:textId="77777777" w:rsidR="005D55E7" w:rsidRPr="00BD61C2" w:rsidRDefault="005D55E7" w:rsidP="005D55E7">
            <w:pPr>
              <w:jc w:val="both"/>
              <w:rPr>
                <w:rFonts w:ascii="Times New Roman" w:hAnsi="Times New Roman" w:cs="Times New Roman"/>
                <w:sz w:val="20"/>
                <w:szCs w:val="20"/>
              </w:rPr>
            </w:pPr>
          </w:p>
        </w:tc>
        <w:tc>
          <w:tcPr>
            <w:tcW w:w="5103" w:type="dxa"/>
          </w:tcPr>
          <w:p w14:paraId="3BD57086" w14:textId="336D6ABA" w:rsidR="005D55E7" w:rsidRPr="00BD61C2" w:rsidRDefault="005D55E7" w:rsidP="005D55E7">
            <w:pPr>
              <w:pStyle w:val="Style9"/>
              <w:widowControl/>
              <w:spacing w:line="240" w:lineRule="auto"/>
              <w:ind w:left="24" w:right="58" w:firstLine="19"/>
              <w:rPr>
                <w:rStyle w:val="FontStyle31"/>
                <w:sz w:val="20"/>
                <w:szCs w:val="20"/>
              </w:rPr>
            </w:pPr>
            <w:r w:rsidRPr="00BD61C2">
              <w:rPr>
                <w:sz w:val="20"/>
                <w:szCs w:val="20"/>
              </w:rPr>
              <w:t>16.4. Stacionarinėje ilgalaikės priežiūros įstaigoje yra užfiksuota informacija apie asmenis, kuriems reikalinga slauga visą parą (paslaugų gavėjo vardas, pavardė, asmens kodas, jei jo neturi asmens kodo – gimimo data, sveikatos būklės apibūdinimas (arba diagnozė), informacija apie reikiamas sveikatos priežiūros procedūras, medikamentinį gydymą, personalo, teikiančio asmeniui paslaugas, vardai, pavardės, pareigos), bei yra sudarytas socialinės globos namuose visą parą dirbančio personalo slankusis darbo grafikas (derinant darbą dienos ir nakties metu).</w:t>
            </w:r>
            <w:r w:rsidRPr="00BD61C2">
              <w:rPr>
                <w:b/>
                <w:bCs/>
                <w:sz w:val="20"/>
                <w:szCs w:val="20"/>
              </w:rPr>
              <w:t> </w:t>
            </w:r>
            <w:r w:rsidRPr="00BD61C2">
              <w:rPr>
                <w:sz w:val="20"/>
                <w:szCs w:val="20"/>
              </w:rPr>
              <w:t> </w:t>
            </w:r>
          </w:p>
        </w:tc>
        <w:tc>
          <w:tcPr>
            <w:tcW w:w="3544" w:type="dxa"/>
          </w:tcPr>
          <w:p w14:paraId="064A978E" w14:textId="68727B61" w:rsidR="005D55E7" w:rsidRPr="00BD61C2" w:rsidRDefault="005D55E7" w:rsidP="005D55E7">
            <w:pPr>
              <w:pStyle w:val="Style9"/>
              <w:widowControl/>
              <w:spacing w:line="240" w:lineRule="auto"/>
              <w:ind w:right="10" w:firstLine="19"/>
              <w:rPr>
                <w:rStyle w:val="FontStyle31"/>
                <w:sz w:val="20"/>
                <w:szCs w:val="20"/>
              </w:rPr>
            </w:pPr>
            <w:r w:rsidRPr="00BD61C2">
              <w:rPr>
                <w:rStyle w:val="FontStyle31"/>
                <w:sz w:val="20"/>
                <w:szCs w:val="20"/>
              </w:rPr>
              <w:t xml:space="preserve">16.4. Socialinės globos įstaigoje yra </w:t>
            </w:r>
            <w:r w:rsidRPr="00BD61C2">
              <w:rPr>
                <w:sz w:val="20"/>
                <w:szCs w:val="20"/>
              </w:rPr>
              <w:t>užfiksuota informacija apie asmenis, kuriems reikalinga slauga visą parą bei yra sudarytas socialinės globos namuose visą parą dirbančio personalo slankusis darbo grafikas.</w:t>
            </w:r>
          </w:p>
        </w:tc>
        <w:tc>
          <w:tcPr>
            <w:tcW w:w="1270" w:type="dxa"/>
          </w:tcPr>
          <w:p w14:paraId="51C6F4B0" w14:textId="0AF43945" w:rsidR="005D55E7" w:rsidRPr="00BD61C2" w:rsidRDefault="005D55E7" w:rsidP="005D55E7">
            <w:pPr>
              <w:rPr>
                <w:rFonts w:ascii="Times New Roman" w:hAnsi="Times New Roman" w:cs="Times New Roman"/>
                <w:sz w:val="20"/>
                <w:szCs w:val="20"/>
              </w:rPr>
            </w:pPr>
            <w:r w:rsidRPr="00BD61C2">
              <w:rPr>
                <w:rFonts w:ascii="Times New Roman" w:hAnsi="Times New Roman" w:cs="Times New Roman"/>
                <w:sz w:val="20"/>
                <w:szCs w:val="20"/>
              </w:rPr>
              <w:t>DA</w:t>
            </w:r>
          </w:p>
        </w:tc>
        <w:tc>
          <w:tcPr>
            <w:tcW w:w="1565" w:type="dxa"/>
          </w:tcPr>
          <w:p w14:paraId="76A4D203" w14:textId="5645B74D" w:rsidR="005D55E7" w:rsidRPr="00BD61C2" w:rsidRDefault="005D55E7" w:rsidP="005D55E7">
            <w:pPr>
              <w:rPr>
                <w:rFonts w:ascii="Times New Roman" w:hAnsi="Times New Roman" w:cs="Times New Roman"/>
                <w:sz w:val="20"/>
                <w:szCs w:val="20"/>
              </w:rPr>
            </w:pPr>
            <w:r w:rsidRPr="00BD61C2">
              <w:rPr>
                <w:rFonts w:ascii="Times New Roman" w:hAnsi="Times New Roman" w:cs="Times New Roman"/>
                <w:sz w:val="20"/>
                <w:szCs w:val="20"/>
              </w:rPr>
              <w:t xml:space="preserve">Atitinka </w:t>
            </w:r>
          </w:p>
        </w:tc>
      </w:tr>
      <w:tr w:rsidR="005D55E7" w:rsidRPr="000638B4" w14:paraId="45676688" w14:textId="77777777" w:rsidTr="007A280A">
        <w:trPr>
          <w:gridAfter w:val="1"/>
          <w:wAfter w:w="10" w:type="dxa"/>
        </w:trPr>
        <w:tc>
          <w:tcPr>
            <w:tcW w:w="570" w:type="dxa"/>
            <w:vMerge w:val="restart"/>
          </w:tcPr>
          <w:p w14:paraId="0C581B1F" w14:textId="76D75E44" w:rsidR="005D55E7" w:rsidRPr="000638B4" w:rsidRDefault="005D55E7" w:rsidP="005D55E7">
            <w:pPr>
              <w:jc w:val="both"/>
              <w:rPr>
                <w:rFonts w:ascii="Times New Roman" w:hAnsi="Times New Roman" w:cs="Times New Roman"/>
                <w:sz w:val="20"/>
                <w:szCs w:val="20"/>
              </w:rPr>
            </w:pPr>
            <w:r w:rsidRPr="000638B4">
              <w:rPr>
                <w:rFonts w:ascii="Times New Roman" w:hAnsi="Times New Roman" w:cs="Times New Roman"/>
                <w:sz w:val="20"/>
                <w:szCs w:val="20"/>
              </w:rPr>
              <w:t>1</w:t>
            </w:r>
            <w:r>
              <w:rPr>
                <w:rFonts w:ascii="Times New Roman" w:hAnsi="Times New Roman" w:cs="Times New Roman"/>
                <w:sz w:val="20"/>
                <w:szCs w:val="20"/>
              </w:rPr>
              <w:t>7</w:t>
            </w:r>
            <w:r w:rsidRPr="000638B4">
              <w:rPr>
                <w:rFonts w:ascii="Times New Roman" w:hAnsi="Times New Roman" w:cs="Times New Roman"/>
                <w:sz w:val="20"/>
                <w:szCs w:val="20"/>
              </w:rPr>
              <w:t>.</w:t>
            </w:r>
          </w:p>
        </w:tc>
        <w:tc>
          <w:tcPr>
            <w:tcW w:w="2969" w:type="dxa"/>
            <w:vMerge w:val="restart"/>
          </w:tcPr>
          <w:p w14:paraId="2B153D2B" w14:textId="0E860A3F" w:rsidR="005D55E7" w:rsidRPr="00BD61C2" w:rsidRDefault="005D55E7" w:rsidP="005D55E7">
            <w:pPr>
              <w:jc w:val="both"/>
              <w:rPr>
                <w:rFonts w:ascii="Times New Roman" w:hAnsi="Times New Roman" w:cs="Times New Roman"/>
                <w:sz w:val="20"/>
                <w:szCs w:val="20"/>
              </w:rPr>
            </w:pPr>
            <w:r w:rsidRPr="00BD61C2">
              <w:rPr>
                <w:rFonts w:ascii="Times New Roman" w:hAnsi="Times New Roman" w:cs="Times New Roman"/>
                <w:sz w:val="20"/>
                <w:szCs w:val="20"/>
              </w:rPr>
              <w:t xml:space="preserve">Socialinės globos įstaigoje dirba kvalifikuota specialistų komanda, turinti tinkamas asmenines savybes dirbti su senyvo amžiaus asmenimis ar suaugusiais asmenimis su negalia  </w:t>
            </w:r>
          </w:p>
        </w:tc>
        <w:tc>
          <w:tcPr>
            <w:tcW w:w="5103" w:type="dxa"/>
          </w:tcPr>
          <w:p w14:paraId="68D86A58" w14:textId="1AEBD4EE" w:rsidR="005D55E7" w:rsidRPr="00BD61C2" w:rsidRDefault="005D55E7" w:rsidP="005D55E7">
            <w:pPr>
              <w:pStyle w:val="Style9"/>
              <w:ind w:left="24" w:firstLine="14"/>
              <w:rPr>
                <w:rStyle w:val="FontStyle31"/>
                <w:sz w:val="20"/>
                <w:szCs w:val="20"/>
              </w:rPr>
            </w:pPr>
            <w:r w:rsidRPr="00BD61C2">
              <w:rPr>
                <w:sz w:val="20"/>
                <w:szCs w:val="20"/>
              </w:rPr>
              <w:t>17.1. Socialinės globos įstaigos vadovas atitinka Socialinių paslaugų įstatyme nustatytus reikalavimus.</w:t>
            </w:r>
          </w:p>
        </w:tc>
        <w:tc>
          <w:tcPr>
            <w:tcW w:w="3544" w:type="dxa"/>
          </w:tcPr>
          <w:p w14:paraId="517495FF" w14:textId="4B95D765" w:rsidR="005D55E7" w:rsidRPr="00BD61C2" w:rsidRDefault="005D55E7" w:rsidP="005D55E7">
            <w:pPr>
              <w:pStyle w:val="Style9"/>
              <w:widowControl/>
              <w:spacing w:line="240" w:lineRule="auto"/>
              <w:ind w:firstLine="10"/>
              <w:rPr>
                <w:rStyle w:val="FontStyle31"/>
                <w:sz w:val="20"/>
                <w:szCs w:val="20"/>
              </w:rPr>
            </w:pPr>
            <w:r w:rsidRPr="00BD61C2">
              <w:rPr>
                <w:rStyle w:val="FontStyle31"/>
                <w:sz w:val="20"/>
                <w:szCs w:val="20"/>
              </w:rPr>
              <w:t xml:space="preserve">17.1. Globos namų direktorius atitinka </w:t>
            </w:r>
            <w:r w:rsidRPr="00BD61C2">
              <w:rPr>
                <w:sz w:val="20"/>
                <w:szCs w:val="20"/>
              </w:rPr>
              <w:t>Socialinių paslaugų įstatyme nustatytus reikalavimus.</w:t>
            </w:r>
          </w:p>
        </w:tc>
        <w:tc>
          <w:tcPr>
            <w:tcW w:w="1270" w:type="dxa"/>
          </w:tcPr>
          <w:p w14:paraId="3DAEBFAD" w14:textId="4E751009" w:rsidR="005D55E7" w:rsidRPr="00BD61C2" w:rsidRDefault="005D55E7" w:rsidP="005D55E7">
            <w:pPr>
              <w:rPr>
                <w:rFonts w:ascii="Times New Roman" w:hAnsi="Times New Roman" w:cs="Times New Roman"/>
                <w:sz w:val="20"/>
                <w:szCs w:val="20"/>
              </w:rPr>
            </w:pPr>
            <w:r w:rsidRPr="00BD61C2">
              <w:rPr>
                <w:rFonts w:ascii="Times New Roman" w:hAnsi="Times New Roman" w:cs="Times New Roman"/>
                <w:sz w:val="20"/>
                <w:szCs w:val="20"/>
              </w:rPr>
              <w:t>DA</w:t>
            </w:r>
          </w:p>
        </w:tc>
        <w:tc>
          <w:tcPr>
            <w:tcW w:w="1565" w:type="dxa"/>
          </w:tcPr>
          <w:p w14:paraId="00AB4449" w14:textId="7BF51B02" w:rsidR="005D55E7" w:rsidRPr="00BD61C2" w:rsidRDefault="005D55E7" w:rsidP="005D55E7">
            <w:pPr>
              <w:rPr>
                <w:rFonts w:ascii="Times New Roman" w:hAnsi="Times New Roman" w:cs="Times New Roman"/>
                <w:sz w:val="20"/>
                <w:szCs w:val="20"/>
              </w:rPr>
            </w:pPr>
            <w:r w:rsidRPr="00BD61C2">
              <w:rPr>
                <w:rFonts w:ascii="Times New Roman" w:hAnsi="Times New Roman" w:cs="Times New Roman"/>
                <w:sz w:val="20"/>
                <w:szCs w:val="20"/>
              </w:rPr>
              <w:t>Atitinka</w:t>
            </w:r>
          </w:p>
        </w:tc>
      </w:tr>
      <w:tr w:rsidR="005D55E7" w:rsidRPr="000638B4" w14:paraId="11BF2592" w14:textId="77777777" w:rsidTr="007A280A">
        <w:trPr>
          <w:gridAfter w:val="1"/>
          <w:wAfter w:w="10" w:type="dxa"/>
        </w:trPr>
        <w:tc>
          <w:tcPr>
            <w:tcW w:w="570" w:type="dxa"/>
            <w:vMerge/>
          </w:tcPr>
          <w:p w14:paraId="2AD54A39" w14:textId="77777777" w:rsidR="005D55E7" w:rsidRPr="000638B4" w:rsidRDefault="005D55E7" w:rsidP="005D55E7">
            <w:pPr>
              <w:jc w:val="both"/>
              <w:rPr>
                <w:rFonts w:ascii="Times New Roman" w:hAnsi="Times New Roman" w:cs="Times New Roman"/>
                <w:sz w:val="20"/>
                <w:szCs w:val="20"/>
              </w:rPr>
            </w:pPr>
          </w:p>
        </w:tc>
        <w:tc>
          <w:tcPr>
            <w:tcW w:w="2969" w:type="dxa"/>
            <w:vMerge/>
          </w:tcPr>
          <w:p w14:paraId="538D3157" w14:textId="77777777" w:rsidR="005D55E7" w:rsidRPr="00BD61C2" w:rsidRDefault="005D55E7" w:rsidP="005D55E7">
            <w:pPr>
              <w:jc w:val="both"/>
              <w:rPr>
                <w:rFonts w:ascii="Times New Roman" w:hAnsi="Times New Roman" w:cs="Times New Roman"/>
                <w:sz w:val="20"/>
                <w:szCs w:val="20"/>
              </w:rPr>
            </w:pPr>
          </w:p>
        </w:tc>
        <w:tc>
          <w:tcPr>
            <w:tcW w:w="5103" w:type="dxa"/>
          </w:tcPr>
          <w:p w14:paraId="6F40EB09" w14:textId="77777777" w:rsidR="005D55E7" w:rsidRPr="00BD61C2" w:rsidRDefault="005D55E7" w:rsidP="005D55E7">
            <w:pPr>
              <w:pStyle w:val="Style9"/>
              <w:ind w:left="24" w:firstLine="14"/>
              <w:rPr>
                <w:sz w:val="20"/>
                <w:szCs w:val="20"/>
              </w:rPr>
            </w:pPr>
            <w:r w:rsidRPr="00BD61C2">
              <w:rPr>
                <w:sz w:val="20"/>
                <w:szCs w:val="20"/>
              </w:rPr>
              <w:t>17.2. Socialinės globos įstaigoje dirba personalas, turintis teisės aktuose nustatytą  reikiamą profesinį išsilavinimą, išklausęs mokymus, įgijęs licencijas, atestacijos pažymėjimus. </w:t>
            </w:r>
          </w:p>
          <w:p w14:paraId="78EB618F" w14:textId="77777777" w:rsidR="005D55E7" w:rsidRPr="00BD61C2" w:rsidRDefault="005D55E7" w:rsidP="005D55E7">
            <w:pPr>
              <w:pStyle w:val="Style9"/>
              <w:ind w:left="24" w:firstLine="14"/>
              <w:rPr>
                <w:sz w:val="20"/>
                <w:szCs w:val="20"/>
              </w:rPr>
            </w:pPr>
          </w:p>
          <w:p w14:paraId="2A34FED4" w14:textId="77777777" w:rsidR="005D55E7" w:rsidRPr="00BD61C2" w:rsidRDefault="005D55E7" w:rsidP="005D55E7">
            <w:pPr>
              <w:pStyle w:val="Style9"/>
              <w:ind w:left="24" w:firstLine="14"/>
              <w:rPr>
                <w:sz w:val="20"/>
                <w:szCs w:val="20"/>
              </w:rPr>
            </w:pPr>
          </w:p>
          <w:p w14:paraId="6AAABF21" w14:textId="64545E57" w:rsidR="005D55E7" w:rsidRPr="00BD61C2" w:rsidRDefault="005D55E7" w:rsidP="005D55E7">
            <w:pPr>
              <w:pStyle w:val="Style9"/>
              <w:ind w:left="24" w:firstLine="14"/>
              <w:rPr>
                <w:rStyle w:val="FontStyle31"/>
                <w:sz w:val="20"/>
                <w:szCs w:val="20"/>
              </w:rPr>
            </w:pPr>
            <w:r w:rsidRPr="00BD61C2">
              <w:rPr>
                <w:sz w:val="20"/>
                <w:szCs w:val="20"/>
              </w:rPr>
              <w:t>17.3. Personalas turi konfliktinių situacijų valdymo žinių ir žino, kad įstaigoje asmenų priverstinio izoliavimo procedūros, intensyvaus stebėjimo kambarių įrengimas, ir kt. priverstinės priemonės asmeniui gali būti taikomos tik vadovaujantis šių priemonių taikymą reglamentuojančiais teisės aktais o  gydytojų nepaskirtų medikamentų siūlymas gyventojams negali būti taikomas.  </w:t>
            </w:r>
          </w:p>
        </w:tc>
        <w:tc>
          <w:tcPr>
            <w:tcW w:w="3544" w:type="dxa"/>
          </w:tcPr>
          <w:p w14:paraId="051A1198" w14:textId="77777777" w:rsidR="005D55E7" w:rsidRPr="00BD61C2" w:rsidRDefault="005D55E7" w:rsidP="005D55E7">
            <w:pPr>
              <w:pStyle w:val="Style9"/>
              <w:ind w:left="24" w:firstLine="14"/>
              <w:rPr>
                <w:sz w:val="20"/>
                <w:szCs w:val="20"/>
              </w:rPr>
            </w:pPr>
            <w:r w:rsidRPr="00BD61C2">
              <w:rPr>
                <w:rStyle w:val="FontStyle31"/>
                <w:sz w:val="20"/>
                <w:szCs w:val="20"/>
              </w:rPr>
              <w:t>17.2. G</w:t>
            </w:r>
            <w:r w:rsidRPr="00BD61C2">
              <w:rPr>
                <w:sz w:val="20"/>
                <w:szCs w:val="20"/>
              </w:rPr>
              <w:t>lobos namuose dirbantis personalas, turintis teisės aktuose nustatytą  reikiamą profesinį išsilavinimą, yra išklausęs mokymus, įgijęs licencijas, atestacijos pažymėjimus. </w:t>
            </w:r>
          </w:p>
          <w:p w14:paraId="33733DBD" w14:textId="54219D0E" w:rsidR="005D55E7" w:rsidRPr="00BD61C2" w:rsidRDefault="005D55E7" w:rsidP="005D55E7">
            <w:pPr>
              <w:pStyle w:val="Style9"/>
              <w:ind w:left="24" w:firstLine="14"/>
              <w:rPr>
                <w:rStyle w:val="FontStyle31"/>
                <w:sz w:val="20"/>
                <w:szCs w:val="20"/>
              </w:rPr>
            </w:pPr>
            <w:r w:rsidRPr="00BD61C2">
              <w:rPr>
                <w:rStyle w:val="FontStyle31"/>
                <w:sz w:val="20"/>
                <w:szCs w:val="20"/>
              </w:rPr>
              <w:t xml:space="preserve">17.3. Globos namų darbuotojai </w:t>
            </w:r>
            <w:r w:rsidRPr="00BD61C2">
              <w:rPr>
                <w:sz w:val="20"/>
                <w:szCs w:val="20"/>
              </w:rPr>
              <w:t>turi konfliktinių situacijų valdymo žinių ir žino, kad įstaigoje asmenų priverstinio izoliavimo procedūros, intensyvaus stebėjimo kambarių įrengimas, ir kt. priverstinės priemonės asmeniui gali būti taikomos tik vadovaujantis šių priemonių taikymą reglamentuojančiais teisės aktais o  gydytojų nepaskirtų medikamentų siūlymas gyventojams negali būti taikomas.  </w:t>
            </w:r>
          </w:p>
        </w:tc>
        <w:tc>
          <w:tcPr>
            <w:tcW w:w="1270" w:type="dxa"/>
          </w:tcPr>
          <w:p w14:paraId="2DDA9F76" w14:textId="2892FBB4" w:rsidR="005D55E7" w:rsidRPr="00BD61C2" w:rsidRDefault="005D55E7" w:rsidP="005D55E7">
            <w:pPr>
              <w:rPr>
                <w:rFonts w:ascii="Times New Roman" w:hAnsi="Times New Roman" w:cs="Times New Roman"/>
                <w:sz w:val="20"/>
                <w:szCs w:val="20"/>
              </w:rPr>
            </w:pPr>
            <w:r w:rsidRPr="00BD61C2">
              <w:rPr>
                <w:rFonts w:ascii="Times New Roman" w:hAnsi="Times New Roman" w:cs="Times New Roman"/>
                <w:sz w:val="20"/>
                <w:szCs w:val="20"/>
              </w:rPr>
              <w:t>DA</w:t>
            </w:r>
          </w:p>
        </w:tc>
        <w:tc>
          <w:tcPr>
            <w:tcW w:w="1565" w:type="dxa"/>
          </w:tcPr>
          <w:p w14:paraId="671452F3" w14:textId="29CEE529" w:rsidR="005D55E7" w:rsidRPr="00BD61C2" w:rsidRDefault="005D55E7" w:rsidP="005D55E7">
            <w:pPr>
              <w:rPr>
                <w:rFonts w:ascii="Times New Roman" w:hAnsi="Times New Roman" w:cs="Times New Roman"/>
                <w:sz w:val="20"/>
                <w:szCs w:val="20"/>
              </w:rPr>
            </w:pPr>
            <w:r w:rsidRPr="00BD61C2">
              <w:rPr>
                <w:rFonts w:ascii="Times New Roman" w:hAnsi="Times New Roman" w:cs="Times New Roman"/>
                <w:sz w:val="20"/>
                <w:szCs w:val="20"/>
              </w:rPr>
              <w:t xml:space="preserve">Atitinka </w:t>
            </w:r>
          </w:p>
        </w:tc>
      </w:tr>
      <w:tr w:rsidR="005D55E7" w:rsidRPr="000638B4" w14:paraId="638159ED" w14:textId="77777777" w:rsidTr="007A280A">
        <w:trPr>
          <w:gridAfter w:val="1"/>
          <w:wAfter w:w="10" w:type="dxa"/>
        </w:trPr>
        <w:tc>
          <w:tcPr>
            <w:tcW w:w="570" w:type="dxa"/>
            <w:vMerge/>
          </w:tcPr>
          <w:p w14:paraId="6D111E17" w14:textId="77777777" w:rsidR="005D55E7" w:rsidRPr="000638B4" w:rsidRDefault="005D55E7" w:rsidP="005D55E7">
            <w:pPr>
              <w:jc w:val="both"/>
              <w:rPr>
                <w:rFonts w:ascii="Times New Roman" w:hAnsi="Times New Roman" w:cs="Times New Roman"/>
                <w:sz w:val="20"/>
                <w:szCs w:val="20"/>
              </w:rPr>
            </w:pPr>
          </w:p>
        </w:tc>
        <w:tc>
          <w:tcPr>
            <w:tcW w:w="2969" w:type="dxa"/>
            <w:vMerge/>
          </w:tcPr>
          <w:p w14:paraId="44BC4035" w14:textId="77777777" w:rsidR="005D55E7" w:rsidRPr="00BD61C2" w:rsidRDefault="005D55E7" w:rsidP="005D55E7">
            <w:pPr>
              <w:jc w:val="both"/>
              <w:rPr>
                <w:rFonts w:ascii="Times New Roman" w:hAnsi="Times New Roman" w:cs="Times New Roman"/>
                <w:sz w:val="20"/>
                <w:szCs w:val="20"/>
              </w:rPr>
            </w:pPr>
          </w:p>
        </w:tc>
        <w:tc>
          <w:tcPr>
            <w:tcW w:w="5103" w:type="dxa"/>
          </w:tcPr>
          <w:p w14:paraId="04F801CE" w14:textId="13B40C12" w:rsidR="005D55E7" w:rsidRPr="00BD61C2" w:rsidRDefault="005D55E7" w:rsidP="005D55E7">
            <w:pPr>
              <w:pStyle w:val="Style9"/>
              <w:ind w:left="24" w:firstLine="14"/>
              <w:rPr>
                <w:rStyle w:val="FontStyle31"/>
                <w:sz w:val="20"/>
                <w:szCs w:val="20"/>
              </w:rPr>
            </w:pPr>
            <w:r w:rsidRPr="00BD61C2">
              <w:rPr>
                <w:sz w:val="20"/>
                <w:szCs w:val="20"/>
              </w:rPr>
              <w:t>17.4. Personalo ir asmens santykiai grindžiami abipusės pagarbos, tarpusavio supratimo ir susitarimo principais. Asmens ir personalo tarpusavio bendravimas rodo pagarbius ir šiltus santykius. Personalas profesionaliais veiksmais sugeba užtikrinti asmens saugumą bei  orumo išsaugojimą tais atvejais, kai asmens veiksmai kelia pavojų jam pačiam ir kitiems, šalia esantiems. </w:t>
            </w:r>
          </w:p>
        </w:tc>
        <w:tc>
          <w:tcPr>
            <w:tcW w:w="3544" w:type="dxa"/>
          </w:tcPr>
          <w:p w14:paraId="3969F96D" w14:textId="013A154A" w:rsidR="005D55E7" w:rsidRPr="00BD61C2" w:rsidRDefault="005D55E7" w:rsidP="005D55E7">
            <w:pPr>
              <w:pStyle w:val="Style9"/>
              <w:widowControl/>
              <w:spacing w:line="240" w:lineRule="auto"/>
              <w:ind w:firstLine="10"/>
              <w:rPr>
                <w:rStyle w:val="FontStyle31"/>
                <w:sz w:val="20"/>
                <w:szCs w:val="20"/>
              </w:rPr>
            </w:pPr>
            <w:r w:rsidRPr="00BD61C2">
              <w:rPr>
                <w:sz w:val="20"/>
                <w:szCs w:val="20"/>
              </w:rPr>
              <w:t>17.4. Globos namų darbuotojų ir paslaugų gavėjų santykiai grindžiami abipusės pagarbos, tarpusavio supratimo ir susitarimo principais. Asmens ir personalo tarpusavio bendravimas rodo pagarbius ir šiltus santykius. Personalas profesionaliais veiksmais sugeba užtikrinti asmens saugumą bei  orumo išsaugojimą tais atvejais, kai asmens veiksmai kelia pavojų jam pačiam ir kitiems, šalia esantiems. </w:t>
            </w:r>
          </w:p>
        </w:tc>
        <w:tc>
          <w:tcPr>
            <w:tcW w:w="1270" w:type="dxa"/>
          </w:tcPr>
          <w:p w14:paraId="051A8035" w14:textId="2C4F5E9F" w:rsidR="005D55E7" w:rsidRPr="00BD61C2" w:rsidRDefault="005D55E7" w:rsidP="005D55E7">
            <w:pPr>
              <w:rPr>
                <w:rFonts w:ascii="Times New Roman" w:hAnsi="Times New Roman" w:cs="Times New Roman"/>
                <w:sz w:val="20"/>
                <w:szCs w:val="20"/>
              </w:rPr>
            </w:pPr>
            <w:r w:rsidRPr="00BD61C2">
              <w:rPr>
                <w:rFonts w:ascii="Times New Roman" w:hAnsi="Times New Roman" w:cs="Times New Roman"/>
                <w:sz w:val="20"/>
                <w:szCs w:val="20"/>
              </w:rPr>
              <w:t>INT, AN, DA</w:t>
            </w:r>
          </w:p>
        </w:tc>
        <w:tc>
          <w:tcPr>
            <w:tcW w:w="1565" w:type="dxa"/>
          </w:tcPr>
          <w:p w14:paraId="3192B047" w14:textId="7BEDD014" w:rsidR="005D55E7" w:rsidRPr="00BD61C2" w:rsidRDefault="005D55E7" w:rsidP="005D55E7">
            <w:pPr>
              <w:rPr>
                <w:rFonts w:ascii="Times New Roman" w:hAnsi="Times New Roman" w:cs="Times New Roman"/>
                <w:sz w:val="20"/>
                <w:szCs w:val="20"/>
              </w:rPr>
            </w:pPr>
            <w:r w:rsidRPr="00BD61C2">
              <w:rPr>
                <w:rFonts w:ascii="Times New Roman" w:hAnsi="Times New Roman" w:cs="Times New Roman"/>
                <w:sz w:val="20"/>
                <w:szCs w:val="20"/>
              </w:rPr>
              <w:t>Atitinka</w:t>
            </w:r>
          </w:p>
        </w:tc>
      </w:tr>
      <w:tr w:rsidR="005D55E7" w:rsidRPr="000638B4" w14:paraId="2E015498" w14:textId="77777777" w:rsidTr="007A280A">
        <w:trPr>
          <w:gridAfter w:val="1"/>
          <w:wAfter w:w="10" w:type="dxa"/>
        </w:trPr>
        <w:tc>
          <w:tcPr>
            <w:tcW w:w="570" w:type="dxa"/>
            <w:vMerge/>
          </w:tcPr>
          <w:p w14:paraId="7463B389" w14:textId="77777777" w:rsidR="005D55E7" w:rsidRPr="000638B4" w:rsidRDefault="005D55E7" w:rsidP="005D55E7">
            <w:pPr>
              <w:jc w:val="both"/>
              <w:rPr>
                <w:rFonts w:ascii="Times New Roman" w:hAnsi="Times New Roman" w:cs="Times New Roman"/>
                <w:sz w:val="20"/>
                <w:szCs w:val="20"/>
              </w:rPr>
            </w:pPr>
          </w:p>
        </w:tc>
        <w:tc>
          <w:tcPr>
            <w:tcW w:w="2969" w:type="dxa"/>
            <w:vMerge/>
          </w:tcPr>
          <w:p w14:paraId="2FEB71D3" w14:textId="77777777" w:rsidR="005D55E7" w:rsidRPr="00BD61C2" w:rsidRDefault="005D55E7" w:rsidP="005D55E7">
            <w:pPr>
              <w:jc w:val="both"/>
              <w:rPr>
                <w:rFonts w:ascii="Times New Roman" w:hAnsi="Times New Roman" w:cs="Times New Roman"/>
                <w:sz w:val="20"/>
                <w:szCs w:val="20"/>
              </w:rPr>
            </w:pPr>
          </w:p>
        </w:tc>
        <w:tc>
          <w:tcPr>
            <w:tcW w:w="5103" w:type="dxa"/>
          </w:tcPr>
          <w:p w14:paraId="767A8A95" w14:textId="7D3FC78E" w:rsidR="005D55E7" w:rsidRPr="00BD61C2" w:rsidRDefault="005D55E7" w:rsidP="005D55E7">
            <w:pPr>
              <w:pStyle w:val="Style9"/>
              <w:ind w:left="24" w:firstLine="14"/>
              <w:rPr>
                <w:rStyle w:val="FontStyle31"/>
                <w:sz w:val="20"/>
                <w:szCs w:val="20"/>
              </w:rPr>
            </w:pPr>
            <w:r w:rsidRPr="00BD61C2">
              <w:rPr>
                <w:sz w:val="20"/>
                <w:szCs w:val="20"/>
              </w:rPr>
              <w:t xml:space="preserve">17.5. Asmeniui užtikrinta, kad savanorių teikiamos paslaugos yra kokybiškos. Savanorių veikla socialinės globos įstaigos nustatyta tvarka yra kolegiškai prižiūrima socialinės globos įstaigos specialistų ir tai yra užfiksuota socialinės </w:t>
            </w:r>
            <w:r w:rsidRPr="00BD61C2">
              <w:rPr>
                <w:sz w:val="20"/>
                <w:szCs w:val="20"/>
              </w:rPr>
              <w:lastRenderedPageBreak/>
              <w:t>globos  įstaigos dokumentuose, nurodant savanorio vardą pavardę, gimimo datą ir jį prižiūrinčio specialisto pareigas, vardą, pavardę. </w:t>
            </w:r>
          </w:p>
        </w:tc>
        <w:tc>
          <w:tcPr>
            <w:tcW w:w="3544" w:type="dxa"/>
          </w:tcPr>
          <w:p w14:paraId="56237BA6" w14:textId="6D547E32" w:rsidR="005D55E7" w:rsidRPr="00BD61C2" w:rsidRDefault="005D55E7" w:rsidP="005D55E7">
            <w:pPr>
              <w:pStyle w:val="Style9"/>
              <w:widowControl/>
              <w:spacing w:line="240" w:lineRule="auto"/>
              <w:ind w:firstLine="10"/>
              <w:rPr>
                <w:rStyle w:val="FontStyle31"/>
                <w:sz w:val="20"/>
                <w:szCs w:val="20"/>
              </w:rPr>
            </w:pPr>
            <w:r w:rsidRPr="00BD61C2">
              <w:rPr>
                <w:rStyle w:val="FontStyle31"/>
                <w:sz w:val="20"/>
                <w:szCs w:val="20"/>
              </w:rPr>
              <w:lastRenderedPageBreak/>
              <w:t xml:space="preserve">17.5. Asmeniui užtikrinta, kad </w:t>
            </w:r>
            <w:r w:rsidRPr="00BD61C2">
              <w:rPr>
                <w:sz w:val="20"/>
                <w:szCs w:val="20"/>
              </w:rPr>
              <w:t xml:space="preserve">savanorių teikiamos paslaugos yra kokybiškos. Savanorių veikla socialinės globos įstaigos nustatyta tvarka yra kolegiškai </w:t>
            </w:r>
            <w:r w:rsidRPr="00BD61C2">
              <w:rPr>
                <w:sz w:val="20"/>
                <w:szCs w:val="20"/>
              </w:rPr>
              <w:lastRenderedPageBreak/>
              <w:t>prižiūrima socialinės globos įstaigos specialistų ir tai yra užfiksuota socialinės globos  įstaigos dokumentuose</w:t>
            </w:r>
            <w:r w:rsidRPr="00BD61C2">
              <w:rPr>
                <w:rStyle w:val="FontStyle31"/>
                <w:sz w:val="20"/>
                <w:szCs w:val="20"/>
              </w:rPr>
              <w:t>.</w:t>
            </w:r>
          </w:p>
        </w:tc>
        <w:tc>
          <w:tcPr>
            <w:tcW w:w="1270" w:type="dxa"/>
          </w:tcPr>
          <w:p w14:paraId="14D8E567" w14:textId="5D7A2E30" w:rsidR="005D55E7" w:rsidRPr="00BD61C2" w:rsidRDefault="005D55E7" w:rsidP="005D55E7">
            <w:pPr>
              <w:rPr>
                <w:rFonts w:ascii="Times New Roman" w:hAnsi="Times New Roman" w:cs="Times New Roman"/>
                <w:sz w:val="20"/>
                <w:szCs w:val="20"/>
              </w:rPr>
            </w:pPr>
            <w:r w:rsidRPr="00BD61C2">
              <w:rPr>
                <w:rFonts w:ascii="Times New Roman" w:hAnsi="Times New Roman" w:cs="Times New Roman"/>
                <w:sz w:val="20"/>
                <w:szCs w:val="20"/>
              </w:rPr>
              <w:lastRenderedPageBreak/>
              <w:t>DA</w:t>
            </w:r>
          </w:p>
        </w:tc>
        <w:tc>
          <w:tcPr>
            <w:tcW w:w="1565" w:type="dxa"/>
          </w:tcPr>
          <w:p w14:paraId="2A4B8385" w14:textId="334AC22D" w:rsidR="005D55E7" w:rsidRPr="00BD61C2" w:rsidRDefault="005D55E7" w:rsidP="005D55E7">
            <w:pPr>
              <w:rPr>
                <w:rFonts w:ascii="Times New Roman" w:hAnsi="Times New Roman" w:cs="Times New Roman"/>
                <w:sz w:val="20"/>
                <w:szCs w:val="20"/>
              </w:rPr>
            </w:pPr>
            <w:r w:rsidRPr="00BD61C2">
              <w:rPr>
                <w:rFonts w:ascii="Times New Roman" w:hAnsi="Times New Roman" w:cs="Times New Roman"/>
                <w:sz w:val="20"/>
                <w:szCs w:val="20"/>
              </w:rPr>
              <w:t xml:space="preserve">Atitinka </w:t>
            </w:r>
          </w:p>
        </w:tc>
      </w:tr>
      <w:tr w:rsidR="005D55E7" w:rsidRPr="000638B4" w14:paraId="29D80C14" w14:textId="77777777" w:rsidTr="007A280A">
        <w:trPr>
          <w:gridAfter w:val="1"/>
          <w:wAfter w:w="10" w:type="dxa"/>
        </w:trPr>
        <w:tc>
          <w:tcPr>
            <w:tcW w:w="570" w:type="dxa"/>
            <w:vMerge/>
          </w:tcPr>
          <w:p w14:paraId="3B28D676" w14:textId="77777777" w:rsidR="005D55E7" w:rsidRPr="000638B4" w:rsidRDefault="005D55E7" w:rsidP="005D55E7">
            <w:pPr>
              <w:jc w:val="both"/>
              <w:rPr>
                <w:rFonts w:ascii="Times New Roman" w:hAnsi="Times New Roman" w:cs="Times New Roman"/>
                <w:sz w:val="20"/>
                <w:szCs w:val="20"/>
              </w:rPr>
            </w:pPr>
          </w:p>
        </w:tc>
        <w:tc>
          <w:tcPr>
            <w:tcW w:w="2969" w:type="dxa"/>
            <w:vMerge/>
          </w:tcPr>
          <w:p w14:paraId="28B843C9" w14:textId="77777777" w:rsidR="005D55E7" w:rsidRPr="00BD61C2" w:rsidRDefault="005D55E7" w:rsidP="005D55E7">
            <w:pPr>
              <w:jc w:val="both"/>
              <w:rPr>
                <w:rFonts w:ascii="Times New Roman" w:hAnsi="Times New Roman" w:cs="Times New Roman"/>
                <w:sz w:val="20"/>
                <w:szCs w:val="20"/>
              </w:rPr>
            </w:pPr>
          </w:p>
        </w:tc>
        <w:tc>
          <w:tcPr>
            <w:tcW w:w="5103" w:type="dxa"/>
          </w:tcPr>
          <w:p w14:paraId="400D4478" w14:textId="2F048165" w:rsidR="005D55E7" w:rsidRPr="00BD61C2" w:rsidRDefault="005D55E7" w:rsidP="005D55E7">
            <w:pPr>
              <w:pStyle w:val="Style9"/>
              <w:ind w:left="24" w:firstLine="14"/>
              <w:rPr>
                <w:sz w:val="20"/>
                <w:szCs w:val="20"/>
              </w:rPr>
            </w:pPr>
            <w:r w:rsidRPr="00BD61C2">
              <w:rPr>
                <w:sz w:val="20"/>
                <w:szCs w:val="20"/>
              </w:rPr>
              <w:t>17.6. Asmeniui užtikrinta, kad priimdama darbuotojus ar telkdama į pagalbą savanorius, socialinės globos įstaigos administracija įsitikins jų tinkamumu dirbti su senyvo amžiaus asmenimis, suaugusiais asmenimis su negalia (tarp jų ir turinčiais sunkią negalią) pagal socialinės globos įstaigos patvirtintus kriterijus ir aiškią vertinimo procedūrą (yra įvertintos asmeninės bei moralinės savybės, vertybinės nuostatos, susijusios su požiūriu į senyvo amžiaus ar neįgalų asmenį).  </w:t>
            </w:r>
          </w:p>
        </w:tc>
        <w:tc>
          <w:tcPr>
            <w:tcW w:w="3544" w:type="dxa"/>
          </w:tcPr>
          <w:p w14:paraId="58089040" w14:textId="560810E9" w:rsidR="005D55E7" w:rsidRPr="00BD61C2" w:rsidRDefault="005D55E7" w:rsidP="005D55E7">
            <w:pPr>
              <w:pStyle w:val="Style9"/>
              <w:widowControl/>
              <w:spacing w:line="240" w:lineRule="auto"/>
              <w:ind w:firstLine="10"/>
              <w:rPr>
                <w:rStyle w:val="FontStyle31"/>
                <w:sz w:val="20"/>
                <w:szCs w:val="20"/>
              </w:rPr>
            </w:pPr>
            <w:r w:rsidRPr="00BD61C2">
              <w:rPr>
                <w:sz w:val="20"/>
                <w:szCs w:val="20"/>
              </w:rPr>
              <w:t xml:space="preserve">17.6. Asmeniui užtikrinta, kad priimdama darbuotojus ar telkdama į pagalbą savanorius, globos namų administracija įsitikins jų tinkamumu dirbti su senyvo amžiaus asmenimis, suaugusiais asmenimis su negalia (tarp jų ir turinčiais sunkią negalią). </w:t>
            </w:r>
          </w:p>
        </w:tc>
        <w:tc>
          <w:tcPr>
            <w:tcW w:w="1270" w:type="dxa"/>
          </w:tcPr>
          <w:p w14:paraId="7AD914FB" w14:textId="0E7DAF50" w:rsidR="005D55E7" w:rsidRPr="00BD61C2" w:rsidRDefault="005D55E7" w:rsidP="005D55E7">
            <w:pPr>
              <w:rPr>
                <w:rFonts w:ascii="Times New Roman" w:hAnsi="Times New Roman" w:cs="Times New Roman"/>
                <w:sz w:val="20"/>
                <w:szCs w:val="20"/>
              </w:rPr>
            </w:pPr>
            <w:r w:rsidRPr="00BD61C2">
              <w:rPr>
                <w:rFonts w:ascii="Times New Roman" w:hAnsi="Times New Roman" w:cs="Times New Roman"/>
                <w:sz w:val="20"/>
                <w:szCs w:val="20"/>
              </w:rPr>
              <w:t>DA</w:t>
            </w:r>
          </w:p>
        </w:tc>
        <w:tc>
          <w:tcPr>
            <w:tcW w:w="1565" w:type="dxa"/>
          </w:tcPr>
          <w:p w14:paraId="5B92CD3A" w14:textId="06BB3C6D" w:rsidR="005D55E7" w:rsidRPr="00BD61C2" w:rsidRDefault="005D55E7" w:rsidP="005D55E7">
            <w:pPr>
              <w:rPr>
                <w:rFonts w:ascii="Times New Roman" w:hAnsi="Times New Roman" w:cs="Times New Roman"/>
                <w:sz w:val="20"/>
                <w:szCs w:val="20"/>
              </w:rPr>
            </w:pPr>
            <w:r w:rsidRPr="00BD61C2">
              <w:rPr>
                <w:rFonts w:ascii="Times New Roman" w:hAnsi="Times New Roman" w:cs="Times New Roman"/>
                <w:sz w:val="20"/>
                <w:szCs w:val="20"/>
              </w:rPr>
              <w:t>Atitinka</w:t>
            </w:r>
          </w:p>
        </w:tc>
      </w:tr>
      <w:tr w:rsidR="005D55E7" w:rsidRPr="000638B4" w14:paraId="15F66392" w14:textId="77777777" w:rsidTr="007A280A">
        <w:trPr>
          <w:gridAfter w:val="1"/>
          <w:wAfter w:w="10" w:type="dxa"/>
        </w:trPr>
        <w:tc>
          <w:tcPr>
            <w:tcW w:w="570" w:type="dxa"/>
            <w:vMerge/>
          </w:tcPr>
          <w:p w14:paraId="3988118E" w14:textId="77777777" w:rsidR="005D55E7" w:rsidRPr="000638B4" w:rsidRDefault="005D55E7" w:rsidP="005D55E7">
            <w:pPr>
              <w:jc w:val="both"/>
              <w:rPr>
                <w:rFonts w:ascii="Times New Roman" w:hAnsi="Times New Roman" w:cs="Times New Roman"/>
                <w:sz w:val="20"/>
                <w:szCs w:val="20"/>
              </w:rPr>
            </w:pPr>
          </w:p>
        </w:tc>
        <w:tc>
          <w:tcPr>
            <w:tcW w:w="2969" w:type="dxa"/>
            <w:vMerge/>
          </w:tcPr>
          <w:p w14:paraId="34165672" w14:textId="77777777" w:rsidR="005D55E7" w:rsidRPr="00BD61C2" w:rsidRDefault="005D55E7" w:rsidP="005D55E7">
            <w:pPr>
              <w:jc w:val="both"/>
              <w:rPr>
                <w:rFonts w:ascii="Times New Roman" w:hAnsi="Times New Roman" w:cs="Times New Roman"/>
                <w:sz w:val="20"/>
                <w:szCs w:val="20"/>
              </w:rPr>
            </w:pPr>
          </w:p>
        </w:tc>
        <w:tc>
          <w:tcPr>
            <w:tcW w:w="5103" w:type="dxa"/>
          </w:tcPr>
          <w:p w14:paraId="57FF266F" w14:textId="5AE4D75B" w:rsidR="005D55E7" w:rsidRPr="00BD61C2" w:rsidRDefault="005D55E7" w:rsidP="005D55E7">
            <w:pPr>
              <w:pStyle w:val="Style9"/>
              <w:ind w:left="24" w:firstLine="14"/>
              <w:rPr>
                <w:sz w:val="20"/>
                <w:szCs w:val="20"/>
              </w:rPr>
            </w:pPr>
            <w:r w:rsidRPr="00BD61C2">
              <w:rPr>
                <w:sz w:val="20"/>
                <w:szCs w:val="20"/>
              </w:rPr>
              <w:t>17.7. Socialinės globos įstaigoje yra socialinės globos įstaigos administracijos patvirtintas Savanorių priėmimo į socialinės globos įstaigą  tvarkos aprašas bei kiti savanoriško darbo atlikimą reglamentuojantys dokumentai (jei socialinės globos įstaigoje</w:t>
            </w:r>
            <w:r w:rsidRPr="00BD61C2">
              <w:rPr>
                <w:b/>
                <w:bCs/>
                <w:sz w:val="20"/>
                <w:szCs w:val="20"/>
              </w:rPr>
              <w:t> </w:t>
            </w:r>
            <w:r w:rsidRPr="00BD61C2">
              <w:rPr>
                <w:sz w:val="20"/>
                <w:szCs w:val="20"/>
              </w:rPr>
              <w:t>dirba savanoriai). </w:t>
            </w:r>
          </w:p>
        </w:tc>
        <w:tc>
          <w:tcPr>
            <w:tcW w:w="3544" w:type="dxa"/>
          </w:tcPr>
          <w:p w14:paraId="7272540D" w14:textId="5809C317" w:rsidR="005D55E7" w:rsidRPr="00BD61C2" w:rsidRDefault="005D55E7" w:rsidP="005D55E7">
            <w:pPr>
              <w:pStyle w:val="Style9"/>
              <w:widowControl/>
              <w:spacing w:line="240" w:lineRule="auto"/>
              <w:ind w:firstLine="10"/>
              <w:rPr>
                <w:rStyle w:val="FontStyle31"/>
                <w:sz w:val="20"/>
                <w:szCs w:val="20"/>
              </w:rPr>
            </w:pPr>
            <w:r w:rsidRPr="00BD61C2">
              <w:rPr>
                <w:rStyle w:val="FontStyle31"/>
                <w:sz w:val="20"/>
                <w:szCs w:val="20"/>
              </w:rPr>
              <w:t>17.7. Globos namuose yra patvirtintas Savanorių priėmimo į socialinės globos įstaigą tvarkos aprašas bei kiti savanoriško darbo atlikimą reglamentuojantys dokumentai.</w:t>
            </w:r>
          </w:p>
        </w:tc>
        <w:tc>
          <w:tcPr>
            <w:tcW w:w="1270" w:type="dxa"/>
          </w:tcPr>
          <w:p w14:paraId="254ED5B6" w14:textId="098E2A9E" w:rsidR="005D55E7" w:rsidRPr="00BD61C2" w:rsidRDefault="005D55E7" w:rsidP="005D55E7">
            <w:pPr>
              <w:rPr>
                <w:rFonts w:ascii="Times New Roman" w:hAnsi="Times New Roman" w:cs="Times New Roman"/>
                <w:sz w:val="20"/>
                <w:szCs w:val="20"/>
              </w:rPr>
            </w:pPr>
            <w:r w:rsidRPr="00BD61C2">
              <w:rPr>
                <w:rFonts w:ascii="Times New Roman" w:hAnsi="Times New Roman" w:cs="Times New Roman"/>
                <w:sz w:val="20"/>
                <w:szCs w:val="20"/>
              </w:rPr>
              <w:t>DA</w:t>
            </w:r>
          </w:p>
        </w:tc>
        <w:tc>
          <w:tcPr>
            <w:tcW w:w="1565" w:type="dxa"/>
          </w:tcPr>
          <w:p w14:paraId="270F6DDC" w14:textId="2E059A09" w:rsidR="005D55E7" w:rsidRPr="00BD61C2" w:rsidRDefault="005D55E7" w:rsidP="005D55E7">
            <w:pPr>
              <w:rPr>
                <w:rFonts w:ascii="Times New Roman" w:hAnsi="Times New Roman" w:cs="Times New Roman"/>
                <w:sz w:val="20"/>
                <w:szCs w:val="20"/>
              </w:rPr>
            </w:pPr>
            <w:r w:rsidRPr="00BD61C2">
              <w:rPr>
                <w:rFonts w:ascii="Times New Roman" w:hAnsi="Times New Roman" w:cs="Times New Roman"/>
                <w:sz w:val="20"/>
                <w:szCs w:val="20"/>
              </w:rPr>
              <w:t>Atitinka</w:t>
            </w:r>
          </w:p>
        </w:tc>
      </w:tr>
      <w:tr w:rsidR="005D55E7" w:rsidRPr="000638B4" w14:paraId="0949F809" w14:textId="77777777" w:rsidTr="007A280A">
        <w:trPr>
          <w:gridAfter w:val="1"/>
          <w:wAfter w:w="10" w:type="dxa"/>
        </w:trPr>
        <w:tc>
          <w:tcPr>
            <w:tcW w:w="570" w:type="dxa"/>
            <w:vMerge/>
          </w:tcPr>
          <w:p w14:paraId="2E3877F6" w14:textId="77777777" w:rsidR="005D55E7" w:rsidRPr="000638B4" w:rsidRDefault="005D55E7" w:rsidP="005D55E7">
            <w:pPr>
              <w:jc w:val="both"/>
              <w:rPr>
                <w:rFonts w:ascii="Times New Roman" w:hAnsi="Times New Roman" w:cs="Times New Roman"/>
                <w:sz w:val="20"/>
                <w:szCs w:val="20"/>
              </w:rPr>
            </w:pPr>
          </w:p>
        </w:tc>
        <w:tc>
          <w:tcPr>
            <w:tcW w:w="2969" w:type="dxa"/>
            <w:vMerge/>
          </w:tcPr>
          <w:p w14:paraId="475ED86E" w14:textId="77777777" w:rsidR="005D55E7" w:rsidRPr="00BD61C2" w:rsidRDefault="005D55E7" w:rsidP="005D55E7">
            <w:pPr>
              <w:jc w:val="both"/>
              <w:rPr>
                <w:rFonts w:ascii="Times New Roman" w:hAnsi="Times New Roman" w:cs="Times New Roman"/>
                <w:sz w:val="20"/>
                <w:szCs w:val="20"/>
              </w:rPr>
            </w:pPr>
          </w:p>
        </w:tc>
        <w:tc>
          <w:tcPr>
            <w:tcW w:w="5103" w:type="dxa"/>
          </w:tcPr>
          <w:p w14:paraId="1CA1D96B" w14:textId="1826ABD5" w:rsidR="005D55E7" w:rsidRPr="00BD61C2" w:rsidRDefault="005D55E7" w:rsidP="005D55E7">
            <w:pPr>
              <w:pStyle w:val="Style9"/>
              <w:ind w:left="24" w:firstLine="14"/>
              <w:rPr>
                <w:sz w:val="20"/>
                <w:szCs w:val="20"/>
              </w:rPr>
            </w:pPr>
            <w:r w:rsidRPr="00BD61C2">
              <w:rPr>
                <w:sz w:val="20"/>
                <w:szCs w:val="20"/>
              </w:rPr>
              <w:t>17.8. Asmens problemoms  kompleksiškai spręsti socialinės globos įstaiga užtikrina komandinį  personalo darbą ir tarpinstitucinį bendradarbiavimą. Asmeniui užtikrinta, kad socialinės globos  įstaiga bendradarbiauja su asmens sveikatos priežiūros, švietimo, teisėsaugos ir kitomis institucijomis. Socialinės globos įstaigoje dirbantys darbuotojai turi komandinio darbo organizavimo žinių, gali apibūdinti socialinės globos įstaigoje taikomus komandinio darbo principus, taip pat tarpinstitucinio bendradarbiavimo principus, naudojamus priimant sprendimus, susijusius su visapusiškų asmens socialinės globos poreikių tenkinimu.  </w:t>
            </w:r>
          </w:p>
        </w:tc>
        <w:tc>
          <w:tcPr>
            <w:tcW w:w="3544" w:type="dxa"/>
          </w:tcPr>
          <w:p w14:paraId="081E8F1A" w14:textId="27F30C4F" w:rsidR="005D55E7" w:rsidRPr="00BD61C2" w:rsidRDefault="005D55E7" w:rsidP="005D55E7">
            <w:pPr>
              <w:pStyle w:val="Style9"/>
              <w:widowControl/>
              <w:spacing w:line="240" w:lineRule="auto"/>
              <w:ind w:firstLine="10"/>
              <w:rPr>
                <w:rStyle w:val="FontStyle31"/>
                <w:sz w:val="20"/>
                <w:szCs w:val="20"/>
              </w:rPr>
            </w:pPr>
            <w:r w:rsidRPr="00BD61C2">
              <w:rPr>
                <w:sz w:val="20"/>
                <w:szCs w:val="20"/>
              </w:rPr>
              <w:t>17.8. Asmens problemoms  kompleksiškai spręsti globos namai užtikrina komandinį  personalo darbą ir tarpinstitucinį bendradarbiavimą. Asmeniui užtikrinta, kad socialinės globos  įstaiga bendradarbiauja su asmens sveikatos priežiūros, švietimo, rūpybos, teisėsaugos ir kitomis institucijomis.</w:t>
            </w:r>
          </w:p>
        </w:tc>
        <w:tc>
          <w:tcPr>
            <w:tcW w:w="1270" w:type="dxa"/>
          </w:tcPr>
          <w:p w14:paraId="54DB9BD1" w14:textId="322BFFA7" w:rsidR="005D55E7" w:rsidRPr="00BD61C2" w:rsidRDefault="005D55E7" w:rsidP="005D55E7">
            <w:pPr>
              <w:rPr>
                <w:rFonts w:ascii="Times New Roman" w:hAnsi="Times New Roman" w:cs="Times New Roman"/>
                <w:sz w:val="20"/>
                <w:szCs w:val="20"/>
              </w:rPr>
            </w:pPr>
            <w:r w:rsidRPr="00BD61C2">
              <w:rPr>
                <w:rFonts w:ascii="Times New Roman" w:hAnsi="Times New Roman" w:cs="Times New Roman"/>
                <w:sz w:val="20"/>
                <w:szCs w:val="20"/>
              </w:rPr>
              <w:t>DA, INT</w:t>
            </w:r>
          </w:p>
        </w:tc>
        <w:tc>
          <w:tcPr>
            <w:tcW w:w="1565" w:type="dxa"/>
          </w:tcPr>
          <w:p w14:paraId="176498E3" w14:textId="5CFB720C" w:rsidR="005D55E7" w:rsidRPr="00BD61C2" w:rsidRDefault="005D55E7" w:rsidP="005D55E7">
            <w:pPr>
              <w:rPr>
                <w:rFonts w:ascii="Times New Roman" w:hAnsi="Times New Roman" w:cs="Times New Roman"/>
                <w:sz w:val="20"/>
                <w:szCs w:val="20"/>
              </w:rPr>
            </w:pPr>
            <w:r w:rsidRPr="00BD61C2">
              <w:rPr>
                <w:rFonts w:ascii="Times New Roman" w:hAnsi="Times New Roman" w:cs="Times New Roman"/>
                <w:sz w:val="20"/>
                <w:szCs w:val="20"/>
              </w:rPr>
              <w:t xml:space="preserve">Atitinka </w:t>
            </w:r>
          </w:p>
        </w:tc>
      </w:tr>
      <w:tr w:rsidR="005D55E7" w:rsidRPr="000638B4" w14:paraId="23567707" w14:textId="77777777" w:rsidTr="007A280A">
        <w:trPr>
          <w:gridAfter w:val="1"/>
          <w:wAfter w:w="10" w:type="dxa"/>
        </w:trPr>
        <w:tc>
          <w:tcPr>
            <w:tcW w:w="570" w:type="dxa"/>
            <w:vMerge/>
          </w:tcPr>
          <w:p w14:paraId="7340E61F" w14:textId="77777777" w:rsidR="005D55E7" w:rsidRPr="000638B4" w:rsidRDefault="005D55E7" w:rsidP="005D55E7">
            <w:pPr>
              <w:jc w:val="both"/>
              <w:rPr>
                <w:rFonts w:ascii="Times New Roman" w:hAnsi="Times New Roman" w:cs="Times New Roman"/>
                <w:sz w:val="20"/>
                <w:szCs w:val="20"/>
              </w:rPr>
            </w:pPr>
          </w:p>
        </w:tc>
        <w:tc>
          <w:tcPr>
            <w:tcW w:w="2969" w:type="dxa"/>
            <w:vMerge/>
          </w:tcPr>
          <w:p w14:paraId="1BC937E3" w14:textId="77777777" w:rsidR="005D55E7" w:rsidRPr="00BD61C2" w:rsidRDefault="005D55E7" w:rsidP="005D55E7">
            <w:pPr>
              <w:jc w:val="both"/>
              <w:rPr>
                <w:rFonts w:ascii="Times New Roman" w:hAnsi="Times New Roman" w:cs="Times New Roman"/>
                <w:sz w:val="20"/>
                <w:szCs w:val="20"/>
              </w:rPr>
            </w:pPr>
          </w:p>
        </w:tc>
        <w:tc>
          <w:tcPr>
            <w:tcW w:w="5103" w:type="dxa"/>
          </w:tcPr>
          <w:p w14:paraId="1171C66D" w14:textId="2DC7651B" w:rsidR="005D55E7" w:rsidRPr="00BD61C2" w:rsidRDefault="005D55E7" w:rsidP="005D55E7">
            <w:pPr>
              <w:pStyle w:val="Style9"/>
              <w:ind w:left="24" w:firstLine="14"/>
              <w:rPr>
                <w:sz w:val="20"/>
                <w:szCs w:val="20"/>
              </w:rPr>
            </w:pPr>
            <w:r w:rsidRPr="00BD61C2">
              <w:rPr>
                <w:sz w:val="20"/>
                <w:szCs w:val="20"/>
              </w:rPr>
              <w:t>17.9. Socialinės globos įstaiga garantuoja, kad personalas užtikrins asmens, jo globėjo, rūpintojo, šeimos narių ar artimųjų giminaičių asmens duomenų apsaugą.   </w:t>
            </w:r>
          </w:p>
        </w:tc>
        <w:tc>
          <w:tcPr>
            <w:tcW w:w="3544" w:type="dxa"/>
          </w:tcPr>
          <w:p w14:paraId="54D5F799" w14:textId="35532208" w:rsidR="005D55E7" w:rsidRPr="00BD61C2" w:rsidRDefault="005D55E7" w:rsidP="005D55E7">
            <w:pPr>
              <w:pStyle w:val="Style9"/>
              <w:widowControl/>
              <w:spacing w:line="240" w:lineRule="auto"/>
              <w:ind w:firstLine="10"/>
              <w:rPr>
                <w:rStyle w:val="FontStyle31"/>
                <w:sz w:val="20"/>
                <w:szCs w:val="20"/>
              </w:rPr>
            </w:pPr>
            <w:r w:rsidRPr="00BD61C2">
              <w:rPr>
                <w:sz w:val="20"/>
                <w:szCs w:val="20"/>
              </w:rPr>
              <w:t>17.9. Globos namai garantuoja, kad personalas užtikrins asmens, jo globėjo, rūpintojo, šeimos narių ar artimųjų giminaičių asmens duomenų apsaugą ir tai reglamentuota vidiniuose įstaigos dokumentuose.</w:t>
            </w:r>
          </w:p>
        </w:tc>
        <w:tc>
          <w:tcPr>
            <w:tcW w:w="1270" w:type="dxa"/>
          </w:tcPr>
          <w:p w14:paraId="6ECCCA60" w14:textId="514D676B" w:rsidR="005D55E7" w:rsidRPr="00BD61C2" w:rsidRDefault="005D55E7" w:rsidP="005D55E7">
            <w:pPr>
              <w:rPr>
                <w:rFonts w:ascii="Times New Roman" w:hAnsi="Times New Roman" w:cs="Times New Roman"/>
                <w:sz w:val="20"/>
                <w:szCs w:val="20"/>
              </w:rPr>
            </w:pPr>
            <w:r w:rsidRPr="00BD61C2">
              <w:rPr>
                <w:rFonts w:ascii="Times New Roman" w:hAnsi="Times New Roman" w:cs="Times New Roman"/>
                <w:sz w:val="20"/>
                <w:szCs w:val="20"/>
              </w:rPr>
              <w:t>DA</w:t>
            </w:r>
          </w:p>
        </w:tc>
        <w:tc>
          <w:tcPr>
            <w:tcW w:w="1565" w:type="dxa"/>
          </w:tcPr>
          <w:p w14:paraId="2F8884AC" w14:textId="21855DE6" w:rsidR="005D55E7" w:rsidRPr="00BD61C2" w:rsidRDefault="005D55E7" w:rsidP="005D55E7">
            <w:pPr>
              <w:rPr>
                <w:rFonts w:ascii="Times New Roman" w:hAnsi="Times New Roman" w:cs="Times New Roman"/>
                <w:sz w:val="20"/>
                <w:szCs w:val="20"/>
              </w:rPr>
            </w:pPr>
            <w:r w:rsidRPr="00BD61C2">
              <w:rPr>
                <w:rFonts w:ascii="Times New Roman" w:hAnsi="Times New Roman" w:cs="Times New Roman"/>
                <w:sz w:val="20"/>
                <w:szCs w:val="20"/>
              </w:rPr>
              <w:t>Atitinka</w:t>
            </w:r>
          </w:p>
        </w:tc>
      </w:tr>
      <w:tr w:rsidR="005D55E7" w:rsidRPr="000638B4" w14:paraId="4C8C1C9F" w14:textId="77777777" w:rsidTr="007A280A">
        <w:trPr>
          <w:gridAfter w:val="1"/>
          <w:wAfter w:w="10" w:type="dxa"/>
        </w:trPr>
        <w:tc>
          <w:tcPr>
            <w:tcW w:w="570" w:type="dxa"/>
            <w:vMerge/>
          </w:tcPr>
          <w:p w14:paraId="215099D9" w14:textId="77777777" w:rsidR="005D55E7" w:rsidRPr="000638B4" w:rsidRDefault="005D55E7" w:rsidP="005D55E7">
            <w:pPr>
              <w:jc w:val="both"/>
              <w:rPr>
                <w:rFonts w:ascii="Times New Roman" w:hAnsi="Times New Roman" w:cs="Times New Roman"/>
                <w:sz w:val="20"/>
                <w:szCs w:val="20"/>
              </w:rPr>
            </w:pPr>
          </w:p>
        </w:tc>
        <w:tc>
          <w:tcPr>
            <w:tcW w:w="2969" w:type="dxa"/>
            <w:vMerge/>
          </w:tcPr>
          <w:p w14:paraId="2C2AF087" w14:textId="77777777" w:rsidR="005D55E7" w:rsidRPr="00BD61C2" w:rsidRDefault="005D55E7" w:rsidP="005D55E7">
            <w:pPr>
              <w:jc w:val="both"/>
              <w:rPr>
                <w:rFonts w:ascii="Times New Roman" w:hAnsi="Times New Roman" w:cs="Times New Roman"/>
                <w:sz w:val="20"/>
                <w:szCs w:val="20"/>
              </w:rPr>
            </w:pPr>
          </w:p>
        </w:tc>
        <w:tc>
          <w:tcPr>
            <w:tcW w:w="5103" w:type="dxa"/>
          </w:tcPr>
          <w:p w14:paraId="065A2497" w14:textId="6499FE0E" w:rsidR="005D55E7" w:rsidRPr="00BD61C2" w:rsidRDefault="005D55E7" w:rsidP="005D55E7">
            <w:pPr>
              <w:pStyle w:val="Style9"/>
              <w:ind w:left="24" w:firstLine="14"/>
              <w:rPr>
                <w:sz w:val="20"/>
                <w:szCs w:val="20"/>
              </w:rPr>
            </w:pPr>
            <w:r w:rsidRPr="00BD61C2">
              <w:rPr>
                <w:sz w:val="20"/>
                <w:szCs w:val="20"/>
              </w:rPr>
              <w:t>17.10. Socialinės globos įstaigos administracija užtikrina priemonių, susijusių su saugių ir sveikų darbo sąlygų personalui sudarymu, taikymą ir tai yra užfiksuota socialinės globos įstaigos dokumentuose.</w:t>
            </w:r>
          </w:p>
        </w:tc>
        <w:tc>
          <w:tcPr>
            <w:tcW w:w="3544" w:type="dxa"/>
          </w:tcPr>
          <w:p w14:paraId="4B3A7B83" w14:textId="146FF4DC" w:rsidR="005D55E7" w:rsidRPr="00BD61C2" w:rsidRDefault="005D55E7" w:rsidP="005D55E7">
            <w:pPr>
              <w:pStyle w:val="Style9"/>
              <w:widowControl/>
              <w:spacing w:line="240" w:lineRule="auto"/>
              <w:ind w:firstLine="10"/>
              <w:rPr>
                <w:rStyle w:val="FontStyle31"/>
                <w:sz w:val="20"/>
                <w:szCs w:val="20"/>
              </w:rPr>
            </w:pPr>
            <w:r w:rsidRPr="00BD61C2">
              <w:rPr>
                <w:sz w:val="20"/>
                <w:szCs w:val="20"/>
              </w:rPr>
              <w:t>17.10. Globos namų administracija užtikrina priemonių, susijusių su saugių ir sveikų darbo sąlygų personalui sudarymu, taikymą ir tai nustatyta, užfiksuota globos namų norminiuose dokumentuose.</w:t>
            </w:r>
          </w:p>
        </w:tc>
        <w:tc>
          <w:tcPr>
            <w:tcW w:w="1270" w:type="dxa"/>
          </w:tcPr>
          <w:p w14:paraId="662395BE" w14:textId="26114728" w:rsidR="005D55E7" w:rsidRPr="00BD61C2" w:rsidRDefault="005D55E7" w:rsidP="005D55E7">
            <w:pPr>
              <w:rPr>
                <w:rFonts w:ascii="Times New Roman" w:hAnsi="Times New Roman" w:cs="Times New Roman"/>
                <w:sz w:val="20"/>
                <w:szCs w:val="20"/>
              </w:rPr>
            </w:pPr>
            <w:r w:rsidRPr="00BD61C2">
              <w:rPr>
                <w:rFonts w:ascii="Times New Roman" w:hAnsi="Times New Roman" w:cs="Times New Roman"/>
                <w:sz w:val="20"/>
                <w:szCs w:val="20"/>
              </w:rPr>
              <w:t>DA</w:t>
            </w:r>
          </w:p>
        </w:tc>
        <w:tc>
          <w:tcPr>
            <w:tcW w:w="1565" w:type="dxa"/>
          </w:tcPr>
          <w:p w14:paraId="1DA13572" w14:textId="7FE39BF3" w:rsidR="005D55E7" w:rsidRPr="00BD61C2" w:rsidRDefault="005D55E7" w:rsidP="005D55E7">
            <w:pPr>
              <w:rPr>
                <w:rFonts w:ascii="Times New Roman" w:hAnsi="Times New Roman" w:cs="Times New Roman"/>
                <w:sz w:val="20"/>
                <w:szCs w:val="20"/>
              </w:rPr>
            </w:pPr>
            <w:r w:rsidRPr="00BD61C2">
              <w:rPr>
                <w:rFonts w:ascii="Times New Roman" w:hAnsi="Times New Roman" w:cs="Times New Roman"/>
                <w:sz w:val="20"/>
                <w:szCs w:val="20"/>
              </w:rPr>
              <w:t>Atitinka</w:t>
            </w:r>
          </w:p>
        </w:tc>
      </w:tr>
      <w:tr w:rsidR="009F656F" w:rsidRPr="000638B4" w14:paraId="052B9F74" w14:textId="77777777" w:rsidTr="007A280A">
        <w:tc>
          <w:tcPr>
            <w:tcW w:w="15031" w:type="dxa"/>
            <w:gridSpan w:val="7"/>
          </w:tcPr>
          <w:p w14:paraId="4E89526B" w14:textId="7E34792E" w:rsidR="009F656F" w:rsidRPr="00BD61C2" w:rsidRDefault="009F656F" w:rsidP="009F656F">
            <w:pPr>
              <w:jc w:val="center"/>
              <w:rPr>
                <w:rStyle w:val="FontStyle31"/>
                <w:b/>
                <w:sz w:val="20"/>
                <w:szCs w:val="20"/>
                <w:lang w:val="pt-BR"/>
              </w:rPr>
            </w:pPr>
            <w:bookmarkStart w:id="1" w:name="_Hlk185165253"/>
            <w:r w:rsidRPr="00BD61C2">
              <w:rPr>
                <w:rFonts w:ascii="Times New Roman" w:hAnsi="Times New Roman" w:cs="Times New Roman"/>
                <w:b/>
                <w:sz w:val="20"/>
                <w:szCs w:val="20"/>
                <w:lang w:val="pt-BR"/>
              </w:rPr>
              <w:t>VII sritis. Valdymas ir administravimas</w:t>
            </w:r>
            <w:bookmarkEnd w:id="1"/>
          </w:p>
        </w:tc>
      </w:tr>
      <w:tr w:rsidR="005D55E7" w:rsidRPr="000638B4" w14:paraId="3684C3BA" w14:textId="77777777" w:rsidTr="007A280A">
        <w:trPr>
          <w:gridAfter w:val="1"/>
          <w:wAfter w:w="10" w:type="dxa"/>
        </w:trPr>
        <w:tc>
          <w:tcPr>
            <w:tcW w:w="570" w:type="dxa"/>
            <w:vMerge w:val="restart"/>
          </w:tcPr>
          <w:p w14:paraId="7590CAAD" w14:textId="6AA9A667" w:rsidR="005D55E7" w:rsidRPr="000638B4" w:rsidRDefault="005D55E7" w:rsidP="005D55E7">
            <w:pPr>
              <w:jc w:val="both"/>
              <w:rPr>
                <w:rFonts w:ascii="Times New Roman" w:hAnsi="Times New Roman" w:cs="Times New Roman"/>
                <w:sz w:val="20"/>
                <w:szCs w:val="20"/>
              </w:rPr>
            </w:pPr>
            <w:r>
              <w:rPr>
                <w:rFonts w:ascii="Times New Roman" w:hAnsi="Times New Roman" w:cs="Times New Roman"/>
                <w:sz w:val="20"/>
                <w:szCs w:val="20"/>
              </w:rPr>
              <w:t>18</w:t>
            </w:r>
            <w:r w:rsidRPr="000638B4">
              <w:rPr>
                <w:rFonts w:ascii="Times New Roman" w:hAnsi="Times New Roman" w:cs="Times New Roman"/>
                <w:sz w:val="20"/>
                <w:szCs w:val="20"/>
              </w:rPr>
              <w:t>.</w:t>
            </w:r>
          </w:p>
        </w:tc>
        <w:tc>
          <w:tcPr>
            <w:tcW w:w="2969" w:type="dxa"/>
            <w:vMerge w:val="restart"/>
          </w:tcPr>
          <w:p w14:paraId="29345744" w14:textId="280BAD8F" w:rsidR="005D55E7" w:rsidRPr="00BD61C2" w:rsidRDefault="005D55E7" w:rsidP="005D55E7">
            <w:pPr>
              <w:jc w:val="both"/>
              <w:rPr>
                <w:rFonts w:ascii="Times New Roman" w:hAnsi="Times New Roman" w:cs="Times New Roman"/>
                <w:sz w:val="20"/>
                <w:szCs w:val="20"/>
              </w:rPr>
            </w:pPr>
            <w:r w:rsidRPr="00BD61C2">
              <w:rPr>
                <w:rFonts w:ascii="Times New Roman" w:eastAsiaTheme="minorEastAsia" w:hAnsi="Times New Roman" w:cs="Times New Roman"/>
                <w:sz w:val="20"/>
                <w:szCs w:val="20"/>
                <w:lang w:eastAsia="lt-LT"/>
              </w:rPr>
              <w:t>Socialinės globos įstaiga turi visus reikalingus ir teisės aktuose nustatytus dokumentus </w:t>
            </w:r>
          </w:p>
        </w:tc>
        <w:tc>
          <w:tcPr>
            <w:tcW w:w="5103" w:type="dxa"/>
          </w:tcPr>
          <w:p w14:paraId="2EB2D841" w14:textId="77777777" w:rsidR="005D55E7" w:rsidRPr="00BD61C2" w:rsidRDefault="005D55E7" w:rsidP="005D55E7">
            <w:pPr>
              <w:tabs>
                <w:tab w:val="left" w:pos="792"/>
                <w:tab w:val="left" w:pos="1152"/>
              </w:tabs>
              <w:ind w:left="40" w:hanging="40"/>
              <w:jc w:val="both"/>
              <w:rPr>
                <w:rFonts w:ascii="Times New Roman" w:hAnsi="Times New Roman" w:cs="Times New Roman"/>
                <w:sz w:val="20"/>
                <w:szCs w:val="20"/>
              </w:rPr>
            </w:pPr>
            <w:r w:rsidRPr="00BD61C2">
              <w:rPr>
                <w:rFonts w:ascii="Times New Roman" w:hAnsi="Times New Roman" w:cs="Times New Roman"/>
                <w:sz w:val="20"/>
                <w:szCs w:val="20"/>
              </w:rPr>
              <w:t>18.1. Socialinės globos įstaiga</w:t>
            </w:r>
            <w:r w:rsidRPr="00BD61C2">
              <w:rPr>
                <w:rFonts w:ascii="Times New Roman" w:hAnsi="Times New Roman" w:cs="Times New Roman"/>
                <w:b/>
                <w:bCs/>
                <w:sz w:val="20"/>
                <w:szCs w:val="20"/>
              </w:rPr>
              <w:t> </w:t>
            </w:r>
            <w:r w:rsidRPr="00BD61C2">
              <w:rPr>
                <w:rFonts w:ascii="Times New Roman" w:hAnsi="Times New Roman" w:cs="Times New Roman"/>
                <w:sz w:val="20"/>
                <w:szCs w:val="20"/>
              </w:rPr>
              <w:t>yra įregistruota</w:t>
            </w:r>
            <w:r w:rsidRPr="00BD61C2">
              <w:rPr>
                <w:rFonts w:ascii="Times New Roman" w:hAnsi="Times New Roman" w:cs="Times New Roman"/>
                <w:b/>
                <w:bCs/>
                <w:sz w:val="20"/>
                <w:szCs w:val="20"/>
              </w:rPr>
              <w:t> </w:t>
            </w:r>
            <w:r w:rsidRPr="00BD61C2">
              <w:rPr>
                <w:rFonts w:ascii="Times New Roman" w:hAnsi="Times New Roman" w:cs="Times New Roman"/>
                <w:sz w:val="20"/>
                <w:szCs w:val="20"/>
              </w:rPr>
              <w:t>Juridinių asmenų registre  ir turi visus įstaigos steigimą ir veiklą reglamentuojančius dokumentus:  </w:t>
            </w:r>
          </w:p>
          <w:p w14:paraId="4C50DA2A" w14:textId="77777777" w:rsidR="005D55E7" w:rsidRPr="00BD61C2" w:rsidRDefault="005D55E7" w:rsidP="005D55E7">
            <w:pPr>
              <w:tabs>
                <w:tab w:val="left" w:pos="792"/>
                <w:tab w:val="left" w:pos="1152"/>
              </w:tabs>
              <w:ind w:left="40" w:hanging="40"/>
              <w:jc w:val="both"/>
              <w:rPr>
                <w:rFonts w:ascii="Times New Roman" w:hAnsi="Times New Roman" w:cs="Times New Roman"/>
                <w:sz w:val="20"/>
                <w:szCs w:val="20"/>
              </w:rPr>
            </w:pPr>
          </w:p>
          <w:p w14:paraId="1E1EFBE6" w14:textId="77777777" w:rsidR="005D55E7" w:rsidRPr="00BD61C2" w:rsidRDefault="005D55E7" w:rsidP="005D55E7">
            <w:pPr>
              <w:tabs>
                <w:tab w:val="left" w:pos="792"/>
                <w:tab w:val="left" w:pos="1152"/>
              </w:tabs>
              <w:ind w:left="40" w:hanging="40"/>
              <w:jc w:val="both"/>
              <w:rPr>
                <w:rFonts w:ascii="Times New Roman" w:hAnsi="Times New Roman" w:cs="Times New Roman"/>
                <w:sz w:val="20"/>
                <w:szCs w:val="20"/>
              </w:rPr>
            </w:pPr>
            <w:r w:rsidRPr="00BD61C2">
              <w:rPr>
                <w:rFonts w:ascii="Times New Roman" w:hAnsi="Times New Roman" w:cs="Times New Roman"/>
                <w:sz w:val="20"/>
                <w:szCs w:val="20"/>
              </w:rPr>
              <w:lastRenderedPageBreak/>
              <w:t>18.1.1. visuomenės sveikatos centro išduotą leidimą-higienos pasą (išskyrus grupinio gyvenimo namus ir bendro gyvenimo namus); </w:t>
            </w:r>
          </w:p>
          <w:p w14:paraId="25B26892" w14:textId="77777777" w:rsidR="005D55E7" w:rsidRPr="00BD61C2" w:rsidRDefault="005D55E7" w:rsidP="005D55E7">
            <w:pPr>
              <w:tabs>
                <w:tab w:val="left" w:pos="792"/>
                <w:tab w:val="left" w:pos="1152"/>
              </w:tabs>
              <w:ind w:left="40" w:hanging="40"/>
              <w:jc w:val="both"/>
              <w:rPr>
                <w:rFonts w:ascii="Times New Roman" w:hAnsi="Times New Roman" w:cs="Times New Roman"/>
                <w:sz w:val="20"/>
                <w:szCs w:val="20"/>
              </w:rPr>
            </w:pPr>
            <w:r w:rsidRPr="00BD61C2">
              <w:rPr>
                <w:rFonts w:ascii="Times New Roman" w:hAnsi="Times New Roman" w:cs="Times New Roman"/>
                <w:sz w:val="20"/>
                <w:szCs w:val="20"/>
              </w:rPr>
              <w:t>18.1.2. socialinės globos įstaigos nuostatus (įstatus); </w:t>
            </w:r>
          </w:p>
          <w:p w14:paraId="48625D7D" w14:textId="77777777" w:rsidR="005D55E7" w:rsidRPr="00BD61C2" w:rsidRDefault="005D55E7" w:rsidP="005D55E7">
            <w:pPr>
              <w:tabs>
                <w:tab w:val="left" w:pos="792"/>
                <w:tab w:val="left" w:pos="1152"/>
              </w:tabs>
              <w:ind w:left="40" w:hanging="40"/>
              <w:jc w:val="both"/>
              <w:rPr>
                <w:rFonts w:ascii="Times New Roman" w:hAnsi="Times New Roman" w:cs="Times New Roman"/>
                <w:sz w:val="20"/>
                <w:szCs w:val="20"/>
              </w:rPr>
            </w:pPr>
            <w:r w:rsidRPr="00BD61C2">
              <w:rPr>
                <w:rFonts w:ascii="Times New Roman" w:hAnsi="Times New Roman" w:cs="Times New Roman"/>
                <w:sz w:val="20"/>
                <w:szCs w:val="20"/>
              </w:rPr>
              <w:t>18.1.3. metinį socialinės globos įstaigos veiklos planą; </w:t>
            </w:r>
          </w:p>
          <w:p w14:paraId="00A963F3" w14:textId="77777777" w:rsidR="005D55E7" w:rsidRPr="00BD61C2" w:rsidRDefault="005D55E7" w:rsidP="005D55E7">
            <w:pPr>
              <w:tabs>
                <w:tab w:val="left" w:pos="792"/>
                <w:tab w:val="left" w:pos="1152"/>
              </w:tabs>
              <w:ind w:left="40" w:hanging="40"/>
              <w:jc w:val="both"/>
              <w:rPr>
                <w:rFonts w:ascii="Times New Roman" w:hAnsi="Times New Roman" w:cs="Times New Roman"/>
                <w:sz w:val="20"/>
                <w:szCs w:val="20"/>
              </w:rPr>
            </w:pPr>
            <w:r w:rsidRPr="00BD61C2">
              <w:rPr>
                <w:rFonts w:ascii="Times New Roman" w:hAnsi="Times New Roman" w:cs="Times New Roman"/>
                <w:sz w:val="20"/>
                <w:szCs w:val="20"/>
              </w:rPr>
              <w:t>18.1.4. teikiamų paslaugų sąrašą, patvirtintą paslaugos kainą (-</w:t>
            </w:r>
            <w:proofErr w:type="spellStart"/>
            <w:r w:rsidRPr="00BD61C2">
              <w:rPr>
                <w:rFonts w:ascii="Times New Roman" w:hAnsi="Times New Roman" w:cs="Times New Roman"/>
                <w:sz w:val="20"/>
                <w:szCs w:val="20"/>
              </w:rPr>
              <w:t>as</w:t>
            </w:r>
            <w:proofErr w:type="spellEnd"/>
            <w:r w:rsidRPr="00BD61C2">
              <w:rPr>
                <w:rFonts w:ascii="Times New Roman" w:hAnsi="Times New Roman" w:cs="Times New Roman"/>
                <w:sz w:val="20"/>
                <w:szCs w:val="20"/>
              </w:rPr>
              <w:t>);  </w:t>
            </w:r>
          </w:p>
          <w:p w14:paraId="7D6C0517" w14:textId="77777777" w:rsidR="005D55E7" w:rsidRPr="00BD61C2" w:rsidRDefault="005D55E7" w:rsidP="005D55E7">
            <w:pPr>
              <w:tabs>
                <w:tab w:val="left" w:pos="792"/>
                <w:tab w:val="left" w:pos="1152"/>
              </w:tabs>
              <w:ind w:left="40" w:hanging="40"/>
              <w:jc w:val="both"/>
              <w:rPr>
                <w:rFonts w:ascii="Times New Roman" w:hAnsi="Times New Roman" w:cs="Times New Roman"/>
                <w:sz w:val="20"/>
                <w:szCs w:val="20"/>
              </w:rPr>
            </w:pPr>
            <w:r w:rsidRPr="00BD61C2">
              <w:rPr>
                <w:rFonts w:ascii="Times New Roman" w:hAnsi="Times New Roman" w:cs="Times New Roman"/>
                <w:sz w:val="20"/>
                <w:szCs w:val="20"/>
              </w:rPr>
              <w:t>18.1.5. socialinės globos įstaigos pareigybių sąrašą, darbuotojų darbo apskaitos dokumentus (darbo grafikus, darbo apskaitos žiniaraščius), darbuotojų darbo sutartis ar sutartis su juridiniais ar fiziniais asmenimis, kai paslaugos organizuojamos pasitelkiant juridinius ar fizinius asmenis; </w:t>
            </w:r>
          </w:p>
          <w:p w14:paraId="340C3CD1" w14:textId="77777777" w:rsidR="005D55E7" w:rsidRPr="00BD61C2" w:rsidRDefault="005D55E7" w:rsidP="005D55E7">
            <w:pPr>
              <w:tabs>
                <w:tab w:val="left" w:pos="792"/>
                <w:tab w:val="left" w:pos="1152"/>
              </w:tabs>
              <w:ind w:left="40" w:hanging="40"/>
              <w:jc w:val="both"/>
              <w:rPr>
                <w:rFonts w:ascii="Times New Roman" w:hAnsi="Times New Roman" w:cs="Times New Roman"/>
                <w:sz w:val="20"/>
                <w:szCs w:val="20"/>
              </w:rPr>
            </w:pPr>
            <w:r w:rsidRPr="00BD61C2">
              <w:rPr>
                <w:rFonts w:ascii="Times New Roman" w:hAnsi="Times New Roman" w:cs="Times New Roman"/>
                <w:sz w:val="20"/>
                <w:szCs w:val="20"/>
              </w:rPr>
              <w:t>18.1.6. metinę ataskaitą;  </w:t>
            </w:r>
          </w:p>
          <w:p w14:paraId="5485EDE0" w14:textId="77777777" w:rsidR="005D55E7" w:rsidRPr="00BD61C2" w:rsidRDefault="005D55E7" w:rsidP="005D55E7">
            <w:pPr>
              <w:tabs>
                <w:tab w:val="left" w:pos="792"/>
                <w:tab w:val="left" w:pos="1152"/>
              </w:tabs>
              <w:ind w:left="40" w:hanging="40"/>
              <w:jc w:val="both"/>
              <w:rPr>
                <w:rFonts w:ascii="Times New Roman" w:hAnsi="Times New Roman" w:cs="Times New Roman"/>
                <w:sz w:val="20"/>
                <w:szCs w:val="20"/>
              </w:rPr>
            </w:pPr>
            <w:r w:rsidRPr="00BD61C2">
              <w:rPr>
                <w:rFonts w:ascii="Times New Roman" w:hAnsi="Times New Roman" w:cs="Times New Roman"/>
                <w:sz w:val="20"/>
                <w:szCs w:val="20"/>
              </w:rPr>
              <w:t>18.1.7. vidaus tvarkos taisykles darbuotojams (apibrėžiančias darbuotojų teises ir pareigas);  </w:t>
            </w:r>
          </w:p>
          <w:p w14:paraId="31037CF2" w14:textId="77777777" w:rsidR="005D55E7" w:rsidRPr="00BD61C2" w:rsidRDefault="005D55E7" w:rsidP="005D55E7">
            <w:pPr>
              <w:tabs>
                <w:tab w:val="left" w:pos="792"/>
                <w:tab w:val="left" w:pos="1152"/>
              </w:tabs>
              <w:ind w:left="40" w:hanging="40"/>
              <w:jc w:val="both"/>
              <w:rPr>
                <w:rFonts w:ascii="Times New Roman" w:hAnsi="Times New Roman" w:cs="Times New Roman"/>
                <w:sz w:val="20"/>
                <w:szCs w:val="20"/>
              </w:rPr>
            </w:pPr>
            <w:r w:rsidRPr="00BD61C2">
              <w:rPr>
                <w:rFonts w:ascii="Times New Roman" w:hAnsi="Times New Roman" w:cs="Times New Roman"/>
                <w:sz w:val="20"/>
                <w:szCs w:val="20"/>
              </w:rPr>
              <w:t>18.1.8. vidaus tvarkos taisykles gyventojams (gyvenimo ir elgesio normos, teisės, pareigos, laikino ar visiško išvykimo tvarka ir pan.), parengtas gyventojams suprantama kalba ir forma;  </w:t>
            </w:r>
          </w:p>
          <w:p w14:paraId="6DDD3032" w14:textId="77777777" w:rsidR="005D55E7" w:rsidRPr="00BD61C2" w:rsidRDefault="005D55E7" w:rsidP="005D55E7">
            <w:pPr>
              <w:tabs>
                <w:tab w:val="left" w:pos="792"/>
                <w:tab w:val="left" w:pos="1152"/>
              </w:tabs>
              <w:ind w:left="40" w:hanging="40"/>
              <w:jc w:val="both"/>
              <w:rPr>
                <w:rFonts w:ascii="Times New Roman" w:hAnsi="Times New Roman" w:cs="Times New Roman"/>
                <w:sz w:val="20"/>
                <w:szCs w:val="20"/>
              </w:rPr>
            </w:pPr>
            <w:r w:rsidRPr="00BD61C2">
              <w:rPr>
                <w:rFonts w:ascii="Times New Roman" w:hAnsi="Times New Roman" w:cs="Times New Roman"/>
                <w:sz w:val="20"/>
                <w:szCs w:val="20"/>
              </w:rPr>
              <w:t>18.1.9. personalo pareigybių aprašus; </w:t>
            </w:r>
          </w:p>
          <w:p w14:paraId="598ED7A9" w14:textId="77777777" w:rsidR="005D55E7" w:rsidRPr="00BD61C2" w:rsidRDefault="005D55E7" w:rsidP="005D55E7">
            <w:pPr>
              <w:tabs>
                <w:tab w:val="left" w:pos="792"/>
                <w:tab w:val="left" w:pos="1152"/>
              </w:tabs>
              <w:ind w:left="40" w:hanging="40"/>
              <w:jc w:val="both"/>
              <w:rPr>
                <w:rFonts w:ascii="Times New Roman" w:hAnsi="Times New Roman" w:cs="Times New Roman"/>
                <w:sz w:val="20"/>
                <w:szCs w:val="20"/>
              </w:rPr>
            </w:pPr>
            <w:r w:rsidRPr="00BD61C2">
              <w:rPr>
                <w:rFonts w:ascii="Times New Roman" w:hAnsi="Times New Roman" w:cs="Times New Roman"/>
                <w:sz w:val="20"/>
                <w:szCs w:val="20"/>
              </w:rPr>
              <w:t>18.1.10. darbuotojų atestacijos ir kvalifikacijos tobulinimo planus; </w:t>
            </w:r>
          </w:p>
          <w:p w14:paraId="57F46501" w14:textId="77777777" w:rsidR="005D55E7" w:rsidRPr="00BD61C2" w:rsidRDefault="005D55E7" w:rsidP="005D55E7">
            <w:pPr>
              <w:tabs>
                <w:tab w:val="left" w:pos="792"/>
                <w:tab w:val="left" w:pos="1152"/>
              </w:tabs>
              <w:ind w:left="40" w:hanging="40"/>
              <w:jc w:val="both"/>
              <w:rPr>
                <w:rFonts w:ascii="Times New Roman" w:hAnsi="Times New Roman" w:cs="Times New Roman"/>
                <w:sz w:val="20"/>
                <w:szCs w:val="20"/>
              </w:rPr>
            </w:pPr>
            <w:r w:rsidRPr="00BD61C2">
              <w:rPr>
                <w:rFonts w:ascii="Times New Roman" w:hAnsi="Times New Roman" w:cs="Times New Roman"/>
                <w:sz w:val="20"/>
                <w:szCs w:val="20"/>
              </w:rPr>
              <w:t>18.1.11. socialinės globos namų tarybos nuostatus (išskyrus grupinio gyvenimo namus); </w:t>
            </w:r>
          </w:p>
          <w:p w14:paraId="55D3C5CE" w14:textId="77777777" w:rsidR="005D55E7" w:rsidRPr="00BD61C2" w:rsidRDefault="005D55E7" w:rsidP="005D55E7">
            <w:pPr>
              <w:tabs>
                <w:tab w:val="left" w:pos="792"/>
                <w:tab w:val="left" w:pos="1152"/>
              </w:tabs>
              <w:ind w:left="40" w:hanging="40"/>
              <w:jc w:val="both"/>
              <w:rPr>
                <w:rFonts w:ascii="Times New Roman" w:hAnsi="Times New Roman" w:cs="Times New Roman"/>
                <w:sz w:val="20"/>
                <w:szCs w:val="20"/>
              </w:rPr>
            </w:pPr>
            <w:r w:rsidRPr="00BD61C2">
              <w:rPr>
                <w:rFonts w:ascii="Times New Roman" w:hAnsi="Times New Roman" w:cs="Times New Roman"/>
                <w:sz w:val="20"/>
                <w:szCs w:val="20"/>
              </w:rPr>
              <w:t>18.1.12. gyventojų pinigų, turto, dokumentų apskaitos, naudojimo ir saugojimo tvarkos aprašą;  </w:t>
            </w:r>
          </w:p>
          <w:p w14:paraId="38586600" w14:textId="77777777" w:rsidR="005D55E7" w:rsidRPr="00BD61C2" w:rsidRDefault="005D55E7" w:rsidP="005D55E7">
            <w:pPr>
              <w:tabs>
                <w:tab w:val="left" w:pos="792"/>
                <w:tab w:val="left" w:pos="1152"/>
              </w:tabs>
              <w:ind w:left="40" w:hanging="40"/>
              <w:jc w:val="both"/>
              <w:rPr>
                <w:rFonts w:ascii="Times New Roman" w:hAnsi="Times New Roman" w:cs="Times New Roman"/>
                <w:sz w:val="20"/>
                <w:szCs w:val="20"/>
              </w:rPr>
            </w:pPr>
            <w:r w:rsidRPr="00BD61C2">
              <w:rPr>
                <w:rFonts w:ascii="Times New Roman" w:hAnsi="Times New Roman" w:cs="Times New Roman"/>
                <w:sz w:val="20"/>
                <w:szCs w:val="20"/>
              </w:rPr>
              <w:t>18.1.13. asmenų bylas (asmens byla gali būti išskirstoma į atskiras bylas  (pvz., socialinio darbo, asmens sveikatos priežiūros), tokiu atveju byla turi turėti apyrašą, kuriame nurodoma, kas atsakingas už atskirų bylos dalių tvarkymą); </w:t>
            </w:r>
          </w:p>
          <w:p w14:paraId="324DD2A3" w14:textId="77777777" w:rsidR="005D55E7" w:rsidRPr="00BD61C2" w:rsidRDefault="005D55E7" w:rsidP="005D55E7">
            <w:pPr>
              <w:tabs>
                <w:tab w:val="left" w:pos="792"/>
                <w:tab w:val="left" w:pos="1152"/>
              </w:tabs>
              <w:ind w:left="40" w:hanging="40"/>
              <w:jc w:val="both"/>
              <w:rPr>
                <w:rFonts w:ascii="Times New Roman" w:hAnsi="Times New Roman" w:cs="Times New Roman"/>
                <w:sz w:val="20"/>
                <w:szCs w:val="20"/>
              </w:rPr>
            </w:pPr>
            <w:r w:rsidRPr="00BD61C2">
              <w:rPr>
                <w:rFonts w:ascii="Times New Roman" w:hAnsi="Times New Roman" w:cs="Times New Roman"/>
                <w:sz w:val="20"/>
                <w:szCs w:val="20"/>
              </w:rPr>
              <w:t>18.1.14. ISGP ir kitus su asmens socialinės globos skyrimu, teikimu susijusius dokumentus (ar jų kopijas);  </w:t>
            </w:r>
          </w:p>
          <w:p w14:paraId="6E967960" w14:textId="77777777" w:rsidR="005D55E7" w:rsidRPr="007A75E4" w:rsidRDefault="005D55E7" w:rsidP="005D55E7">
            <w:pPr>
              <w:tabs>
                <w:tab w:val="left" w:pos="792"/>
                <w:tab w:val="left" w:pos="1152"/>
              </w:tabs>
              <w:ind w:left="40" w:hanging="40"/>
              <w:jc w:val="both"/>
              <w:rPr>
                <w:rFonts w:ascii="Times New Roman" w:hAnsi="Times New Roman" w:cs="Times New Roman"/>
                <w:sz w:val="20"/>
                <w:szCs w:val="20"/>
              </w:rPr>
            </w:pPr>
            <w:r w:rsidRPr="00BD61C2">
              <w:rPr>
                <w:rFonts w:ascii="Times New Roman" w:hAnsi="Times New Roman" w:cs="Times New Roman"/>
                <w:sz w:val="20"/>
                <w:szCs w:val="20"/>
              </w:rPr>
              <w:t xml:space="preserve">18.1.15. </w:t>
            </w:r>
            <w:r w:rsidRPr="007A75E4">
              <w:rPr>
                <w:rFonts w:ascii="Times New Roman" w:hAnsi="Times New Roman" w:cs="Times New Roman"/>
                <w:sz w:val="20"/>
                <w:szCs w:val="20"/>
              </w:rPr>
              <w:t>skundų ir prašymų registracijos žurnalą; </w:t>
            </w:r>
          </w:p>
          <w:p w14:paraId="1DBB40A1" w14:textId="77777777" w:rsidR="005D55E7" w:rsidRPr="00BD61C2" w:rsidRDefault="005D55E7" w:rsidP="005D55E7">
            <w:pPr>
              <w:tabs>
                <w:tab w:val="left" w:pos="792"/>
                <w:tab w:val="left" w:pos="1152"/>
              </w:tabs>
              <w:ind w:left="40" w:hanging="40"/>
              <w:jc w:val="both"/>
              <w:rPr>
                <w:rFonts w:ascii="Times New Roman" w:hAnsi="Times New Roman" w:cs="Times New Roman"/>
                <w:sz w:val="20"/>
                <w:szCs w:val="20"/>
              </w:rPr>
            </w:pPr>
            <w:r w:rsidRPr="00BD61C2">
              <w:rPr>
                <w:rFonts w:ascii="Times New Roman" w:hAnsi="Times New Roman" w:cs="Times New Roman"/>
                <w:sz w:val="20"/>
                <w:szCs w:val="20"/>
              </w:rPr>
              <w:t>18.1.16. neigiamo pobūdžio įvykių ir jų pasekmių asmeniui registracijos žurnalą;  </w:t>
            </w:r>
          </w:p>
          <w:p w14:paraId="33AB1191" w14:textId="77777777" w:rsidR="005D55E7" w:rsidRPr="00BD61C2" w:rsidRDefault="005D55E7" w:rsidP="005D55E7">
            <w:pPr>
              <w:tabs>
                <w:tab w:val="left" w:pos="792"/>
                <w:tab w:val="left" w:pos="1152"/>
              </w:tabs>
              <w:ind w:left="40" w:hanging="40"/>
              <w:jc w:val="both"/>
              <w:rPr>
                <w:rFonts w:ascii="Times New Roman" w:hAnsi="Times New Roman" w:cs="Times New Roman"/>
                <w:sz w:val="20"/>
                <w:szCs w:val="20"/>
              </w:rPr>
            </w:pPr>
            <w:r w:rsidRPr="00BD61C2">
              <w:rPr>
                <w:rFonts w:ascii="Times New Roman" w:hAnsi="Times New Roman" w:cs="Times New Roman"/>
                <w:sz w:val="20"/>
                <w:szCs w:val="20"/>
              </w:rPr>
              <w:t>18.1.17. socialinės globos atitikties socialinės globos normoms vertinimo (įsivertinimo) išvadas;  </w:t>
            </w:r>
          </w:p>
          <w:p w14:paraId="44CDC08A" w14:textId="77777777" w:rsidR="005D55E7" w:rsidRPr="00BD61C2" w:rsidRDefault="005D55E7" w:rsidP="005D55E7">
            <w:pPr>
              <w:tabs>
                <w:tab w:val="left" w:pos="792"/>
                <w:tab w:val="left" w:pos="1152"/>
              </w:tabs>
              <w:ind w:left="40" w:hanging="40"/>
              <w:jc w:val="both"/>
              <w:rPr>
                <w:rFonts w:ascii="Times New Roman" w:hAnsi="Times New Roman" w:cs="Times New Roman"/>
                <w:sz w:val="20"/>
                <w:szCs w:val="20"/>
              </w:rPr>
            </w:pPr>
            <w:r w:rsidRPr="00BD61C2">
              <w:rPr>
                <w:rFonts w:ascii="Times New Roman" w:hAnsi="Times New Roman" w:cs="Times New Roman"/>
                <w:sz w:val="20"/>
                <w:szCs w:val="20"/>
              </w:rPr>
              <w:t>18.1.18. socialinės globos įstaigos savanoriško darbo funkcijų atlikimą reglamentuojančius dokumentus (jei socialinės globos įstaigoje dirba savanoriai); </w:t>
            </w:r>
          </w:p>
          <w:p w14:paraId="2460584F" w14:textId="77777777" w:rsidR="005D55E7" w:rsidRPr="00BD61C2" w:rsidRDefault="005D55E7" w:rsidP="005D55E7">
            <w:pPr>
              <w:tabs>
                <w:tab w:val="left" w:pos="792"/>
                <w:tab w:val="left" w:pos="1152"/>
              </w:tabs>
              <w:ind w:left="40" w:hanging="40"/>
              <w:jc w:val="both"/>
              <w:rPr>
                <w:rFonts w:ascii="Times New Roman" w:hAnsi="Times New Roman" w:cs="Times New Roman"/>
                <w:sz w:val="20"/>
                <w:szCs w:val="20"/>
              </w:rPr>
            </w:pPr>
            <w:r w:rsidRPr="00BD61C2">
              <w:rPr>
                <w:rFonts w:ascii="Times New Roman" w:hAnsi="Times New Roman" w:cs="Times New Roman"/>
                <w:sz w:val="20"/>
                <w:szCs w:val="20"/>
              </w:rPr>
              <w:t>18.1.19. licenciją teikti socialinę globą ir kitas teisės aktų nustatytas licencijas bei leidimus;  </w:t>
            </w:r>
          </w:p>
          <w:p w14:paraId="1F2890F0" w14:textId="77777777" w:rsidR="005D55E7" w:rsidRPr="00BD61C2" w:rsidRDefault="005D55E7" w:rsidP="005D55E7">
            <w:pPr>
              <w:tabs>
                <w:tab w:val="left" w:pos="792"/>
                <w:tab w:val="left" w:pos="1152"/>
              </w:tabs>
              <w:ind w:left="40" w:hanging="40"/>
              <w:jc w:val="both"/>
              <w:rPr>
                <w:rFonts w:ascii="Times New Roman" w:hAnsi="Times New Roman" w:cs="Times New Roman"/>
                <w:sz w:val="20"/>
                <w:szCs w:val="20"/>
              </w:rPr>
            </w:pPr>
            <w:r w:rsidRPr="00BD61C2">
              <w:rPr>
                <w:rFonts w:ascii="Times New Roman" w:hAnsi="Times New Roman" w:cs="Times New Roman"/>
                <w:sz w:val="20"/>
                <w:szCs w:val="20"/>
              </w:rPr>
              <w:lastRenderedPageBreak/>
              <w:t>18.1.20. licencijas teikti slaugos, reabilitacijos paslaugas (kineziterapijos, masažo ir pan.), jei asmenims yra teikiamos šios paslaugos;  </w:t>
            </w:r>
          </w:p>
          <w:p w14:paraId="2C312555" w14:textId="0263B316" w:rsidR="005D55E7" w:rsidRPr="00BD61C2" w:rsidRDefault="005D55E7" w:rsidP="005D55E7">
            <w:pPr>
              <w:tabs>
                <w:tab w:val="left" w:pos="792"/>
                <w:tab w:val="left" w:pos="1152"/>
              </w:tabs>
              <w:ind w:left="40" w:hanging="40"/>
              <w:jc w:val="both"/>
              <w:rPr>
                <w:rFonts w:ascii="Times New Roman" w:hAnsi="Times New Roman" w:cs="Times New Roman"/>
                <w:sz w:val="20"/>
                <w:szCs w:val="20"/>
              </w:rPr>
            </w:pPr>
            <w:r w:rsidRPr="00BD61C2">
              <w:rPr>
                <w:rFonts w:ascii="Times New Roman" w:hAnsi="Times New Roman" w:cs="Times New Roman"/>
                <w:sz w:val="20"/>
                <w:szCs w:val="20"/>
              </w:rPr>
              <w:t>18.1.21. kitus reikalingus dokumentus. </w:t>
            </w:r>
          </w:p>
        </w:tc>
        <w:tc>
          <w:tcPr>
            <w:tcW w:w="3544" w:type="dxa"/>
          </w:tcPr>
          <w:p w14:paraId="19C98CE1" w14:textId="77777777" w:rsidR="005D55E7" w:rsidRPr="00BD61C2" w:rsidRDefault="005D55E7" w:rsidP="005D55E7">
            <w:pPr>
              <w:tabs>
                <w:tab w:val="left" w:pos="792"/>
                <w:tab w:val="left" w:pos="1152"/>
              </w:tabs>
              <w:ind w:left="40" w:hanging="40"/>
              <w:jc w:val="both"/>
              <w:rPr>
                <w:rFonts w:ascii="Times New Roman" w:hAnsi="Times New Roman" w:cs="Times New Roman"/>
                <w:sz w:val="20"/>
                <w:szCs w:val="20"/>
              </w:rPr>
            </w:pPr>
            <w:r w:rsidRPr="00BD61C2">
              <w:rPr>
                <w:rFonts w:ascii="Times New Roman" w:hAnsi="Times New Roman" w:cs="Times New Roman"/>
                <w:sz w:val="20"/>
                <w:szCs w:val="20"/>
              </w:rPr>
              <w:lastRenderedPageBreak/>
              <w:t>18.1. Globos namai yra įregistruoti</w:t>
            </w:r>
            <w:r w:rsidRPr="00BD61C2">
              <w:rPr>
                <w:rFonts w:ascii="Times New Roman" w:hAnsi="Times New Roman" w:cs="Times New Roman"/>
                <w:b/>
                <w:bCs/>
                <w:sz w:val="20"/>
                <w:szCs w:val="20"/>
              </w:rPr>
              <w:t> </w:t>
            </w:r>
            <w:r w:rsidRPr="00BD61C2">
              <w:rPr>
                <w:rFonts w:ascii="Times New Roman" w:hAnsi="Times New Roman" w:cs="Times New Roman"/>
                <w:sz w:val="20"/>
                <w:szCs w:val="20"/>
              </w:rPr>
              <w:t>Juridinių asmenų registre  ir turi visus įstaigos steigimą ir veiklą reglamentuojančius dokumentus:</w:t>
            </w:r>
          </w:p>
          <w:p w14:paraId="642E633C" w14:textId="77777777" w:rsidR="005D55E7" w:rsidRPr="00BD61C2" w:rsidRDefault="005D55E7" w:rsidP="005D55E7">
            <w:pPr>
              <w:tabs>
                <w:tab w:val="left" w:pos="792"/>
                <w:tab w:val="left" w:pos="1152"/>
              </w:tabs>
              <w:ind w:left="40" w:hanging="40"/>
              <w:jc w:val="both"/>
              <w:rPr>
                <w:rFonts w:ascii="Times New Roman" w:hAnsi="Times New Roman" w:cs="Times New Roman"/>
                <w:sz w:val="20"/>
                <w:szCs w:val="20"/>
              </w:rPr>
            </w:pPr>
            <w:r w:rsidRPr="00BD61C2">
              <w:rPr>
                <w:rFonts w:ascii="Times New Roman" w:hAnsi="Times New Roman" w:cs="Times New Roman"/>
                <w:sz w:val="20"/>
                <w:szCs w:val="20"/>
              </w:rPr>
              <w:t>18.1.1.  turi;</w:t>
            </w:r>
          </w:p>
          <w:p w14:paraId="62A1EA48" w14:textId="77777777" w:rsidR="005D55E7" w:rsidRPr="00BD61C2" w:rsidRDefault="005D55E7" w:rsidP="005D55E7">
            <w:pPr>
              <w:tabs>
                <w:tab w:val="left" w:pos="792"/>
                <w:tab w:val="left" w:pos="1152"/>
              </w:tabs>
              <w:ind w:left="40" w:hanging="40"/>
              <w:jc w:val="both"/>
              <w:rPr>
                <w:rFonts w:ascii="Times New Roman" w:hAnsi="Times New Roman" w:cs="Times New Roman"/>
                <w:sz w:val="20"/>
                <w:szCs w:val="20"/>
              </w:rPr>
            </w:pPr>
          </w:p>
          <w:p w14:paraId="78A5C52A" w14:textId="77777777" w:rsidR="005D55E7" w:rsidRPr="00BD61C2" w:rsidRDefault="005D55E7" w:rsidP="005D55E7">
            <w:pPr>
              <w:tabs>
                <w:tab w:val="left" w:pos="792"/>
                <w:tab w:val="left" w:pos="1152"/>
              </w:tabs>
              <w:ind w:left="40" w:hanging="40"/>
              <w:jc w:val="both"/>
              <w:rPr>
                <w:rFonts w:ascii="Times New Roman" w:hAnsi="Times New Roman" w:cs="Times New Roman"/>
                <w:sz w:val="20"/>
                <w:szCs w:val="20"/>
              </w:rPr>
            </w:pPr>
          </w:p>
          <w:p w14:paraId="0A89C383" w14:textId="77777777" w:rsidR="005D55E7" w:rsidRPr="00BD61C2" w:rsidRDefault="005D55E7" w:rsidP="005D55E7">
            <w:pPr>
              <w:tabs>
                <w:tab w:val="left" w:pos="792"/>
                <w:tab w:val="left" w:pos="1152"/>
              </w:tabs>
              <w:ind w:left="40" w:hanging="40"/>
              <w:jc w:val="both"/>
              <w:rPr>
                <w:rFonts w:ascii="Times New Roman" w:hAnsi="Times New Roman" w:cs="Times New Roman"/>
                <w:sz w:val="20"/>
                <w:szCs w:val="20"/>
              </w:rPr>
            </w:pPr>
            <w:r w:rsidRPr="00BD61C2">
              <w:rPr>
                <w:rFonts w:ascii="Times New Roman" w:hAnsi="Times New Roman" w:cs="Times New Roman"/>
                <w:sz w:val="20"/>
                <w:szCs w:val="20"/>
              </w:rPr>
              <w:t>18.1.2. turi;  </w:t>
            </w:r>
          </w:p>
          <w:p w14:paraId="621E37C1" w14:textId="77777777" w:rsidR="005D55E7" w:rsidRPr="00BD61C2" w:rsidRDefault="005D55E7" w:rsidP="005D55E7">
            <w:pPr>
              <w:tabs>
                <w:tab w:val="left" w:pos="792"/>
                <w:tab w:val="left" w:pos="1152"/>
              </w:tabs>
              <w:ind w:left="40" w:hanging="40"/>
              <w:jc w:val="both"/>
              <w:rPr>
                <w:rFonts w:ascii="Times New Roman" w:hAnsi="Times New Roman" w:cs="Times New Roman"/>
                <w:sz w:val="20"/>
                <w:szCs w:val="20"/>
              </w:rPr>
            </w:pPr>
            <w:r w:rsidRPr="00BD61C2">
              <w:rPr>
                <w:rFonts w:ascii="Times New Roman" w:hAnsi="Times New Roman" w:cs="Times New Roman"/>
                <w:sz w:val="20"/>
                <w:szCs w:val="20"/>
              </w:rPr>
              <w:t>18.1.3. turi; </w:t>
            </w:r>
          </w:p>
          <w:p w14:paraId="3C4DC5AC" w14:textId="77777777" w:rsidR="005D55E7" w:rsidRPr="00BD61C2" w:rsidRDefault="005D55E7" w:rsidP="005D55E7">
            <w:pPr>
              <w:tabs>
                <w:tab w:val="left" w:pos="792"/>
                <w:tab w:val="left" w:pos="1152"/>
              </w:tabs>
              <w:ind w:left="40" w:hanging="40"/>
              <w:jc w:val="both"/>
              <w:rPr>
                <w:rFonts w:ascii="Times New Roman" w:hAnsi="Times New Roman" w:cs="Times New Roman"/>
                <w:sz w:val="20"/>
                <w:szCs w:val="20"/>
              </w:rPr>
            </w:pPr>
            <w:r w:rsidRPr="00BD61C2">
              <w:rPr>
                <w:rFonts w:ascii="Times New Roman" w:hAnsi="Times New Roman" w:cs="Times New Roman"/>
                <w:sz w:val="20"/>
                <w:szCs w:val="20"/>
              </w:rPr>
              <w:t>18.1.4.  turi;</w:t>
            </w:r>
          </w:p>
          <w:p w14:paraId="0EA53A2B" w14:textId="77777777" w:rsidR="005D55E7" w:rsidRPr="00BD61C2" w:rsidRDefault="005D55E7" w:rsidP="005D55E7">
            <w:pPr>
              <w:tabs>
                <w:tab w:val="left" w:pos="792"/>
                <w:tab w:val="left" w:pos="1152"/>
              </w:tabs>
              <w:ind w:left="40" w:hanging="40"/>
              <w:jc w:val="both"/>
              <w:rPr>
                <w:rFonts w:ascii="Times New Roman" w:hAnsi="Times New Roman" w:cs="Times New Roman"/>
                <w:sz w:val="20"/>
                <w:szCs w:val="20"/>
              </w:rPr>
            </w:pPr>
          </w:p>
          <w:p w14:paraId="73B53F90" w14:textId="77777777" w:rsidR="005D55E7" w:rsidRPr="00BD61C2" w:rsidRDefault="005D55E7" w:rsidP="005D55E7">
            <w:pPr>
              <w:tabs>
                <w:tab w:val="left" w:pos="792"/>
                <w:tab w:val="left" w:pos="1152"/>
              </w:tabs>
              <w:ind w:left="40" w:hanging="40"/>
              <w:jc w:val="both"/>
              <w:rPr>
                <w:rFonts w:ascii="Times New Roman" w:hAnsi="Times New Roman" w:cs="Times New Roman"/>
                <w:sz w:val="20"/>
                <w:szCs w:val="20"/>
              </w:rPr>
            </w:pPr>
            <w:r w:rsidRPr="00BD61C2">
              <w:rPr>
                <w:rFonts w:ascii="Times New Roman" w:hAnsi="Times New Roman" w:cs="Times New Roman"/>
                <w:sz w:val="20"/>
                <w:szCs w:val="20"/>
              </w:rPr>
              <w:t>18.1.5.  turi;</w:t>
            </w:r>
          </w:p>
          <w:p w14:paraId="0B545D25" w14:textId="77777777" w:rsidR="005D55E7" w:rsidRPr="00BD61C2" w:rsidRDefault="005D55E7" w:rsidP="005D55E7">
            <w:pPr>
              <w:tabs>
                <w:tab w:val="left" w:pos="792"/>
                <w:tab w:val="left" w:pos="1152"/>
              </w:tabs>
              <w:ind w:left="40" w:hanging="40"/>
              <w:jc w:val="both"/>
              <w:rPr>
                <w:rFonts w:ascii="Times New Roman" w:hAnsi="Times New Roman" w:cs="Times New Roman"/>
                <w:sz w:val="20"/>
                <w:szCs w:val="20"/>
              </w:rPr>
            </w:pPr>
          </w:p>
          <w:p w14:paraId="3E860239" w14:textId="77777777" w:rsidR="005D55E7" w:rsidRPr="00BD61C2" w:rsidRDefault="005D55E7" w:rsidP="005D55E7">
            <w:pPr>
              <w:tabs>
                <w:tab w:val="left" w:pos="792"/>
                <w:tab w:val="left" w:pos="1152"/>
              </w:tabs>
              <w:ind w:left="40" w:hanging="40"/>
              <w:jc w:val="both"/>
              <w:rPr>
                <w:rFonts w:ascii="Times New Roman" w:hAnsi="Times New Roman" w:cs="Times New Roman"/>
                <w:sz w:val="20"/>
                <w:szCs w:val="20"/>
              </w:rPr>
            </w:pPr>
          </w:p>
          <w:p w14:paraId="36101DDF" w14:textId="77777777" w:rsidR="005D55E7" w:rsidRPr="00BD61C2" w:rsidRDefault="005D55E7" w:rsidP="005D55E7">
            <w:pPr>
              <w:tabs>
                <w:tab w:val="left" w:pos="792"/>
                <w:tab w:val="left" w:pos="1152"/>
              </w:tabs>
              <w:ind w:left="40" w:hanging="40"/>
              <w:jc w:val="both"/>
              <w:rPr>
                <w:rFonts w:ascii="Times New Roman" w:hAnsi="Times New Roman" w:cs="Times New Roman"/>
                <w:sz w:val="20"/>
                <w:szCs w:val="20"/>
              </w:rPr>
            </w:pPr>
          </w:p>
          <w:p w14:paraId="2356D3B2" w14:textId="77777777" w:rsidR="005D55E7" w:rsidRPr="00BD61C2" w:rsidRDefault="005D55E7" w:rsidP="005D55E7">
            <w:pPr>
              <w:tabs>
                <w:tab w:val="left" w:pos="792"/>
                <w:tab w:val="left" w:pos="1152"/>
              </w:tabs>
              <w:ind w:left="40" w:hanging="40"/>
              <w:jc w:val="both"/>
              <w:rPr>
                <w:rFonts w:ascii="Times New Roman" w:hAnsi="Times New Roman" w:cs="Times New Roman"/>
                <w:sz w:val="20"/>
                <w:szCs w:val="20"/>
              </w:rPr>
            </w:pPr>
          </w:p>
          <w:p w14:paraId="55042BC7" w14:textId="77777777" w:rsidR="005D55E7" w:rsidRPr="00BD61C2" w:rsidRDefault="005D55E7" w:rsidP="005D55E7">
            <w:pPr>
              <w:tabs>
                <w:tab w:val="left" w:pos="792"/>
                <w:tab w:val="left" w:pos="1152"/>
              </w:tabs>
              <w:ind w:left="40" w:hanging="40"/>
              <w:jc w:val="both"/>
              <w:rPr>
                <w:rFonts w:ascii="Times New Roman" w:hAnsi="Times New Roman" w:cs="Times New Roman"/>
                <w:sz w:val="20"/>
                <w:szCs w:val="20"/>
              </w:rPr>
            </w:pPr>
            <w:r w:rsidRPr="00BD61C2">
              <w:rPr>
                <w:rFonts w:ascii="Times New Roman" w:hAnsi="Times New Roman" w:cs="Times New Roman"/>
                <w:sz w:val="20"/>
                <w:szCs w:val="20"/>
              </w:rPr>
              <w:t>18.1.6.  turi;</w:t>
            </w:r>
          </w:p>
          <w:p w14:paraId="1C106283" w14:textId="77777777" w:rsidR="005D55E7" w:rsidRPr="00BD61C2" w:rsidRDefault="005D55E7" w:rsidP="005D55E7">
            <w:pPr>
              <w:tabs>
                <w:tab w:val="left" w:pos="792"/>
                <w:tab w:val="left" w:pos="1152"/>
              </w:tabs>
              <w:ind w:left="40" w:hanging="40"/>
              <w:jc w:val="both"/>
              <w:rPr>
                <w:rFonts w:ascii="Times New Roman" w:hAnsi="Times New Roman" w:cs="Times New Roman"/>
                <w:sz w:val="20"/>
                <w:szCs w:val="20"/>
              </w:rPr>
            </w:pPr>
            <w:r w:rsidRPr="00BD61C2">
              <w:rPr>
                <w:rFonts w:ascii="Times New Roman" w:hAnsi="Times New Roman" w:cs="Times New Roman"/>
                <w:sz w:val="20"/>
                <w:szCs w:val="20"/>
              </w:rPr>
              <w:t>18.1.7.  turi;</w:t>
            </w:r>
          </w:p>
          <w:p w14:paraId="3BA000AD" w14:textId="77777777" w:rsidR="005D55E7" w:rsidRPr="00BD61C2" w:rsidRDefault="005D55E7" w:rsidP="005D55E7">
            <w:pPr>
              <w:tabs>
                <w:tab w:val="left" w:pos="792"/>
                <w:tab w:val="left" w:pos="1152"/>
              </w:tabs>
              <w:ind w:left="40" w:hanging="40"/>
              <w:jc w:val="both"/>
              <w:rPr>
                <w:rFonts w:ascii="Times New Roman" w:hAnsi="Times New Roman" w:cs="Times New Roman"/>
                <w:sz w:val="20"/>
                <w:szCs w:val="20"/>
              </w:rPr>
            </w:pPr>
          </w:p>
          <w:p w14:paraId="0446B276" w14:textId="77777777" w:rsidR="005D55E7" w:rsidRPr="00BD61C2" w:rsidRDefault="005D55E7" w:rsidP="005D55E7">
            <w:pPr>
              <w:tabs>
                <w:tab w:val="left" w:pos="792"/>
                <w:tab w:val="left" w:pos="1152"/>
              </w:tabs>
              <w:ind w:left="40" w:hanging="40"/>
              <w:jc w:val="both"/>
              <w:rPr>
                <w:rFonts w:ascii="Times New Roman" w:hAnsi="Times New Roman" w:cs="Times New Roman"/>
                <w:sz w:val="20"/>
                <w:szCs w:val="20"/>
              </w:rPr>
            </w:pPr>
            <w:r w:rsidRPr="00BD61C2">
              <w:rPr>
                <w:rFonts w:ascii="Times New Roman" w:hAnsi="Times New Roman" w:cs="Times New Roman"/>
                <w:sz w:val="20"/>
                <w:szCs w:val="20"/>
              </w:rPr>
              <w:t>18.1.8.  turi;</w:t>
            </w:r>
          </w:p>
          <w:p w14:paraId="27390287" w14:textId="77777777" w:rsidR="005D55E7" w:rsidRPr="00BD61C2" w:rsidRDefault="005D55E7" w:rsidP="005D55E7">
            <w:pPr>
              <w:tabs>
                <w:tab w:val="left" w:pos="792"/>
                <w:tab w:val="left" w:pos="1152"/>
              </w:tabs>
              <w:ind w:left="40" w:hanging="40"/>
              <w:jc w:val="both"/>
              <w:rPr>
                <w:rFonts w:ascii="Times New Roman" w:hAnsi="Times New Roman" w:cs="Times New Roman"/>
                <w:sz w:val="20"/>
                <w:szCs w:val="20"/>
              </w:rPr>
            </w:pPr>
          </w:p>
          <w:p w14:paraId="5122CE95" w14:textId="77777777" w:rsidR="005D55E7" w:rsidRPr="00BD61C2" w:rsidRDefault="005D55E7" w:rsidP="005D55E7">
            <w:pPr>
              <w:tabs>
                <w:tab w:val="left" w:pos="792"/>
                <w:tab w:val="left" w:pos="1152"/>
              </w:tabs>
              <w:ind w:left="40" w:hanging="40"/>
              <w:jc w:val="both"/>
              <w:rPr>
                <w:rFonts w:ascii="Times New Roman" w:hAnsi="Times New Roman" w:cs="Times New Roman"/>
                <w:sz w:val="20"/>
                <w:szCs w:val="20"/>
              </w:rPr>
            </w:pPr>
          </w:p>
          <w:p w14:paraId="3F5C064B" w14:textId="77777777" w:rsidR="005D55E7" w:rsidRPr="00BD61C2" w:rsidRDefault="005D55E7" w:rsidP="005D55E7">
            <w:pPr>
              <w:tabs>
                <w:tab w:val="left" w:pos="792"/>
                <w:tab w:val="left" w:pos="1152"/>
              </w:tabs>
              <w:ind w:left="40" w:hanging="40"/>
              <w:jc w:val="both"/>
              <w:rPr>
                <w:rFonts w:ascii="Times New Roman" w:hAnsi="Times New Roman" w:cs="Times New Roman"/>
                <w:sz w:val="20"/>
                <w:szCs w:val="20"/>
              </w:rPr>
            </w:pPr>
          </w:p>
          <w:p w14:paraId="486A2EC2" w14:textId="77777777" w:rsidR="005D55E7" w:rsidRPr="00BD61C2" w:rsidRDefault="005D55E7" w:rsidP="005D55E7">
            <w:pPr>
              <w:tabs>
                <w:tab w:val="left" w:pos="792"/>
                <w:tab w:val="left" w:pos="1152"/>
              </w:tabs>
              <w:ind w:left="40" w:hanging="40"/>
              <w:jc w:val="both"/>
              <w:rPr>
                <w:rFonts w:ascii="Times New Roman" w:hAnsi="Times New Roman" w:cs="Times New Roman"/>
                <w:sz w:val="20"/>
                <w:szCs w:val="20"/>
              </w:rPr>
            </w:pPr>
            <w:r w:rsidRPr="00BD61C2">
              <w:rPr>
                <w:rFonts w:ascii="Times New Roman" w:hAnsi="Times New Roman" w:cs="Times New Roman"/>
                <w:sz w:val="20"/>
                <w:szCs w:val="20"/>
              </w:rPr>
              <w:t>18.1.9.  turi;</w:t>
            </w:r>
          </w:p>
          <w:p w14:paraId="2C909534" w14:textId="77777777" w:rsidR="005D55E7" w:rsidRPr="00BD61C2" w:rsidRDefault="005D55E7" w:rsidP="005D55E7">
            <w:pPr>
              <w:tabs>
                <w:tab w:val="left" w:pos="792"/>
                <w:tab w:val="left" w:pos="1152"/>
              </w:tabs>
              <w:ind w:left="40" w:hanging="40"/>
              <w:jc w:val="both"/>
              <w:rPr>
                <w:rFonts w:ascii="Times New Roman" w:hAnsi="Times New Roman" w:cs="Times New Roman"/>
                <w:sz w:val="20"/>
                <w:szCs w:val="20"/>
              </w:rPr>
            </w:pPr>
            <w:r w:rsidRPr="00BD61C2">
              <w:rPr>
                <w:rFonts w:ascii="Times New Roman" w:hAnsi="Times New Roman" w:cs="Times New Roman"/>
                <w:sz w:val="20"/>
                <w:szCs w:val="20"/>
              </w:rPr>
              <w:t>18.1.10.  turi;</w:t>
            </w:r>
          </w:p>
          <w:p w14:paraId="41B8C5BB" w14:textId="77777777" w:rsidR="005D55E7" w:rsidRPr="00BD61C2" w:rsidRDefault="005D55E7" w:rsidP="005D55E7">
            <w:pPr>
              <w:tabs>
                <w:tab w:val="left" w:pos="792"/>
                <w:tab w:val="left" w:pos="1152"/>
              </w:tabs>
              <w:ind w:left="40" w:hanging="40"/>
              <w:jc w:val="both"/>
              <w:rPr>
                <w:rFonts w:ascii="Times New Roman" w:hAnsi="Times New Roman" w:cs="Times New Roman"/>
                <w:sz w:val="20"/>
                <w:szCs w:val="20"/>
              </w:rPr>
            </w:pPr>
          </w:p>
          <w:p w14:paraId="6886689A" w14:textId="77777777" w:rsidR="005D55E7" w:rsidRPr="00BD61C2" w:rsidRDefault="005D55E7" w:rsidP="005D55E7">
            <w:pPr>
              <w:tabs>
                <w:tab w:val="left" w:pos="792"/>
                <w:tab w:val="left" w:pos="1152"/>
              </w:tabs>
              <w:ind w:left="40" w:hanging="40"/>
              <w:jc w:val="both"/>
              <w:rPr>
                <w:rFonts w:ascii="Times New Roman" w:hAnsi="Times New Roman" w:cs="Times New Roman"/>
                <w:sz w:val="20"/>
                <w:szCs w:val="20"/>
              </w:rPr>
            </w:pPr>
            <w:r w:rsidRPr="00BD61C2">
              <w:rPr>
                <w:rFonts w:ascii="Times New Roman" w:hAnsi="Times New Roman" w:cs="Times New Roman"/>
                <w:sz w:val="20"/>
                <w:szCs w:val="20"/>
              </w:rPr>
              <w:t>18.1.11.  turi;</w:t>
            </w:r>
          </w:p>
          <w:p w14:paraId="0767DBB4" w14:textId="77777777" w:rsidR="005D55E7" w:rsidRPr="00BD61C2" w:rsidRDefault="005D55E7" w:rsidP="005D55E7">
            <w:pPr>
              <w:tabs>
                <w:tab w:val="left" w:pos="792"/>
                <w:tab w:val="left" w:pos="1152"/>
              </w:tabs>
              <w:ind w:left="40" w:hanging="40"/>
              <w:jc w:val="both"/>
              <w:rPr>
                <w:rFonts w:ascii="Times New Roman" w:hAnsi="Times New Roman" w:cs="Times New Roman"/>
                <w:sz w:val="20"/>
                <w:szCs w:val="20"/>
              </w:rPr>
            </w:pPr>
          </w:p>
          <w:p w14:paraId="36643041" w14:textId="77777777" w:rsidR="005D55E7" w:rsidRPr="00BD61C2" w:rsidRDefault="005D55E7" w:rsidP="005D55E7">
            <w:pPr>
              <w:tabs>
                <w:tab w:val="left" w:pos="792"/>
                <w:tab w:val="left" w:pos="1152"/>
              </w:tabs>
              <w:ind w:left="40" w:hanging="40"/>
              <w:jc w:val="both"/>
              <w:rPr>
                <w:rFonts w:ascii="Times New Roman" w:hAnsi="Times New Roman" w:cs="Times New Roman"/>
                <w:sz w:val="20"/>
                <w:szCs w:val="20"/>
              </w:rPr>
            </w:pPr>
            <w:r w:rsidRPr="00BD61C2">
              <w:rPr>
                <w:rFonts w:ascii="Times New Roman" w:hAnsi="Times New Roman" w:cs="Times New Roman"/>
                <w:sz w:val="20"/>
                <w:szCs w:val="20"/>
              </w:rPr>
              <w:t>18.1.12.  turi;</w:t>
            </w:r>
          </w:p>
          <w:p w14:paraId="3C9BF95E" w14:textId="77777777" w:rsidR="005D55E7" w:rsidRPr="00BD61C2" w:rsidRDefault="005D55E7" w:rsidP="005D55E7">
            <w:pPr>
              <w:tabs>
                <w:tab w:val="left" w:pos="792"/>
                <w:tab w:val="left" w:pos="1152"/>
              </w:tabs>
              <w:ind w:left="40" w:hanging="40"/>
              <w:jc w:val="both"/>
              <w:rPr>
                <w:rFonts w:ascii="Times New Roman" w:hAnsi="Times New Roman" w:cs="Times New Roman"/>
                <w:sz w:val="20"/>
                <w:szCs w:val="20"/>
              </w:rPr>
            </w:pPr>
          </w:p>
          <w:p w14:paraId="46BA5720" w14:textId="77777777" w:rsidR="005D55E7" w:rsidRPr="00BD61C2" w:rsidRDefault="005D55E7" w:rsidP="005D55E7">
            <w:pPr>
              <w:tabs>
                <w:tab w:val="left" w:pos="792"/>
                <w:tab w:val="left" w:pos="1152"/>
              </w:tabs>
              <w:ind w:left="40" w:hanging="40"/>
              <w:jc w:val="both"/>
              <w:rPr>
                <w:rFonts w:ascii="Times New Roman" w:hAnsi="Times New Roman" w:cs="Times New Roman"/>
                <w:sz w:val="20"/>
                <w:szCs w:val="20"/>
              </w:rPr>
            </w:pPr>
            <w:r w:rsidRPr="00BD61C2">
              <w:rPr>
                <w:rFonts w:ascii="Times New Roman" w:hAnsi="Times New Roman" w:cs="Times New Roman"/>
                <w:sz w:val="20"/>
                <w:szCs w:val="20"/>
              </w:rPr>
              <w:t>18.1.13.  turi;</w:t>
            </w:r>
          </w:p>
          <w:p w14:paraId="75AD4781" w14:textId="77777777" w:rsidR="005D55E7" w:rsidRPr="00BD61C2" w:rsidRDefault="005D55E7" w:rsidP="005D55E7">
            <w:pPr>
              <w:tabs>
                <w:tab w:val="left" w:pos="792"/>
                <w:tab w:val="left" w:pos="1152"/>
              </w:tabs>
              <w:ind w:left="40" w:hanging="40"/>
              <w:jc w:val="both"/>
              <w:rPr>
                <w:rFonts w:ascii="Times New Roman" w:hAnsi="Times New Roman" w:cs="Times New Roman"/>
                <w:sz w:val="20"/>
                <w:szCs w:val="20"/>
              </w:rPr>
            </w:pPr>
          </w:p>
          <w:p w14:paraId="139D1AC0" w14:textId="77777777" w:rsidR="005D55E7" w:rsidRDefault="005D55E7" w:rsidP="005D55E7">
            <w:pPr>
              <w:tabs>
                <w:tab w:val="left" w:pos="792"/>
                <w:tab w:val="left" w:pos="1152"/>
              </w:tabs>
              <w:ind w:left="40" w:hanging="40"/>
              <w:jc w:val="both"/>
              <w:rPr>
                <w:rFonts w:ascii="Times New Roman" w:hAnsi="Times New Roman" w:cs="Times New Roman"/>
                <w:sz w:val="20"/>
                <w:szCs w:val="20"/>
              </w:rPr>
            </w:pPr>
          </w:p>
          <w:p w14:paraId="0D17E708" w14:textId="77777777" w:rsidR="005D55E7" w:rsidRPr="00BD61C2" w:rsidRDefault="005D55E7" w:rsidP="005D55E7">
            <w:pPr>
              <w:tabs>
                <w:tab w:val="left" w:pos="792"/>
                <w:tab w:val="left" w:pos="1152"/>
              </w:tabs>
              <w:ind w:left="40" w:hanging="40"/>
              <w:jc w:val="both"/>
              <w:rPr>
                <w:rFonts w:ascii="Times New Roman" w:hAnsi="Times New Roman" w:cs="Times New Roman"/>
                <w:sz w:val="20"/>
                <w:szCs w:val="20"/>
              </w:rPr>
            </w:pPr>
          </w:p>
          <w:p w14:paraId="6906E8FB" w14:textId="77777777" w:rsidR="005D55E7" w:rsidRPr="00BD61C2" w:rsidRDefault="005D55E7" w:rsidP="005D55E7">
            <w:pPr>
              <w:tabs>
                <w:tab w:val="left" w:pos="792"/>
                <w:tab w:val="left" w:pos="1152"/>
              </w:tabs>
              <w:ind w:left="40" w:hanging="40"/>
              <w:jc w:val="both"/>
              <w:rPr>
                <w:rFonts w:ascii="Times New Roman" w:hAnsi="Times New Roman" w:cs="Times New Roman"/>
                <w:sz w:val="20"/>
                <w:szCs w:val="20"/>
              </w:rPr>
            </w:pPr>
            <w:r w:rsidRPr="00BD61C2">
              <w:rPr>
                <w:rFonts w:ascii="Times New Roman" w:hAnsi="Times New Roman" w:cs="Times New Roman"/>
                <w:sz w:val="20"/>
                <w:szCs w:val="20"/>
              </w:rPr>
              <w:t>18.1.14.  turi;</w:t>
            </w:r>
          </w:p>
          <w:p w14:paraId="27869861" w14:textId="77777777" w:rsidR="005D55E7" w:rsidRPr="00BD61C2" w:rsidRDefault="005D55E7" w:rsidP="005D55E7">
            <w:pPr>
              <w:tabs>
                <w:tab w:val="left" w:pos="792"/>
                <w:tab w:val="left" w:pos="1152"/>
              </w:tabs>
              <w:ind w:left="40" w:hanging="40"/>
              <w:jc w:val="both"/>
              <w:rPr>
                <w:rFonts w:ascii="Times New Roman" w:hAnsi="Times New Roman" w:cs="Times New Roman"/>
                <w:sz w:val="20"/>
                <w:szCs w:val="20"/>
              </w:rPr>
            </w:pPr>
            <w:r w:rsidRPr="00BD61C2">
              <w:rPr>
                <w:rFonts w:ascii="Times New Roman" w:hAnsi="Times New Roman" w:cs="Times New Roman"/>
                <w:sz w:val="20"/>
                <w:szCs w:val="20"/>
              </w:rPr>
              <w:t>18.1.15. turi; </w:t>
            </w:r>
          </w:p>
          <w:p w14:paraId="71909262" w14:textId="77777777" w:rsidR="005D55E7" w:rsidRPr="00BD61C2" w:rsidRDefault="005D55E7" w:rsidP="005D55E7">
            <w:pPr>
              <w:tabs>
                <w:tab w:val="left" w:pos="792"/>
                <w:tab w:val="left" w:pos="1152"/>
              </w:tabs>
              <w:ind w:left="40" w:hanging="40"/>
              <w:jc w:val="both"/>
              <w:rPr>
                <w:rFonts w:ascii="Times New Roman" w:hAnsi="Times New Roman" w:cs="Times New Roman"/>
                <w:sz w:val="20"/>
                <w:szCs w:val="20"/>
              </w:rPr>
            </w:pPr>
            <w:r w:rsidRPr="00BD61C2">
              <w:rPr>
                <w:rFonts w:ascii="Times New Roman" w:hAnsi="Times New Roman" w:cs="Times New Roman"/>
                <w:sz w:val="20"/>
                <w:szCs w:val="20"/>
              </w:rPr>
              <w:t>18.1.16.  turi;</w:t>
            </w:r>
          </w:p>
          <w:p w14:paraId="524CAEF0" w14:textId="77777777" w:rsidR="005D55E7" w:rsidRPr="00BD61C2" w:rsidRDefault="005D55E7" w:rsidP="005D55E7">
            <w:pPr>
              <w:tabs>
                <w:tab w:val="left" w:pos="792"/>
                <w:tab w:val="left" w:pos="1152"/>
              </w:tabs>
              <w:ind w:left="40" w:hanging="40"/>
              <w:jc w:val="both"/>
              <w:rPr>
                <w:rFonts w:ascii="Times New Roman" w:hAnsi="Times New Roman" w:cs="Times New Roman"/>
                <w:sz w:val="20"/>
                <w:szCs w:val="20"/>
              </w:rPr>
            </w:pPr>
          </w:p>
          <w:p w14:paraId="62E01868" w14:textId="77777777" w:rsidR="005D55E7" w:rsidRPr="00BD61C2" w:rsidRDefault="005D55E7" w:rsidP="005D55E7">
            <w:pPr>
              <w:tabs>
                <w:tab w:val="left" w:pos="792"/>
                <w:tab w:val="left" w:pos="1152"/>
              </w:tabs>
              <w:ind w:left="40" w:hanging="40"/>
              <w:jc w:val="both"/>
              <w:rPr>
                <w:rFonts w:ascii="Times New Roman" w:hAnsi="Times New Roman" w:cs="Times New Roman"/>
                <w:sz w:val="20"/>
                <w:szCs w:val="20"/>
              </w:rPr>
            </w:pPr>
            <w:r w:rsidRPr="00BD61C2">
              <w:rPr>
                <w:rFonts w:ascii="Times New Roman" w:hAnsi="Times New Roman" w:cs="Times New Roman"/>
                <w:sz w:val="20"/>
                <w:szCs w:val="20"/>
              </w:rPr>
              <w:t>18.1.17. turi; </w:t>
            </w:r>
          </w:p>
          <w:p w14:paraId="4A154B36" w14:textId="77777777" w:rsidR="005D55E7" w:rsidRPr="00BD61C2" w:rsidRDefault="005D55E7" w:rsidP="005D55E7">
            <w:pPr>
              <w:tabs>
                <w:tab w:val="left" w:pos="792"/>
                <w:tab w:val="left" w:pos="1152"/>
              </w:tabs>
              <w:ind w:left="40" w:hanging="40"/>
              <w:jc w:val="both"/>
              <w:rPr>
                <w:rFonts w:ascii="Times New Roman" w:hAnsi="Times New Roman" w:cs="Times New Roman"/>
                <w:sz w:val="20"/>
                <w:szCs w:val="20"/>
              </w:rPr>
            </w:pPr>
          </w:p>
          <w:p w14:paraId="2DF33301" w14:textId="77777777" w:rsidR="005D55E7" w:rsidRPr="00BD61C2" w:rsidRDefault="005D55E7" w:rsidP="005D55E7">
            <w:pPr>
              <w:tabs>
                <w:tab w:val="left" w:pos="792"/>
                <w:tab w:val="left" w:pos="1152"/>
              </w:tabs>
              <w:ind w:left="40" w:hanging="40"/>
              <w:jc w:val="both"/>
              <w:rPr>
                <w:rFonts w:ascii="Times New Roman" w:hAnsi="Times New Roman" w:cs="Times New Roman"/>
                <w:sz w:val="20"/>
                <w:szCs w:val="20"/>
              </w:rPr>
            </w:pPr>
            <w:r w:rsidRPr="00BD61C2">
              <w:rPr>
                <w:rFonts w:ascii="Times New Roman" w:hAnsi="Times New Roman" w:cs="Times New Roman"/>
                <w:sz w:val="20"/>
                <w:szCs w:val="20"/>
              </w:rPr>
              <w:t>18.1.18.  turi;</w:t>
            </w:r>
          </w:p>
          <w:p w14:paraId="65F885C7" w14:textId="77777777" w:rsidR="005D55E7" w:rsidRPr="00BD61C2" w:rsidRDefault="005D55E7" w:rsidP="005D55E7">
            <w:pPr>
              <w:tabs>
                <w:tab w:val="left" w:pos="792"/>
                <w:tab w:val="left" w:pos="1152"/>
              </w:tabs>
              <w:ind w:left="40" w:hanging="40"/>
              <w:jc w:val="both"/>
              <w:rPr>
                <w:rFonts w:ascii="Times New Roman" w:hAnsi="Times New Roman" w:cs="Times New Roman"/>
                <w:sz w:val="20"/>
                <w:szCs w:val="20"/>
              </w:rPr>
            </w:pPr>
          </w:p>
          <w:p w14:paraId="0A310A06" w14:textId="77777777" w:rsidR="005D55E7" w:rsidRPr="00BD61C2" w:rsidRDefault="005D55E7" w:rsidP="005D55E7">
            <w:pPr>
              <w:tabs>
                <w:tab w:val="left" w:pos="792"/>
                <w:tab w:val="left" w:pos="1152"/>
              </w:tabs>
              <w:ind w:left="40" w:hanging="40"/>
              <w:jc w:val="both"/>
              <w:rPr>
                <w:rFonts w:ascii="Times New Roman" w:hAnsi="Times New Roman" w:cs="Times New Roman"/>
                <w:sz w:val="20"/>
                <w:szCs w:val="20"/>
              </w:rPr>
            </w:pPr>
          </w:p>
          <w:p w14:paraId="165A3CC8" w14:textId="77777777" w:rsidR="005D55E7" w:rsidRPr="00BD61C2" w:rsidRDefault="005D55E7" w:rsidP="005D55E7">
            <w:pPr>
              <w:tabs>
                <w:tab w:val="left" w:pos="792"/>
                <w:tab w:val="left" w:pos="1152"/>
              </w:tabs>
              <w:ind w:left="40" w:hanging="40"/>
              <w:jc w:val="both"/>
              <w:rPr>
                <w:rFonts w:ascii="Times New Roman" w:hAnsi="Times New Roman" w:cs="Times New Roman"/>
                <w:sz w:val="20"/>
                <w:szCs w:val="20"/>
              </w:rPr>
            </w:pPr>
            <w:r w:rsidRPr="00BD61C2">
              <w:rPr>
                <w:rFonts w:ascii="Times New Roman" w:hAnsi="Times New Roman" w:cs="Times New Roman"/>
                <w:sz w:val="20"/>
                <w:szCs w:val="20"/>
              </w:rPr>
              <w:t>18.1.19. turi; </w:t>
            </w:r>
          </w:p>
          <w:p w14:paraId="1EDA8BC4" w14:textId="77777777" w:rsidR="005D55E7" w:rsidRPr="00BD61C2" w:rsidRDefault="005D55E7" w:rsidP="005D55E7">
            <w:pPr>
              <w:tabs>
                <w:tab w:val="left" w:pos="792"/>
                <w:tab w:val="left" w:pos="1152"/>
              </w:tabs>
              <w:ind w:left="40" w:hanging="40"/>
              <w:jc w:val="both"/>
              <w:rPr>
                <w:rFonts w:ascii="Times New Roman" w:hAnsi="Times New Roman" w:cs="Times New Roman"/>
                <w:sz w:val="20"/>
                <w:szCs w:val="20"/>
              </w:rPr>
            </w:pPr>
          </w:p>
          <w:p w14:paraId="4130A024" w14:textId="77777777" w:rsidR="005D55E7" w:rsidRPr="00BD61C2" w:rsidRDefault="005D55E7" w:rsidP="005D55E7">
            <w:pPr>
              <w:tabs>
                <w:tab w:val="left" w:pos="792"/>
                <w:tab w:val="left" w:pos="1152"/>
              </w:tabs>
              <w:jc w:val="both"/>
              <w:rPr>
                <w:rFonts w:ascii="Times New Roman" w:hAnsi="Times New Roman" w:cs="Times New Roman"/>
                <w:sz w:val="20"/>
                <w:szCs w:val="20"/>
              </w:rPr>
            </w:pPr>
            <w:r w:rsidRPr="00BD61C2">
              <w:rPr>
                <w:rFonts w:ascii="Times New Roman" w:hAnsi="Times New Roman" w:cs="Times New Roman"/>
                <w:sz w:val="20"/>
                <w:szCs w:val="20"/>
              </w:rPr>
              <w:t>18.1.20.  turi;</w:t>
            </w:r>
          </w:p>
          <w:p w14:paraId="017C58ED" w14:textId="77777777" w:rsidR="005D55E7" w:rsidRDefault="005D55E7" w:rsidP="005D55E7">
            <w:pPr>
              <w:tabs>
                <w:tab w:val="left" w:pos="792"/>
                <w:tab w:val="left" w:pos="1152"/>
              </w:tabs>
              <w:jc w:val="both"/>
              <w:rPr>
                <w:rFonts w:ascii="Times New Roman" w:hAnsi="Times New Roman" w:cs="Times New Roman"/>
                <w:sz w:val="20"/>
                <w:szCs w:val="20"/>
              </w:rPr>
            </w:pPr>
          </w:p>
          <w:p w14:paraId="1A6C3964" w14:textId="77777777" w:rsidR="005D55E7" w:rsidRPr="00BD61C2" w:rsidRDefault="005D55E7" w:rsidP="005D55E7">
            <w:pPr>
              <w:tabs>
                <w:tab w:val="left" w:pos="792"/>
                <w:tab w:val="left" w:pos="1152"/>
              </w:tabs>
              <w:jc w:val="both"/>
              <w:rPr>
                <w:rFonts w:ascii="Times New Roman" w:hAnsi="Times New Roman" w:cs="Times New Roman"/>
                <w:sz w:val="20"/>
                <w:szCs w:val="20"/>
              </w:rPr>
            </w:pPr>
          </w:p>
          <w:p w14:paraId="7471E759" w14:textId="44E27B22" w:rsidR="005D55E7" w:rsidRPr="00BD61C2" w:rsidRDefault="005D55E7" w:rsidP="005D55E7">
            <w:pPr>
              <w:tabs>
                <w:tab w:val="left" w:pos="792"/>
                <w:tab w:val="left" w:pos="1152"/>
              </w:tabs>
              <w:jc w:val="both"/>
              <w:rPr>
                <w:rFonts w:ascii="Times New Roman" w:hAnsi="Times New Roman" w:cs="Times New Roman"/>
                <w:sz w:val="20"/>
                <w:szCs w:val="20"/>
              </w:rPr>
            </w:pPr>
            <w:r w:rsidRPr="00BD61C2">
              <w:rPr>
                <w:rFonts w:ascii="Times New Roman" w:hAnsi="Times New Roman" w:cs="Times New Roman"/>
                <w:sz w:val="20"/>
                <w:szCs w:val="20"/>
              </w:rPr>
              <w:lastRenderedPageBreak/>
              <w:t>18.1.21. turi.</w:t>
            </w:r>
          </w:p>
        </w:tc>
        <w:tc>
          <w:tcPr>
            <w:tcW w:w="1270" w:type="dxa"/>
          </w:tcPr>
          <w:p w14:paraId="0D0C4530" w14:textId="3F9AA978" w:rsidR="005D55E7" w:rsidRPr="00BD61C2" w:rsidRDefault="005D55E7" w:rsidP="005D55E7">
            <w:pPr>
              <w:rPr>
                <w:rFonts w:ascii="Times New Roman" w:hAnsi="Times New Roman" w:cs="Times New Roman"/>
                <w:sz w:val="20"/>
                <w:szCs w:val="20"/>
              </w:rPr>
            </w:pPr>
            <w:r w:rsidRPr="00BD61C2">
              <w:rPr>
                <w:rFonts w:ascii="Times New Roman" w:hAnsi="Times New Roman" w:cs="Times New Roman"/>
                <w:sz w:val="20"/>
                <w:szCs w:val="20"/>
              </w:rPr>
              <w:lastRenderedPageBreak/>
              <w:t>DA</w:t>
            </w:r>
          </w:p>
        </w:tc>
        <w:tc>
          <w:tcPr>
            <w:tcW w:w="1565" w:type="dxa"/>
          </w:tcPr>
          <w:p w14:paraId="50C52762" w14:textId="2B644825" w:rsidR="005D55E7" w:rsidRPr="00BD61C2" w:rsidRDefault="005D55E7" w:rsidP="005D55E7">
            <w:pPr>
              <w:rPr>
                <w:rFonts w:ascii="Times New Roman" w:hAnsi="Times New Roman" w:cs="Times New Roman"/>
                <w:sz w:val="20"/>
                <w:szCs w:val="20"/>
              </w:rPr>
            </w:pPr>
            <w:r w:rsidRPr="00BD61C2">
              <w:rPr>
                <w:rFonts w:ascii="Times New Roman" w:hAnsi="Times New Roman" w:cs="Times New Roman"/>
                <w:sz w:val="20"/>
                <w:szCs w:val="20"/>
              </w:rPr>
              <w:t xml:space="preserve">Atitinka </w:t>
            </w:r>
          </w:p>
        </w:tc>
      </w:tr>
      <w:tr w:rsidR="005D55E7" w:rsidRPr="000638B4" w14:paraId="30A296CB" w14:textId="77777777" w:rsidTr="007A280A">
        <w:trPr>
          <w:gridAfter w:val="1"/>
          <w:wAfter w:w="10" w:type="dxa"/>
          <w:trHeight w:val="416"/>
        </w:trPr>
        <w:tc>
          <w:tcPr>
            <w:tcW w:w="570" w:type="dxa"/>
            <w:vMerge/>
          </w:tcPr>
          <w:p w14:paraId="1E558A58" w14:textId="77777777" w:rsidR="005D55E7" w:rsidRPr="000638B4" w:rsidRDefault="005D55E7" w:rsidP="005D55E7">
            <w:pPr>
              <w:jc w:val="both"/>
              <w:rPr>
                <w:rFonts w:ascii="Times New Roman" w:hAnsi="Times New Roman" w:cs="Times New Roman"/>
                <w:sz w:val="20"/>
                <w:szCs w:val="20"/>
              </w:rPr>
            </w:pPr>
          </w:p>
        </w:tc>
        <w:tc>
          <w:tcPr>
            <w:tcW w:w="2969" w:type="dxa"/>
            <w:vMerge/>
          </w:tcPr>
          <w:p w14:paraId="52A9084A" w14:textId="77777777" w:rsidR="005D55E7" w:rsidRPr="00BD61C2" w:rsidRDefault="005D55E7" w:rsidP="005D55E7">
            <w:pPr>
              <w:jc w:val="both"/>
              <w:rPr>
                <w:rFonts w:ascii="Times New Roman" w:hAnsi="Times New Roman" w:cs="Times New Roman"/>
                <w:sz w:val="20"/>
                <w:szCs w:val="20"/>
              </w:rPr>
            </w:pPr>
          </w:p>
        </w:tc>
        <w:tc>
          <w:tcPr>
            <w:tcW w:w="5103" w:type="dxa"/>
          </w:tcPr>
          <w:p w14:paraId="39AFF32C" w14:textId="45D9F41C" w:rsidR="005D55E7" w:rsidRPr="00BD61C2" w:rsidRDefault="005D55E7" w:rsidP="005D55E7">
            <w:pPr>
              <w:pStyle w:val="Style9"/>
              <w:ind w:left="19" w:right="58" w:firstLine="5"/>
              <w:rPr>
                <w:rStyle w:val="FontStyle31"/>
                <w:sz w:val="20"/>
                <w:szCs w:val="20"/>
              </w:rPr>
            </w:pPr>
            <w:r w:rsidRPr="00BD61C2">
              <w:rPr>
                <w:sz w:val="20"/>
                <w:szCs w:val="20"/>
              </w:rPr>
              <w:t>18.2. Asmeniui užtikrintas tvarkingas su asmeniu susijusios informacijos ir dokumentų  kaupimas jo byloje bei joje esančios informacijos (įskaitant asmens duomenis) konfidencialumas. Socialinės globos įstaigoje tiesiogiai su senyvo amžiaus asmeniu ar su darbingo amžiaus asmeniu su negalia (tarp jų ir su sunkią negalią  turinčiu) dirbantis personalas informacijos konfidencialumo užtikrinimą yra patvirtinę raštiškais pasižadėjimais, kuriuose nurodytos personalo pareigos, vardas, pavardė, gimimo metai, šiame papunktyje minimas pasižadėjimas.</w:t>
            </w:r>
          </w:p>
        </w:tc>
        <w:tc>
          <w:tcPr>
            <w:tcW w:w="3544" w:type="dxa"/>
          </w:tcPr>
          <w:p w14:paraId="41308E54" w14:textId="77777777" w:rsidR="005D55E7" w:rsidRPr="00BD61C2" w:rsidRDefault="005D55E7" w:rsidP="005D55E7">
            <w:pPr>
              <w:pStyle w:val="Style9"/>
              <w:widowControl/>
              <w:spacing w:line="240" w:lineRule="auto"/>
              <w:rPr>
                <w:rStyle w:val="FontStyle31"/>
                <w:sz w:val="20"/>
                <w:szCs w:val="20"/>
              </w:rPr>
            </w:pPr>
            <w:r w:rsidRPr="00BD61C2">
              <w:rPr>
                <w:rStyle w:val="FontStyle31"/>
                <w:sz w:val="20"/>
                <w:szCs w:val="20"/>
              </w:rPr>
              <w:t>18.2. Asmeniui užtikrintas tvarkingas su asmeniu susijusios informacijos ir dokumentų kaupimas jo byloje bei joje esančios informacijos konfidencialumas.</w:t>
            </w:r>
          </w:p>
          <w:p w14:paraId="2E10B53A" w14:textId="7ED11304" w:rsidR="005D55E7" w:rsidRPr="00BD61C2" w:rsidRDefault="005D55E7" w:rsidP="005D55E7">
            <w:pPr>
              <w:pStyle w:val="Style9"/>
              <w:widowControl/>
              <w:spacing w:line="240" w:lineRule="auto"/>
              <w:rPr>
                <w:rStyle w:val="FontStyle31"/>
                <w:sz w:val="20"/>
                <w:szCs w:val="20"/>
              </w:rPr>
            </w:pPr>
            <w:r w:rsidRPr="00BD61C2">
              <w:rPr>
                <w:rStyle w:val="FontStyle31"/>
                <w:sz w:val="20"/>
                <w:szCs w:val="20"/>
              </w:rPr>
              <w:t>Dirbantys darbuotojai informacijos konfidencialumo užtikrinimą yra patvirtinę raštiškais pasižadėjimais.</w:t>
            </w:r>
          </w:p>
        </w:tc>
        <w:tc>
          <w:tcPr>
            <w:tcW w:w="1270" w:type="dxa"/>
          </w:tcPr>
          <w:p w14:paraId="2DE0632A" w14:textId="35D36CE0" w:rsidR="005D55E7" w:rsidRPr="00BD61C2" w:rsidRDefault="005D55E7" w:rsidP="005D55E7">
            <w:pPr>
              <w:rPr>
                <w:rFonts w:ascii="Times New Roman" w:hAnsi="Times New Roman" w:cs="Times New Roman"/>
                <w:sz w:val="20"/>
                <w:szCs w:val="20"/>
              </w:rPr>
            </w:pPr>
            <w:r w:rsidRPr="00BD61C2">
              <w:rPr>
                <w:rFonts w:ascii="Times New Roman" w:hAnsi="Times New Roman" w:cs="Times New Roman"/>
                <w:sz w:val="20"/>
                <w:szCs w:val="20"/>
              </w:rPr>
              <w:t>DA</w:t>
            </w:r>
          </w:p>
        </w:tc>
        <w:tc>
          <w:tcPr>
            <w:tcW w:w="1565" w:type="dxa"/>
          </w:tcPr>
          <w:p w14:paraId="52054E88" w14:textId="0B04A0EC" w:rsidR="005D55E7" w:rsidRPr="00BD61C2" w:rsidRDefault="005D55E7" w:rsidP="005D55E7">
            <w:pPr>
              <w:rPr>
                <w:rFonts w:ascii="Times New Roman" w:hAnsi="Times New Roman" w:cs="Times New Roman"/>
                <w:sz w:val="20"/>
                <w:szCs w:val="20"/>
              </w:rPr>
            </w:pPr>
            <w:r w:rsidRPr="00BD61C2">
              <w:rPr>
                <w:rFonts w:ascii="Times New Roman" w:hAnsi="Times New Roman" w:cs="Times New Roman"/>
                <w:sz w:val="20"/>
                <w:szCs w:val="20"/>
              </w:rPr>
              <w:t>Atitinka</w:t>
            </w:r>
          </w:p>
        </w:tc>
      </w:tr>
      <w:tr w:rsidR="005D55E7" w:rsidRPr="000638B4" w14:paraId="3F70F2D4" w14:textId="77777777" w:rsidTr="007A280A">
        <w:trPr>
          <w:gridAfter w:val="1"/>
          <w:wAfter w:w="10" w:type="dxa"/>
        </w:trPr>
        <w:tc>
          <w:tcPr>
            <w:tcW w:w="570" w:type="dxa"/>
            <w:vMerge/>
          </w:tcPr>
          <w:p w14:paraId="687FA5FC" w14:textId="77777777" w:rsidR="005D55E7" w:rsidRPr="000638B4" w:rsidRDefault="005D55E7" w:rsidP="005D55E7">
            <w:pPr>
              <w:jc w:val="both"/>
              <w:rPr>
                <w:rFonts w:ascii="Times New Roman" w:hAnsi="Times New Roman" w:cs="Times New Roman"/>
                <w:sz w:val="20"/>
                <w:szCs w:val="20"/>
              </w:rPr>
            </w:pPr>
          </w:p>
        </w:tc>
        <w:tc>
          <w:tcPr>
            <w:tcW w:w="2969" w:type="dxa"/>
            <w:vMerge/>
          </w:tcPr>
          <w:p w14:paraId="040FB640" w14:textId="77777777" w:rsidR="005D55E7" w:rsidRPr="00BD61C2" w:rsidRDefault="005D55E7" w:rsidP="005D55E7">
            <w:pPr>
              <w:jc w:val="both"/>
              <w:rPr>
                <w:rFonts w:ascii="Times New Roman" w:hAnsi="Times New Roman" w:cs="Times New Roman"/>
                <w:sz w:val="20"/>
                <w:szCs w:val="20"/>
              </w:rPr>
            </w:pPr>
          </w:p>
        </w:tc>
        <w:tc>
          <w:tcPr>
            <w:tcW w:w="5103" w:type="dxa"/>
          </w:tcPr>
          <w:p w14:paraId="69CF78D5" w14:textId="5B9684A2" w:rsidR="005D55E7" w:rsidRPr="00BD61C2" w:rsidRDefault="005D55E7" w:rsidP="005D55E7">
            <w:pPr>
              <w:pStyle w:val="Style9"/>
              <w:ind w:left="19" w:right="58" w:firstLine="5"/>
              <w:rPr>
                <w:rStyle w:val="FontStyle31"/>
                <w:sz w:val="20"/>
                <w:szCs w:val="20"/>
              </w:rPr>
            </w:pPr>
            <w:r w:rsidRPr="00BD61C2">
              <w:rPr>
                <w:sz w:val="20"/>
                <w:szCs w:val="20"/>
              </w:rPr>
              <w:t>18.3. Asmenų bylos ir kiti su socialinės globos įstaigos veikla susiję dokumentai yra saugomi teisės aktų nustatyta tvarka.  Asmeniui iš socialinės globos  įstaigos išvykstant į kitą  socialinės globos įstaigą, informacija apie asmenį  (asmens byla)  yra perduodami tai socialinės globos įstaigai, į kurią asmuo išvyksta. </w:t>
            </w:r>
          </w:p>
        </w:tc>
        <w:tc>
          <w:tcPr>
            <w:tcW w:w="3544" w:type="dxa"/>
          </w:tcPr>
          <w:p w14:paraId="575B7D70" w14:textId="4B9E4584" w:rsidR="005D55E7" w:rsidRPr="00BD61C2" w:rsidRDefault="005D55E7" w:rsidP="005D55E7">
            <w:pPr>
              <w:pStyle w:val="Style9"/>
              <w:widowControl/>
              <w:spacing w:line="240" w:lineRule="auto"/>
              <w:rPr>
                <w:rStyle w:val="FontStyle31"/>
                <w:sz w:val="20"/>
                <w:szCs w:val="20"/>
              </w:rPr>
            </w:pPr>
            <w:r w:rsidRPr="00BD61C2">
              <w:rPr>
                <w:rStyle w:val="FontStyle31"/>
                <w:sz w:val="20"/>
                <w:szCs w:val="20"/>
              </w:rPr>
              <w:t>18.3. Asmenų bylos ir kiti su socialinės globos įstaigos veikla susiję dokumentai yra saugomi teisės aktų nustatyta tvarka.</w:t>
            </w:r>
          </w:p>
        </w:tc>
        <w:tc>
          <w:tcPr>
            <w:tcW w:w="1270" w:type="dxa"/>
          </w:tcPr>
          <w:p w14:paraId="513E19FB" w14:textId="11DDB33F" w:rsidR="005D55E7" w:rsidRPr="00BD61C2" w:rsidRDefault="005D55E7" w:rsidP="005D55E7">
            <w:pPr>
              <w:rPr>
                <w:rFonts w:ascii="Times New Roman" w:hAnsi="Times New Roman" w:cs="Times New Roman"/>
                <w:sz w:val="20"/>
                <w:szCs w:val="20"/>
              </w:rPr>
            </w:pPr>
            <w:r w:rsidRPr="00BD61C2">
              <w:rPr>
                <w:rFonts w:ascii="Times New Roman" w:hAnsi="Times New Roman" w:cs="Times New Roman"/>
                <w:sz w:val="20"/>
                <w:szCs w:val="20"/>
              </w:rPr>
              <w:t>DA</w:t>
            </w:r>
          </w:p>
        </w:tc>
        <w:tc>
          <w:tcPr>
            <w:tcW w:w="1565" w:type="dxa"/>
          </w:tcPr>
          <w:p w14:paraId="6BE80767" w14:textId="013226A5" w:rsidR="005D55E7" w:rsidRPr="00BD61C2" w:rsidRDefault="005D55E7" w:rsidP="005D55E7">
            <w:pPr>
              <w:rPr>
                <w:rFonts w:ascii="Times New Roman" w:hAnsi="Times New Roman" w:cs="Times New Roman"/>
                <w:sz w:val="20"/>
                <w:szCs w:val="20"/>
              </w:rPr>
            </w:pPr>
            <w:r w:rsidRPr="00BD61C2">
              <w:rPr>
                <w:rFonts w:ascii="Times New Roman" w:hAnsi="Times New Roman" w:cs="Times New Roman"/>
                <w:sz w:val="20"/>
                <w:szCs w:val="20"/>
              </w:rPr>
              <w:t>Atitinka</w:t>
            </w:r>
          </w:p>
        </w:tc>
      </w:tr>
      <w:tr w:rsidR="005D55E7" w:rsidRPr="000638B4" w14:paraId="47E49A60" w14:textId="77777777" w:rsidTr="007A280A">
        <w:trPr>
          <w:gridAfter w:val="1"/>
          <w:wAfter w:w="10" w:type="dxa"/>
        </w:trPr>
        <w:tc>
          <w:tcPr>
            <w:tcW w:w="570" w:type="dxa"/>
            <w:vMerge w:val="restart"/>
          </w:tcPr>
          <w:p w14:paraId="1890D01F" w14:textId="1170BDB3" w:rsidR="005D55E7" w:rsidRPr="000638B4" w:rsidRDefault="005D55E7" w:rsidP="005D55E7">
            <w:pPr>
              <w:jc w:val="both"/>
              <w:rPr>
                <w:rFonts w:ascii="Times New Roman" w:hAnsi="Times New Roman" w:cs="Times New Roman"/>
                <w:sz w:val="20"/>
                <w:szCs w:val="20"/>
              </w:rPr>
            </w:pPr>
            <w:r>
              <w:rPr>
                <w:rFonts w:ascii="Times New Roman" w:hAnsi="Times New Roman" w:cs="Times New Roman"/>
                <w:sz w:val="20"/>
                <w:szCs w:val="20"/>
              </w:rPr>
              <w:t>19</w:t>
            </w:r>
            <w:r w:rsidRPr="000638B4">
              <w:rPr>
                <w:rFonts w:ascii="Times New Roman" w:hAnsi="Times New Roman" w:cs="Times New Roman"/>
                <w:sz w:val="20"/>
                <w:szCs w:val="20"/>
              </w:rPr>
              <w:t>.</w:t>
            </w:r>
          </w:p>
        </w:tc>
        <w:tc>
          <w:tcPr>
            <w:tcW w:w="2969" w:type="dxa"/>
            <w:vMerge w:val="restart"/>
          </w:tcPr>
          <w:p w14:paraId="068D0297" w14:textId="5D227CE0" w:rsidR="005D55E7" w:rsidRPr="00BD61C2" w:rsidRDefault="005D55E7" w:rsidP="005D55E7">
            <w:pPr>
              <w:jc w:val="both"/>
              <w:rPr>
                <w:rFonts w:ascii="Times New Roman" w:hAnsi="Times New Roman" w:cs="Times New Roman"/>
                <w:sz w:val="20"/>
                <w:szCs w:val="20"/>
              </w:rPr>
            </w:pPr>
            <w:r w:rsidRPr="00BD61C2">
              <w:rPr>
                <w:rFonts w:ascii="Times New Roman" w:hAnsi="Times New Roman" w:cs="Times New Roman"/>
                <w:sz w:val="20"/>
                <w:szCs w:val="20"/>
              </w:rPr>
              <w:t>Socialinės globos įstaigoje palaikoma ir skatinama personalo nuolatinio tobulėjimo bei kokybės siekimo aplinka </w:t>
            </w:r>
          </w:p>
        </w:tc>
        <w:tc>
          <w:tcPr>
            <w:tcW w:w="5103" w:type="dxa"/>
          </w:tcPr>
          <w:p w14:paraId="6AA91FB6" w14:textId="33925412" w:rsidR="005D55E7" w:rsidRPr="00BD61C2" w:rsidRDefault="005D55E7" w:rsidP="005D55E7">
            <w:pPr>
              <w:pStyle w:val="Style9"/>
              <w:ind w:left="29"/>
              <w:rPr>
                <w:rStyle w:val="FontStyle31"/>
                <w:sz w:val="20"/>
                <w:szCs w:val="20"/>
              </w:rPr>
            </w:pPr>
            <w:r w:rsidRPr="00BD61C2">
              <w:rPr>
                <w:sz w:val="20"/>
                <w:szCs w:val="20"/>
              </w:rPr>
              <w:t>19.1. Personalui sudaryta profesinį tobulėjimą motyvuojanti aplinka ir galimybės tobulinti profesinę kvalifikaciją. Socialinės globos įstaigoje yra sudaryti kvalifikacijos tobulinimo planai ir grafikai.  </w:t>
            </w:r>
          </w:p>
        </w:tc>
        <w:tc>
          <w:tcPr>
            <w:tcW w:w="3544" w:type="dxa"/>
          </w:tcPr>
          <w:p w14:paraId="7532868B" w14:textId="7C01489A" w:rsidR="005D55E7" w:rsidRPr="00BD61C2" w:rsidRDefault="005D55E7" w:rsidP="005D55E7">
            <w:pPr>
              <w:jc w:val="both"/>
              <w:rPr>
                <w:rStyle w:val="FontStyle31"/>
                <w:sz w:val="20"/>
                <w:szCs w:val="20"/>
              </w:rPr>
            </w:pPr>
            <w:r w:rsidRPr="00BD61C2">
              <w:rPr>
                <w:rStyle w:val="FontStyle31"/>
                <w:sz w:val="20"/>
                <w:szCs w:val="20"/>
              </w:rPr>
              <w:t>19.1. Personalui sudaryta profesinį tobulėjimą motyvuojanti aplinka ir galimybės tobulinti profesinę kvalifikaciją. Darbuotojams apmokamos kvalifikacijos kėlimo išlaidos.</w:t>
            </w:r>
          </w:p>
        </w:tc>
        <w:tc>
          <w:tcPr>
            <w:tcW w:w="1270" w:type="dxa"/>
          </w:tcPr>
          <w:p w14:paraId="44CA8243" w14:textId="584B32C8" w:rsidR="005D55E7" w:rsidRPr="00BD61C2" w:rsidRDefault="005D55E7" w:rsidP="005D55E7">
            <w:pPr>
              <w:rPr>
                <w:rFonts w:ascii="Times New Roman" w:hAnsi="Times New Roman" w:cs="Times New Roman"/>
                <w:sz w:val="20"/>
                <w:szCs w:val="20"/>
              </w:rPr>
            </w:pPr>
            <w:r w:rsidRPr="00BD61C2">
              <w:rPr>
                <w:rFonts w:ascii="Times New Roman" w:hAnsi="Times New Roman" w:cs="Times New Roman"/>
                <w:sz w:val="20"/>
                <w:szCs w:val="20"/>
              </w:rPr>
              <w:t>DA</w:t>
            </w:r>
          </w:p>
        </w:tc>
        <w:tc>
          <w:tcPr>
            <w:tcW w:w="1565" w:type="dxa"/>
          </w:tcPr>
          <w:p w14:paraId="2E60853F" w14:textId="57E80B2E" w:rsidR="005D55E7" w:rsidRPr="00BD61C2" w:rsidRDefault="005D55E7" w:rsidP="005D55E7">
            <w:pPr>
              <w:rPr>
                <w:rFonts w:ascii="Times New Roman" w:hAnsi="Times New Roman" w:cs="Times New Roman"/>
                <w:sz w:val="20"/>
                <w:szCs w:val="20"/>
              </w:rPr>
            </w:pPr>
            <w:r w:rsidRPr="00BD61C2">
              <w:rPr>
                <w:rFonts w:ascii="Times New Roman" w:hAnsi="Times New Roman" w:cs="Times New Roman"/>
                <w:sz w:val="20"/>
                <w:szCs w:val="20"/>
              </w:rPr>
              <w:t>Atitinka</w:t>
            </w:r>
          </w:p>
        </w:tc>
      </w:tr>
      <w:tr w:rsidR="005D55E7" w:rsidRPr="000638B4" w14:paraId="67D9DAA1" w14:textId="77777777" w:rsidTr="007A280A">
        <w:trPr>
          <w:gridAfter w:val="1"/>
          <w:wAfter w:w="10" w:type="dxa"/>
        </w:trPr>
        <w:tc>
          <w:tcPr>
            <w:tcW w:w="570" w:type="dxa"/>
            <w:vMerge/>
          </w:tcPr>
          <w:p w14:paraId="28034292" w14:textId="77777777" w:rsidR="005D55E7" w:rsidRPr="000638B4" w:rsidRDefault="005D55E7" w:rsidP="005D55E7">
            <w:pPr>
              <w:jc w:val="both"/>
              <w:rPr>
                <w:rFonts w:ascii="Times New Roman" w:hAnsi="Times New Roman" w:cs="Times New Roman"/>
                <w:sz w:val="20"/>
                <w:szCs w:val="20"/>
              </w:rPr>
            </w:pPr>
          </w:p>
        </w:tc>
        <w:tc>
          <w:tcPr>
            <w:tcW w:w="2969" w:type="dxa"/>
            <w:vMerge/>
          </w:tcPr>
          <w:p w14:paraId="201DB1E2" w14:textId="77777777" w:rsidR="005D55E7" w:rsidRPr="00BD61C2" w:rsidRDefault="005D55E7" w:rsidP="005D55E7">
            <w:pPr>
              <w:jc w:val="both"/>
              <w:rPr>
                <w:rFonts w:ascii="Times New Roman" w:hAnsi="Times New Roman" w:cs="Times New Roman"/>
                <w:sz w:val="20"/>
                <w:szCs w:val="20"/>
              </w:rPr>
            </w:pPr>
          </w:p>
        </w:tc>
        <w:tc>
          <w:tcPr>
            <w:tcW w:w="5103" w:type="dxa"/>
          </w:tcPr>
          <w:p w14:paraId="2E3DF296" w14:textId="57E627D1" w:rsidR="005D55E7" w:rsidRPr="00BD61C2" w:rsidRDefault="005D55E7" w:rsidP="005D55E7">
            <w:pPr>
              <w:pStyle w:val="Style9"/>
              <w:ind w:left="29"/>
              <w:rPr>
                <w:rStyle w:val="FontStyle31"/>
                <w:sz w:val="20"/>
                <w:szCs w:val="20"/>
              </w:rPr>
            </w:pPr>
            <w:r w:rsidRPr="00BD61C2">
              <w:rPr>
                <w:sz w:val="20"/>
                <w:szCs w:val="20"/>
              </w:rPr>
              <w:t>19.2. Personalas nuolat tobulina savo profesinę kompetenciją, dalyvaudamas profesinės kompetencijos tobulinimo programose, įgyja naujų žinių, reikalingų darbe. Kiekvienas darbuotojas, socialinės globos įstaigoje teikiantis socialinę globą senyvo amžiaus asmeniui ar darbingo amžiaus asmeniui su negalia (taip pat ir su sunkia negalia), teisės aktų nustatyta tvarka dalyvauja profesinės kompetencijos tobulinimo kursuose. Socialinę globą teikiantiems darbuotojams, sveikatos priežiūros specialistams, kitiems specialistams sudaryta galimybė tobulinti savo profesinę kompetenciją pagal teisės aktuose nustatytus profesinės kompetencijos tobulinimo reikalavimus. Socialinės globos įstaiga užtikrina galimybę individualios priežiūros darbuotojams dalyvauti įžanginiuose mokymuose.  </w:t>
            </w:r>
          </w:p>
        </w:tc>
        <w:tc>
          <w:tcPr>
            <w:tcW w:w="3544" w:type="dxa"/>
          </w:tcPr>
          <w:p w14:paraId="199022E9" w14:textId="7C01CC75" w:rsidR="005D55E7" w:rsidRPr="00BD61C2" w:rsidRDefault="005D55E7" w:rsidP="005D55E7">
            <w:pPr>
              <w:pStyle w:val="Style4"/>
              <w:jc w:val="both"/>
              <w:rPr>
                <w:rStyle w:val="FontStyle31"/>
                <w:sz w:val="20"/>
                <w:szCs w:val="20"/>
              </w:rPr>
            </w:pPr>
            <w:r w:rsidRPr="00BD61C2">
              <w:rPr>
                <w:rStyle w:val="FontStyle31"/>
                <w:sz w:val="20"/>
                <w:szCs w:val="20"/>
              </w:rPr>
              <w:t>19.2. Visi globos namų darbuotojai dalyvauja įvairiuose mokymuose ir tobulina savo kompetencijas</w:t>
            </w:r>
            <w:r w:rsidRPr="00BD61C2">
              <w:rPr>
                <w:sz w:val="20"/>
                <w:szCs w:val="20"/>
              </w:rPr>
              <w:t xml:space="preserve"> pagal teisės aktuose nustatytus profesinės kompetencijos tobulinimo reikalavimus. Socialinės globos įstaiga užtikrina galimybę individualios priežiūros darbuotojams dalyvauti įžanginiuose mokymuose.  </w:t>
            </w:r>
          </w:p>
        </w:tc>
        <w:tc>
          <w:tcPr>
            <w:tcW w:w="1270" w:type="dxa"/>
          </w:tcPr>
          <w:p w14:paraId="5D64434B" w14:textId="6C0DA228" w:rsidR="005D55E7" w:rsidRPr="00BD61C2" w:rsidRDefault="005D55E7" w:rsidP="005D55E7">
            <w:pPr>
              <w:rPr>
                <w:rFonts w:ascii="Times New Roman" w:hAnsi="Times New Roman" w:cs="Times New Roman"/>
                <w:sz w:val="20"/>
                <w:szCs w:val="20"/>
              </w:rPr>
            </w:pPr>
            <w:r w:rsidRPr="00BD61C2">
              <w:rPr>
                <w:rFonts w:ascii="Times New Roman" w:hAnsi="Times New Roman" w:cs="Times New Roman"/>
                <w:sz w:val="20"/>
                <w:szCs w:val="20"/>
              </w:rPr>
              <w:t>DA</w:t>
            </w:r>
          </w:p>
        </w:tc>
        <w:tc>
          <w:tcPr>
            <w:tcW w:w="1565" w:type="dxa"/>
          </w:tcPr>
          <w:p w14:paraId="499803E2" w14:textId="6212C9E5" w:rsidR="005D55E7" w:rsidRPr="00BD61C2" w:rsidRDefault="005D55E7" w:rsidP="005D55E7">
            <w:pPr>
              <w:rPr>
                <w:rFonts w:ascii="Times New Roman" w:hAnsi="Times New Roman" w:cs="Times New Roman"/>
                <w:sz w:val="20"/>
                <w:szCs w:val="20"/>
              </w:rPr>
            </w:pPr>
            <w:r w:rsidRPr="00BD61C2">
              <w:rPr>
                <w:rFonts w:ascii="Times New Roman" w:hAnsi="Times New Roman" w:cs="Times New Roman"/>
                <w:sz w:val="20"/>
                <w:szCs w:val="20"/>
              </w:rPr>
              <w:t xml:space="preserve">Atitinka </w:t>
            </w:r>
          </w:p>
        </w:tc>
      </w:tr>
      <w:tr w:rsidR="005D55E7" w:rsidRPr="000638B4" w14:paraId="581625E0" w14:textId="77777777" w:rsidTr="007A280A">
        <w:trPr>
          <w:gridAfter w:val="1"/>
          <w:wAfter w:w="10" w:type="dxa"/>
        </w:trPr>
        <w:tc>
          <w:tcPr>
            <w:tcW w:w="570" w:type="dxa"/>
            <w:vMerge/>
          </w:tcPr>
          <w:p w14:paraId="2BA5310D" w14:textId="77777777" w:rsidR="005D55E7" w:rsidRPr="000638B4" w:rsidRDefault="005D55E7" w:rsidP="005D55E7">
            <w:pPr>
              <w:jc w:val="both"/>
              <w:rPr>
                <w:rFonts w:ascii="Times New Roman" w:hAnsi="Times New Roman" w:cs="Times New Roman"/>
                <w:sz w:val="20"/>
                <w:szCs w:val="20"/>
              </w:rPr>
            </w:pPr>
          </w:p>
        </w:tc>
        <w:tc>
          <w:tcPr>
            <w:tcW w:w="2969" w:type="dxa"/>
            <w:vMerge/>
          </w:tcPr>
          <w:p w14:paraId="7B577C09" w14:textId="77777777" w:rsidR="005D55E7" w:rsidRPr="00BD61C2" w:rsidRDefault="005D55E7" w:rsidP="005D55E7">
            <w:pPr>
              <w:jc w:val="both"/>
              <w:rPr>
                <w:rFonts w:ascii="Times New Roman" w:hAnsi="Times New Roman" w:cs="Times New Roman"/>
                <w:sz w:val="20"/>
                <w:szCs w:val="20"/>
              </w:rPr>
            </w:pPr>
          </w:p>
        </w:tc>
        <w:tc>
          <w:tcPr>
            <w:tcW w:w="5103" w:type="dxa"/>
          </w:tcPr>
          <w:p w14:paraId="663E6DF0" w14:textId="7B2DB75A" w:rsidR="005D55E7" w:rsidRPr="00BD61C2" w:rsidRDefault="005D55E7" w:rsidP="005D55E7">
            <w:pPr>
              <w:pStyle w:val="Style9"/>
              <w:ind w:left="29"/>
              <w:rPr>
                <w:rStyle w:val="FontStyle31"/>
                <w:sz w:val="20"/>
                <w:szCs w:val="20"/>
              </w:rPr>
            </w:pPr>
            <w:r w:rsidRPr="00BD61C2">
              <w:rPr>
                <w:sz w:val="20"/>
                <w:szCs w:val="20"/>
              </w:rPr>
              <w:t xml:space="preserve">19.3. </w:t>
            </w:r>
            <w:bookmarkStart w:id="2" w:name="_Hlk216801590"/>
            <w:r w:rsidRPr="00BD61C2">
              <w:rPr>
                <w:sz w:val="20"/>
                <w:szCs w:val="20"/>
              </w:rPr>
              <w:t xml:space="preserve">Personalas periodiškai (atsižvelgiant į pareigybę ir vykdomas funkcijas) instruktuojamas ar tobulinama profesinė jo kompetencija saugos ir sveikatos darbe klausimais. Socialinės globos įstaiga yra sudariusi sveikas ir saugias darbo sąlygas bei aprūpinusi personalą būtiniausiomis priemonėmis, reikalingomis personalo sveikatai apsaugoti, perkeliant asmenį iš vienos vietos į kitą, </w:t>
            </w:r>
            <w:r w:rsidRPr="00BD61C2">
              <w:rPr>
                <w:sz w:val="20"/>
                <w:szCs w:val="20"/>
              </w:rPr>
              <w:lastRenderedPageBreak/>
              <w:t xml:space="preserve">keičiant asmens padėtį ar kryptį, padedant asmeniui atsistoti, ir paslaugoms asmenims, turintiems specialiųjų poreikių, ar asmenims su negalia (įskaitant asmenis, turinčius sunkią negalią arba linkusius į agresiją ar </w:t>
            </w:r>
            <w:proofErr w:type="spellStart"/>
            <w:r w:rsidRPr="00BD61C2">
              <w:rPr>
                <w:sz w:val="20"/>
                <w:szCs w:val="20"/>
              </w:rPr>
              <w:t>saviagresiją</w:t>
            </w:r>
            <w:proofErr w:type="spellEnd"/>
            <w:r w:rsidRPr="00BD61C2">
              <w:rPr>
                <w:sz w:val="20"/>
                <w:szCs w:val="20"/>
              </w:rPr>
              <w:t>) saugiai teikti (pvz., mobiliaisiais pagalbos iškvietimo įrenginiais, kad prireikus būtų galima išsikviesti papildomą personalą).  </w:t>
            </w:r>
            <w:bookmarkEnd w:id="2"/>
          </w:p>
        </w:tc>
        <w:tc>
          <w:tcPr>
            <w:tcW w:w="3544" w:type="dxa"/>
          </w:tcPr>
          <w:p w14:paraId="040C7605" w14:textId="536C6703" w:rsidR="005D55E7" w:rsidRPr="00BD61C2" w:rsidRDefault="005D55E7" w:rsidP="005D55E7">
            <w:pPr>
              <w:pStyle w:val="Style9"/>
              <w:widowControl/>
              <w:spacing w:line="240" w:lineRule="auto"/>
              <w:rPr>
                <w:rStyle w:val="FontStyle31"/>
                <w:sz w:val="20"/>
                <w:szCs w:val="20"/>
              </w:rPr>
            </w:pPr>
            <w:r w:rsidRPr="00BD61C2">
              <w:rPr>
                <w:rStyle w:val="FontStyle31"/>
                <w:sz w:val="20"/>
                <w:szCs w:val="20"/>
              </w:rPr>
              <w:lastRenderedPageBreak/>
              <w:t xml:space="preserve">19.3. Globos namų darbuotojai </w:t>
            </w:r>
            <w:r w:rsidRPr="00BD61C2">
              <w:rPr>
                <w:sz w:val="20"/>
                <w:szCs w:val="20"/>
              </w:rPr>
              <w:t xml:space="preserve">(atsižvelgiant į pareigybę ir vykdomas funkcijas) instruktuojami ar tobulinama profesinė jų kompetencija saugos ir sveikatos darbe klausimais. Globos namai yra sudarę sveikas ir saugias darbo </w:t>
            </w:r>
            <w:r w:rsidRPr="00BD61C2">
              <w:rPr>
                <w:sz w:val="20"/>
                <w:szCs w:val="20"/>
              </w:rPr>
              <w:lastRenderedPageBreak/>
              <w:t xml:space="preserve">sąlygas bei aprūpinę personalą būtiniausiomis priemonėmis, reikalingomis personalo sveikatai apsaugoti, perkeliant asmenį iš vienos vietos į kitą, keičiant asmens padėtį ar kryptį, padedant asmeniui atsistoti, ir paslaugoms asmenims, turintiems specialiųjų poreikių ar asmenims su negalia, saugiai teikti. </w:t>
            </w:r>
            <w:r w:rsidR="00913C82">
              <w:rPr>
                <w:sz w:val="20"/>
                <w:szCs w:val="20"/>
              </w:rPr>
              <w:t>2025 m. pradėti įrengti</w:t>
            </w:r>
            <w:r w:rsidRPr="00BD61C2">
              <w:rPr>
                <w:sz w:val="20"/>
                <w:szCs w:val="20"/>
              </w:rPr>
              <w:t xml:space="preserve"> lubini</w:t>
            </w:r>
            <w:r w:rsidR="00913C82">
              <w:rPr>
                <w:sz w:val="20"/>
                <w:szCs w:val="20"/>
              </w:rPr>
              <w:t>ai</w:t>
            </w:r>
            <w:r w:rsidRPr="00BD61C2">
              <w:rPr>
                <w:sz w:val="20"/>
                <w:szCs w:val="20"/>
              </w:rPr>
              <w:t xml:space="preserve"> keltuv</w:t>
            </w:r>
            <w:r w:rsidR="00913C82">
              <w:rPr>
                <w:sz w:val="20"/>
                <w:szCs w:val="20"/>
              </w:rPr>
              <w:t>ai (2 kambariuose)</w:t>
            </w:r>
            <w:r w:rsidRPr="00BD61C2">
              <w:rPr>
                <w:sz w:val="20"/>
                <w:szCs w:val="20"/>
              </w:rPr>
              <w:t xml:space="preserve">. Darbuotojai yra aprūpinti specialiais drabužiais ir įvairiomis darbo priemonėmis.  </w:t>
            </w:r>
          </w:p>
        </w:tc>
        <w:tc>
          <w:tcPr>
            <w:tcW w:w="1270" w:type="dxa"/>
          </w:tcPr>
          <w:p w14:paraId="5D4489D5" w14:textId="56747E00" w:rsidR="005D55E7" w:rsidRPr="00BD61C2" w:rsidRDefault="005D55E7" w:rsidP="005D55E7">
            <w:pPr>
              <w:rPr>
                <w:rFonts w:ascii="Times New Roman" w:hAnsi="Times New Roman" w:cs="Times New Roman"/>
                <w:sz w:val="20"/>
                <w:szCs w:val="20"/>
              </w:rPr>
            </w:pPr>
            <w:r w:rsidRPr="00BD61C2">
              <w:rPr>
                <w:rFonts w:ascii="Times New Roman" w:hAnsi="Times New Roman" w:cs="Times New Roman"/>
                <w:sz w:val="20"/>
                <w:szCs w:val="20"/>
              </w:rPr>
              <w:lastRenderedPageBreak/>
              <w:t>DA, PA</w:t>
            </w:r>
          </w:p>
        </w:tc>
        <w:tc>
          <w:tcPr>
            <w:tcW w:w="1565" w:type="dxa"/>
          </w:tcPr>
          <w:p w14:paraId="6D184B85" w14:textId="4E12B904" w:rsidR="005D55E7" w:rsidRPr="00BD61C2" w:rsidRDefault="005D55E7" w:rsidP="005D55E7">
            <w:pPr>
              <w:rPr>
                <w:rFonts w:ascii="Times New Roman" w:hAnsi="Times New Roman" w:cs="Times New Roman"/>
                <w:sz w:val="20"/>
                <w:szCs w:val="20"/>
              </w:rPr>
            </w:pPr>
            <w:r w:rsidRPr="00BD61C2">
              <w:rPr>
                <w:rFonts w:ascii="Times New Roman" w:hAnsi="Times New Roman" w:cs="Times New Roman"/>
                <w:sz w:val="20"/>
                <w:szCs w:val="20"/>
              </w:rPr>
              <w:t>Atitinka</w:t>
            </w:r>
          </w:p>
        </w:tc>
      </w:tr>
      <w:tr w:rsidR="005D55E7" w:rsidRPr="00EA4E0A" w14:paraId="197AA747" w14:textId="77777777" w:rsidTr="007A280A">
        <w:trPr>
          <w:gridAfter w:val="1"/>
          <w:wAfter w:w="10" w:type="dxa"/>
        </w:trPr>
        <w:tc>
          <w:tcPr>
            <w:tcW w:w="570" w:type="dxa"/>
            <w:vMerge/>
          </w:tcPr>
          <w:p w14:paraId="64B7E641" w14:textId="77777777" w:rsidR="005D55E7" w:rsidRPr="000638B4" w:rsidRDefault="005D55E7" w:rsidP="005D55E7">
            <w:pPr>
              <w:jc w:val="both"/>
              <w:rPr>
                <w:rFonts w:ascii="Times New Roman" w:hAnsi="Times New Roman" w:cs="Times New Roman"/>
                <w:sz w:val="20"/>
                <w:szCs w:val="20"/>
              </w:rPr>
            </w:pPr>
          </w:p>
        </w:tc>
        <w:tc>
          <w:tcPr>
            <w:tcW w:w="2969" w:type="dxa"/>
            <w:vMerge/>
          </w:tcPr>
          <w:p w14:paraId="7E092A52" w14:textId="77777777" w:rsidR="005D55E7" w:rsidRPr="00BD61C2" w:rsidRDefault="005D55E7" w:rsidP="005D55E7">
            <w:pPr>
              <w:jc w:val="both"/>
              <w:rPr>
                <w:rFonts w:ascii="Times New Roman" w:hAnsi="Times New Roman" w:cs="Times New Roman"/>
                <w:sz w:val="20"/>
                <w:szCs w:val="20"/>
              </w:rPr>
            </w:pPr>
          </w:p>
        </w:tc>
        <w:tc>
          <w:tcPr>
            <w:tcW w:w="5103" w:type="dxa"/>
          </w:tcPr>
          <w:p w14:paraId="40A97C68" w14:textId="23DFF534" w:rsidR="005D55E7" w:rsidRPr="00BD61C2" w:rsidRDefault="005D55E7" w:rsidP="005D55E7">
            <w:pPr>
              <w:pStyle w:val="Style9"/>
              <w:ind w:left="29"/>
              <w:rPr>
                <w:rStyle w:val="FontStyle31"/>
                <w:sz w:val="20"/>
                <w:szCs w:val="20"/>
              </w:rPr>
            </w:pPr>
            <w:r w:rsidRPr="00BD61C2">
              <w:rPr>
                <w:sz w:val="20"/>
                <w:szCs w:val="20"/>
              </w:rPr>
              <w:t>19.4. Skatinamos socialinės globos įstaigoje  dirbančių darbuotojų iniciatyvos tobulinti komandinį darbą, ieškant efektyvių pagalbos būdų ir formų asmens problemoms spręsti.  </w:t>
            </w:r>
          </w:p>
        </w:tc>
        <w:tc>
          <w:tcPr>
            <w:tcW w:w="3544" w:type="dxa"/>
          </w:tcPr>
          <w:p w14:paraId="41167BEC" w14:textId="3F50A153" w:rsidR="005D55E7" w:rsidRPr="00BD61C2" w:rsidRDefault="005D55E7" w:rsidP="005D55E7">
            <w:pPr>
              <w:pStyle w:val="Style9"/>
              <w:widowControl/>
              <w:spacing w:line="240" w:lineRule="auto"/>
              <w:rPr>
                <w:rStyle w:val="FontStyle31"/>
                <w:sz w:val="20"/>
                <w:szCs w:val="20"/>
              </w:rPr>
            </w:pPr>
            <w:r w:rsidRPr="00BD61C2">
              <w:rPr>
                <w:rStyle w:val="FontStyle31"/>
                <w:sz w:val="20"/>
                <w:szCs w:val="20"/>
              </w:rPr>
              <w:t>19.4. Skatinamos socialinės globos įstaigoje dirbančių darbuotojų iniciatyvos tobulinti komandinį darbą. Darbuotojai išklausomi, gali teikti pasiūlymus, vykdomos reguliarios intervizijos.</w:t>
            </w:r>
          </w:p>
        </w:tc>
        <w:tc>
          <w:tcPr>
            <w:tcW w:w="1270" w:type="dxa"/>
          </w:tcPr>
          <w:p w14:paraId="2F486171" w14:textId="1349C2F3" w:rsidR="005D55E7" w:rsidRPr="00BD61C2" w:rsidRDefault="005D55E7" w:rsidP="005D55E7">
            <w:pPr>
              <w:rPr>
                <w:rFonts w:ascii="Times New Roman" w:hAnsi="Times New Roman" w:cs="Times New Roman"/>
                <w:sz w:val="20"/>
                <w:szCs w:val="20"/>
              </w:rPr>
            </w:pPr>
            <w:r w:rsidRPr="00BD61C2">
              <w:rPr>
                <w:rFonts w:ascii="Times New Roman" w:hAnsi="Times New Roman" w:cs="Times New Roman"/>
                <w:sz w:val="20"/>
                <w:szCs w:val="20"/>
              </w:rPr>
              <w:t>DA, INT</w:t>
            </w:r>
          </w:p>
        </w:tc>
        <w:tc>
          <w:tcPr>
            <w:tcW w:w="1565" w:type="dxa"/>
          </w:tcPr>
          <w:p w14:paraId="169CD3EB" w14:textId="0FC896EF" w:rsidR="005D55E7" w:rsidRPr="00BD61C2" w:rsidRDefault="005D55E7" w:rsidP="005D55E7">
            <w:pPr>
              <w:rPr>
                <w:rFonts w:ascii="Times New Roman" w:hAnsi="Times New Roman" w:cs="Times New Roman"/>
                <w:sz w:val="20"/>
                <w:szCs w:val="20"/>
              </w:rPr>
            </w:pPr>
            <w:r w:rsidRPr="00BD61C2">
              <w:rPr>
                <w:rFonts w:ascii="Times New Roman" w:hAnsi="Times New Roman" w:cs="Times New Roman"/>
                <w:sz w:val="20"/>
                <w:szCs w:val="20"/>
              </w:rPr>
              <w:t>Atitinka</w:t>
            </w:r>
          </w:p>
        </w:tc>
      </w:tr>
      <w:tr w:rsidR="005D55E7" w:rsidRPr="00EA4E0A" w14:paraId="7237429C" w14:textId="77777777" w:rsidTr="007A280A">
        <w:trPr>
          <w:gridAfter w:val="1"/>
          <w:wAfter w:w="10" w:type="dxa"/>
        </w:trPr>
        <w:tc>
          <w:tcPr>
            <w:tcW w:w="570" w:type="dxa"/>
            <w:vMerge/>
          </w:tcPr>
          <w:p w14:paraId="11701E85" w14:textId="77777777" w:rsidR="005D55E7" w:rsidRPr="000638B4" w:rsidRDefault="005D55E7" w:rsidP="005D55E7">
            <w:pPr>
              <w:jc w:val="both"/>
              <w:rPr>
                <w:rFonts w:ascii="Times New Roman" w:hAnsi="Times New Roman" w:cs="Times New Roman"/>
                <w:sz w:val="20"/>
                <w:szCs w:val="20"/>
              </w:rPr>
            </w:pPr>
          </w:p>
        </w:tc>
        <w:tc>
          <w:tcPr>
            <w:tcW w:w="2969" w:type="dxa"/>
            <w:vMerge/>
          </w:tcPr>
          <w:p w14:paraId="154F91FC" w14:textId="77777777" w:rsidR="005D55E7" w:rsidRPr="00BD61C2" w:rsidRDefault="005D55E7" w:rsidP="005D55E7">
            <w:pPr>
              <w:jc w:val="both"/>
              <w:rPr>
                <w:rFonts w:ascii="Times New Roman" w:hAnsi="Times New Roman" w:cs="Times New Roman"/>
                <w:sz w:val="20"/>
                <w:szCs w:val="20"/>
              </w:rPr>
            </w:pPr>
          </w:p>
        </w:tc>
        <w:tc>
          <w:tcPr>
            <w:tcW w:w="5103" w:type="dxa"/>
          </w:tcPr>
          <w:p w14:paraId="28A036D5" w14:textId="61CE88F5" w:rsidR="005D55E7" w:rsidRPr="00BD61C2" w:rsidRDefault="005D55E7" w:rsidP="005D55E7">
            <w:pPr>
              <w:pStyle w:val="Style9"/>
              <w:ind w:left="29"/>
              <w:rPr>
                <w:rStyle w:val="FontStyle31"/>
                <w:sz w:val="20"/>
                <w:szCs w:val="20"/>
              </w:rPr>
            </w:pPr>
            <w:r w:rsidRPr="00BD61C2">
              <w:rPr>
                <w:sz w:val="20"/>
                <w:szCs w:val="20"/>
              </w:rPr>
              <w:t>19.5. Asmeniui teikiamų paslaugų kokybę garantuoja personalui teikiama reguliari ir kokybiška socialinės globos namuose dirbančių kolegų, kitų specialistų  pagalba. Socialinės globos įstaigoje</w:t>
            </w:r>
            <w:r w:rsidRPr="00BD61C2">
              <w:rPr>
                <w:b/>
                <w:bCs/>
                <w:sz w:val="20"/>
                <w:szCs w:val="20"/>
              </w:rPr>
              <w:t> </w:t>
            </w:r>
            <w:r w:rsidRPr="00BD61C2">
              <w:rPr>
                <w:sz w:val="20"/>
                <w:szCs w:val="20"/>
              </w:rPr>
              <w:t>yra numatyta  su asmeniu dirbančių darbuotojų supervizijos vykdymo tvarka, taip pat paskirti asmenys, atsakingi už profesinės pagalbos kolegoms organizavimą. </w:t>
            </w:r>
          </w:p>
        </w:tc>
        <w:tc>
          <w:tcPr>
            <w:tcW w:w="3544" w:type="dxa"/>
          </w:tcPr>
          <w:p w14:paraId="25644B65" w14:textId="1D52FA36" w:rsidR="005D55E7" w:rsidRPr="00BD61C2" w:rsidRDefault="005D55E7" w:rsidP="005D55E7">
            <w:pPr>
              <w:jc w:val="both"/>
              <w:rPr>
                <w:rStyle w:val="FontStyle31"/>
                <w:sz w:val="20"/>
                <w:szCs w:val="20"/>
              </w:rPr>
            </w:pPr>
            <w:r w:rsidRPr="00BD61C2">
              <w:rPr>
                <w:rStyle w:val="FontStyle31"/>
                <w:sz w:val="20"/>
                <w:szCs w:val="20"/>
              </w:rPr>
              <w:t>19.5. Asmeniui teikiamų paslaugų kokybę garantuoja personalui teikiama reguliari ir kokybiška socialinės globos namuose dirbančių kolegų, kitų specialistų pagalba.</w:t>
            </w:r>
          </w:p>
        </w:tc>
        <w:tc>
          <w:tcPr>
            <w:tcW w:w="1270" w:type="dxa"/>
          </w:tcPr>
          <w:p w14:paraId="4D27E443" w14:textId="1355A39D" w:rsidR="005D55E7" w:rsidRPr="00BD61C2" w:rsidRDefault="005D55E7" w:rsidP="005D55E7">
            <w:pPr>
              <w:rPr>
                <w:rFonts w:ascii="Times New Roman" w:hAnsi="Times New Roman" w:cs="Times New Roman"/>
                <w:sz w:val="20"/>
                <w:szCs w:val="20"/>
              </w:rPr>
            </w:pPr>
            <w:r w:rsidRPr="00BD61C2">
              <w:rPr>
                <w:rFonts w:ascii="Times New Roman" w:hAnsi="Times New Roman" w:cs="Times New Roman"/>
                <w:sz w:val="20"/>
                <w:szCs w:val="20"/>
              </w:rPr>
              <w:t>DA, INT</w:t>
            </w:r>
          </w:p>
        </w:tc>
        <w:tc>
          <w:tcPr>
            <w:tcW w:w="1565" w:type="dxa"/>
          </w:tcPr>
          <w:p w14:paraId="13AD1625" w14:textId="57728823" w:rsidR="005D55E7" w:rsidRPr="00BD61C2" w:rsidRDefault="005D55E7" w:rsidP="005D55E7">
            <w:pPr>
              <w:rPr>
                <w:rFonts w:ascii="Times New Roman" w:hAnsi="Times New Roman" w:cs="Times New Roman"/>
                <w:sz w:val="20"/>
                <w:szCs w:val="20"/>
              </w:rPr>
            </w:pPr>
            <w:r w:rsidRPr="00BD61C2">
              <w:rPr>
                <w:rFonts w:ascii="Times New Roman" w:hAnsi="Times New Roman" w:cs="Times New Roman"/>
                <w:sz w:val="20"/>
                <w:szCs w:val="20"/>
              </w:rPr>
              <w:t>Atitinka</w:t>
            </w:r>
          </w:p>
        </w:tc>
      </w:tr>
      <w:tr w:rsidR="005D55E7" w:rsidRPr="00EA4E0A" w14:paraId="363B858B" w14:textId="77777777" w:rsidTr="007A280A">
        <w:trPr>
          <w:gridAfter w:val="1"/>
          <w:wAfter w:w="10" w:type="dxa"/>
        </w:trPr>
        <w:tc>
          <w:tcPr>
            <w:tcW w:w="570" w:type="dxa"/>
            <w:vMerge/>
          </w:tcPr>
          <w:p w14:paraId="4D034B37" w14:textId="77777777" w:rsidR="005D55E7" w:rsidRPr="000638B4" w:rsidRDefault="005D55E7" w:rsidP="005D55E7">
            <w:pPr>
              <w:jc w:val="both"/>
              <w:rPr>
                <w:rFonts w:ascii="Times New Roman" w:hAnsi="Times New Roman" w:cs="Times New Roman"/>
                <w:sz w:val="20"/>
                <w:szCs w:val="20"/>
              </w:rPr>
            </w:pPr>
          </w:p>
        </w:tc>
        <w:tc>
          <w:tcPr>
            <w:tcW w:w="2969" w:type="dxa"/>
            <w:vMerge/>
          </w:tcPr>
          <w:p w14:paraId="1269503B" w14:textId="77777777" w:rsidR="005D55E7" w:rsidRPr="00BD61C2" w:rsidRDefault="005D55E7" w:rsidP="005D55E7">
            <w:pPr>
              <w:jc w:val="both"/>
              <w:rPr>
                <w:rFonts w:ascii="Times New Roman" w:hAnsi="Times New Roman" w:cs="Times New Roman"/>
                <w:sz w:val="20"/>
                <w:szCs w:val="20"/>
              </w:rPr>
            </w:pPr>
          </w:p>
        </w:tc>
        <w:tc>
          <w:tcPr>
            <w:tcW w:w="5103" w:type="dxa"/>
          </w:tcPr>
          <w:p w14:paraId="6D379357" w14:textId="36728A3D" w:rsidR="005D55E7" w:rsidRPr="00BD61C2" w:rsidRDefault="005D55E7" w:rsidP="005D55E7">
            <w:pPr>
              <w:pStyle w:val="Style10"/>
              <w:ind w:left="23" w:right="58" w:firstLine="11"/>
              <w:jc w:val="both"/>
              <w:rPr>
                <w:rStyle w:val="FontStyle31"/>
                <w:sz w:val="20"/>
                <w:szCs w:val="20"/>
              </w:rPr>
            </w:pPr>
            <w:r w:rsidRPr="00BD61C2">
              <w:rPr>
                <w:sz w:val="20"/>
                <w:szCs w:val="20"/>
              </w:rPr>
              <w:t>19.6. Asmeniui užtikrinta socialinės globos kokybė ir socialinės globos normų laikymasis, socialinės globos įstaigai  nuolat  teisės aktų nustatyta tvarka atliekant socialinės globos atitikties socialinės globos normoms įsivertinimą. Socialinės globos  įstaiga turi pasirengusi  savo veiklos įsivertinimo taisykles, tvarką, klausimynus. </w:t>
            </w:r>
          </w:p>
        </w:tc>
        <w:tc>
          <w:tcPr>
            <w:tcW w:w="3544" w:type="dxa"/>
          </w:tcPr>
          <w:p w14:paraId="081C5B62" w14:textId="5FDD9934" w:rsidR="005D55E7" w:rsidRPr="00BD61C2" w:rsidRDefault="005D55E7" w:rsidP="005D55E7">
            <w:pPr>
              <w:pStyle w:val="Style8"/>
              <w:widowControl/>
              <w:jc w:val="both"/>
              <w:rPr>
                <w:rStyle w:val="FontStyle31"/>
                <w:sz w:val="20"/>
                <w:szCs w:val="20"/>
              </w:rPr>
            </w:pPr>
            <w:r w:rsidRPr="00BD61C2">
              <w:rPr>
                <w:rStyle w:val="FontStyle31"/>
                <w:sz w:val="20"/>
                <w:szCs w:val="20"/>
              </w:rPr>
              <w:t xml:space="preserve">19.6. Globos namai turi pasirengę savo veiklos įsivertinimo tvarką. Socialinės globos atitikties socialinės globos normoms įsivertinimas atliekamas Globos namuose kasmet. </w:t>
            </w:r>
            <w:r w:rsidRPr="00BD61C2">
              <w:rPr>
                <w:sz w:val="20"/>
                <w:szCs w:val="20"/>
              </w:rPr>
              <w:t>2021 m. įstaigoje įdiegta kokybės vadybos sistema ISO 9001:2015. 2024 m. atliktas kokybės vadybos sistemos resertifikavimo auditas</w:t>
            </w:r>
          </w:p>
        </w:tc>
        <w:tc>
          <w:tcPr>
            <w:tcW w:w="1270" w:type="dxa"/>
          </w:tcPr>
          <w:p w14:paraId="7B47555D" w14:textId="534B4EB5" w:rsidR="005D55E7" w:rsidRPr="00BD61C2" w:rsidRDefault="005D55E7" w:rsidP="005D55E7">
            <w:pPr>
              <w:rPr>
                <w:rFonts w:ascii="Times New Roman" w:hAnsi="Times New Roman" w:cs="Times New Roman"/>
                <w:sz w:val="20"/>
                <w:szCs w:val="20"/>
              </w:rPr>
            </w:pPr>
            <w:r w:rsidRPr="00BD61C2">
              <w:rPr>
                <w:rFonts w:ascii="Times New Roman" w:hAnsi="Times New Roman" w:cs="Times New Roman"/>
                <w:sz w:val="20"/>
                <w:szCs w:val="20"/>
              </w:rPr>
              <w:t>DA</w:t>
            </w:r>
          </w:p>
        </w:tc>
        <w:tc>
          <w:tcPr>
            <w:tcW w:w="1565" w:type="dxa"/>
          </w:tcPr>
          <w:p w14:paraId="42EA6BEF" w14:textId="0B176866" w:rsidR="005D55E7" w:rsidRPr="00BD61C2" w:rsidRDefault="005D55E7" w:rsidP="005D55E7">
            <w:pPr>
              <w:rPr>
                <w:rFonts w:ascii="Times New Roman" w:hAnsi="Times New Roman" w:cs="Times New Roman"/>
                <w:sz w:val="20"/>
                <w:szCs w:val="20"/>
              </w:rPr>
            </w:pPr>
            <w:r w:rsidRPr="00BD61C2">
              <w:rPr>
                <w:rFonts w:ascii="Times New Roman" w:hAnsi="Times New Roman" w:cs="Times New Roman"/>
                <w:sz w:val="20"/>
                <w:szCs w:val="20"/>
              </w:rPr>
              <w:t xml:space="preserve">Atitinka </w:t>
            </w:r>
          </w:p>
        </w:tc>
      </w:tr>
      <w:tr w:rsidR="005D55E7" w:rsidRPr="000638B4" w14:paraId="635A515A" w14:textId="77777777" w:rsidTr="007A280A">
        <w:trPr>
          <w:gridAfter w:val="1"/>
          <w:wAfter w:w="10" w:type="dxa"/>
        </w:trPr>
        <w:tc>
          <w:tcPr>
            <w:tcW w:w="570" w:type="dxa"/>
            <w:vMerge/>
          </w:tcPr>
          <w:p w14:paraId="247EF78B" w14:textId="77777777" w:rsidR="005D55E7" w:rsidRPr="000638B4" w:rsidRDefault="005D55E7" w:rsidP="005D55E7">
            <w:pPr>
              <w:jc w:val="both"/>
              <w:rPr>
                <w:rFonts w:ascii="Times New Roman" w:hAnsi="Times New Roman" w:cs="Times New Roman"/>
                <w:sz w:val="20"/>
                <w:szCs w:val="20"/>
              </w:rPr>
            </w:pPr>
          </w:p>
        </w:tc>
        <w:tc>
          <w:tcPr>
            <w:tcW w:w="2969" w:type="dxa"/>
            <w:vMerge/>
          </w:tcPr>
          <w:p w14:paraId="35EB655D" w14:textId="77777777" w:rsidR="005D55E7" w:rsidRPr="00BD61C2" w:rsidRDefault="005D55E7" w:rsidP="005D55E7">
            <w:pPr>
              <w:jc w:val="both"/>
              <w:rPr>
                <w:rFonts w:ascii="Times New Roman" w:hAnsi="Times New Roman" w:cs="Times New Roman"/>
                <w:sz w:val="20"/>
                <w:szCs w:val="20"/>
              </w:rPr>
            </w:pPr>
          </w:p>
        </w:tc>
        <w:tc>
          <w:tcPr>
            <w:tcW w:w="5103" w:type="dxa"/>
          </w:tcPr>
          <w:p w14:paraId="229C80C5" w14:textId="632E2997" w:rsidR="005D55E7" w:rsidRPr="00BD61C2" w:rsidRDefault="005D55E7" w:rsidP="005D55E7">
            <w:pPr>
              <w:pStyle w:val="Style10"/>
              <w:ind w:left="23" w:right="58" w:firstLine="11"/>
              <w:jc w:val="both"/>
              <w:rPr>
                <w:rStyle w:val="FontStyle31"/>
                <w:sz w:val="20"/>
                <w:szCs w:val="20"/>
              </w:rPr>
            </w:pPr>
            <w:r w:rsidRPr="00BD61C2">
              <w:rPr>
                <w:sz w:val="20"/>
                <w:szCs w:val="20"/>
              </w:rPr>
              <w:t>19.7. Asmuo, jo globėjas, rūpintojas, šeimos nariai ar artimieji giminaičiai turi galimybę susipažinti su  socialinės globos atitikties socialinės globos normoms vertinimo išvadomis ir rekomendacijomis, kurias pateikia Socialinių paslaugų priežiūros departamentas prie Socialinės apsaugos ir darbo ministerijos (toliau – Socialinių paslaugų priežiūros departamentas). Socialinės globos įstaigoje yra paskirtas asmuo, atsakingas už suinteresuotų asmenų supažindinimą su socialinės globos atitikties socialinės globos normoms vertinimo (įsivertinimo) išvadomis.  </w:t>
            </w:r>
          </w:p>
        </w:tc>
        <w:tc>
          <w:tcPr>
            <w:tcW w:w="3544" w:type="dxa"/>
          </w:tcPr>
          <w:p w14:paraId="6904D331" w14:textId="1C0CC116" w:rsidR="005D55E7" w:rsidRPr="00BD61C2" w:rsidRDefault="005D55E7" w:rsidP="005D55E7">
            <w:pPr>
              <w:jc w:val="both"/>
              <w:rPr>
                <w:rStyle w:val="FontStyle31"/>
                <w:sz w:val="20"/>
                <w:szCs w:val="20"/>
              </w:rPr>
            </w:pPr>
            <w:r w:rsidRPr="00BD61C2">
              <w:rPr>
                <w:rFonts w:ascii="Times New Roman" w:hAnsi="Times New Roman" w:cs="Times New Roman"/>
                <w:sz w:val="20"/>
                <w:szCs w:val="20"/>
              </w:rPr>
              <w:t xml:space="preserve">19.7. Asmuo, jo globėjas, rūpintojas, šeimos nariai ar artimieji giminaičiai turi galimybę susipažinti su  socialinės globos atitikties socialinės globos normoms vertinimo išvadomis ir rekomendacijomis, kurias pateikia Socialinių paslaugų priežiūros departamentas prie Socialinės apsaugos ir darbo ministerijos. Socialinės globos įstaigoje yra paskirtas asmuo, atsakingas už suinteresuotų asmenų supažindinimą </w:t>
            </w:r>
            <w:r w:rsidRPr="00BD61C2">
              <w:rPr>
                <w:rFonts w:ascii="Times New Roman" w:hAnsi="Times New Roman" w:cs="Times New Roman"/>
                <w:sz w:val="20"/>
                <w:szCs w:val="20"/>
              </w:rPr>
              <w:lastRenderedPageBreak/>
              <w:t>su socialinės globos atitikties socialinės globos normoms vertinimo (įsivertinimo) išvadomis.  </w:t>
            </w:r>
          </w:p>
        </w:tc>
        <w:tc>
          <w:tcPr>
            <w:tcW w:w="1270" w:type="dxa"/>
          </w:tcPr>
          <w:p w14:paraId="5201D9A0" w14:textId="30582D07" w:rsidR="005D55E7" w:rsidRPr="00BD61C2" w:rsidRDefault="005D55E7" w:rsidP="005D55E7">
            <w:pPr>
              <w:rPr>
                <w:rFonts w:ascii="Times New Roman" w:hAnsi="Times New Roman" w:cs="Times New Roman"/>
                <w:sz w:val="20"/>
                <w:szCs w:val="20"/>
              </w:rPr>
            </w:pPr>
            <w:r w:rsidRPr="00BD61C2">
              <w:rPr>
                <w:rFonts w:ascii="Times New Roman" w:hAnsi="Times New Roman" w:cs="Times New Roman"/>
                <w:sz w:val="20"/>
                <w:szCs w:val="20"/>
              </w:rPr>
              <w:lastRenderedPageBreak/>
              <w:t>DA</w:t>
            </w:r>
          </w:p>
        </w:tc>
        <w:tc>
          <w:tcPr>
            <w:tcW w:w="1565" w:type="dxa"/>
          </w:tcPr>
          <w:p w14:paraId="7926DF88" w14:textId="41C43CAF" w:rsidR="005D55E7" w:rsidRPr="00BD61C2" w:rsidRDefault="005D55E7" w:rsidP="005D55E7">
            <w:pPr>
              <w:rPr>
                <w:rFonts w:ascii="Times New Roman" w:hAnsi="Times New Roman" w:cs="Times New Roman"/>
                <w:sz w:val="20"/>
                <w:szCs w:val="20"/>
              </w:rPr>
            </w:pPr>
            <w:r w:rsidRPr="00BD61C2">
              <w:rPr>
                <w:rFonts w:ascii="Times New Roman" w:hAnsi="Times New Roman" w:cs="Times New Roman"/>
                <w:sz w:val="20"/>
                <w:szCs w:val="20"/>
              </w:rPr>
              <w:t>Atitinka</w:t>
            </w:r>
          </w:p>
        </w:tc>
      </w:tr>
      <w:tr w:rsidR="005D55E7" w:rsidRPr="000638B4" w14:paraId="55AFA37D" w14:textId="77777777" w:rsidTr="007A280A">
        <w:trPr>
          <w:gridAfter w:val="1"/>
          <w:wAfter w:w="10" w:type="dxa"/>
          <w:trHeight w:val="1198"/>
        </w:trPr>
        <w:tc>
          <w:tcPr>
            <w:tcW w:w="570" w:type="dxa"/>
            <w:vMerge/>
          </w:tcPr>
          <w:p w14:paraId="1AEFC7BC" w14:textId="77777777" w:rsidR="005D55E7" w:rsidRPr="000638B4" w:rsidRDefault="005D55E7" w:rsidP="005D55E7">
            <w:pPr>
              <w:jc w:val="both"/>
              <w:rPr>
                <w:rFonts w:ascii="Times New Roman" w:hAnsi="Times New Roman" w:cs="Times New Roman"/>
                <w:sz w:val="20"/>
                <w:szCs w:val="20"/>
              </w:rPr>
            </w:pPr>
          </w:p>
        </w:tc>
        <w:tc>
          <w:tcPr>
            <w:tcW w:w="2969" w:type="dxa"/>
            <w:vMerge/>
          </w:tcPr>
          <w:p w14:paraId="7BCE2932" w14:textId="77777777" w:rsidR="005D55E7" w:rsidRPr="00BD61C2" w:rsidRDefault="005D55E7" w:rsidP="005D55E7">
            <w:pPr>
              <w:jc w:val="both"/>
              <w:rPr>
                <w:rFonts w:ascii="Times New Roman" w:hAnsi="Times New Roman" w:cs="Times New Roman"/>
                <w:sz w:val="20"/>
                <w:szCs w:val="20"/>
              </w:rPr>
            </w:pPr>
          </w:p>
        </w:tc>
        <w:tc>
          <w:tcPr>
            <w:tcW w:w="5103" w:type="dxa"/>
            <w:tcBorders>
              <w:top w:val="single" w:sz="4" w:space="0" w:color="auto"/>
            </w:tcBorders>
          </w:tcPr>
          <w:p w14:paraId="1819AA93" w14:textId="697832A1" w:rsidR="005D55E7" w:rsidRPr="00BD61C2" w:rsidRDefault="005D55E7" w:rsidP="005D55E7">
            <w:pPr>
              <w:pStyle w:val="Style10"/>
              <w:ind w:left="23" w:right="58" w:firstLine="11"/>
              <w:jc w:val="both"/>
              <w:rPr>
                <w:sz w:val="20"/>
                <w:szCs w:val="20"/>
              </w:rPr>
            </w:pPr>
            <w:r w:rsidRPr="00BD61C2">
              <w:rPr>
                <w:sz w:val="20"/>
                <w:szCs w:val="20"/>
              </w:rPr>
              <w:t>19.8. Socialinės globos įstaigoje nagrinėjami socialinės globos atitikties socialinės globos normoms vertinimo (įsivertinimo) rezultatai ir remiantis jais nustatomi socialinės globos įstaigos veiklos tobulinimo prioritetai bei sudaromi atitinkamos srities veiklos pagerinimo konkrečių priemonių planai (numatant konkrečius terminus ir vykdytojus (jų pareigos, vardas, pavardė)).  </w:t>
            </w:r>
          </w:p>
          <w:p w14:paraId="2F0F6252" w14:textId="1CA3E22C" w:rsidR="005D55E7" w:rsidRPr="00BD61C2" w:rsidRDefault="005D55E7" w:rsidP="005D55E7">
            <w:pPr>
              <w:pStyle w:val="Style10"/>
              <w:ind w:left="23" w:right="58" w:firstLine="11"/>
              <w:jc w:val="both"/>
              <w:rPr>
                <w:rStyle w:val="FontStyle31"/>
                <w:sz w:val="20"/>
                <w:szCs w:val="20"/>
              </w:rPr>
            </w:pPr>
          </w:p>
        </w:tc>
        <w:tc>
          <w:tcPr>
            <w:tcW w:w="3544" w:type="dxa"/>
          </w:tcPr>
          <w:p w14:paraId="7C3BA0B4" w14:textId="2058E8EE" w:rsidR="005D55E7" w:rsidRPr="00BD61C2" w:rsidRDefault="005D55E7" w:rsidP="005D55E7">
            <w:pPr>
              <w:jc w:val="both"/>
              <w:rPr>
                <w:rStyle w:val="FontStyle31"/>
                <w:sz w:val="20"/>
                <w:szCs w:val="20"/>
              </w:rPr>
            </w:pPr>
            <w:r w:rsidRPr="00BD61C2">
              <w:rPr>
                <w:rStyle w:val="FontStyle31"/>
                <w:sz w:val="20"/>
                <w:szCs w:val="20"/>
              </w:rPr>
              <w:t>19.8. Socialinės globos įstaigoje nagrinėjami socialinės globos atitikties socialinės globos normoms vertinimo (įsivertinimo) rezultatai.</w:t>
            </w:r>
          </w:p>
        </w:tc>
        <w:tc>
          <w:tcPr>
            <w:tcW w:w="1270" w:type="dxa"/>
          </w:tcPr>
          <w:p w14:paraId="153F6C68" w14:textId="0DECC6C2" w:rsidR="005D55E7" w:rsidRPr="00BD61C2" w:rsidRDefault="005D55E7" w:rsidP="005D55E7">
            <w:pPr>
              <w:rPr>
                <w:rFonts w:ascii="Times New Roman" w:hAnsi="Times New Roman" w:cs="Times New Roman"/>
                <w:sz w:val="20"/>
                <w:szCs w:val="20"/>
              </w:rPr>
            </w:pPr>
            <w:r w:rsidRPr="00BD61C2">
              <w:rPr>
                <w:rFonts w:ascii="Times New Roman" w:hAnsi="Times New Roman" w:cs="Times New Roman"/>
                <w:sz w:val="20"/>
                <w:szCs w:val="20"/>
              </w:rPr>
              <w:t>DA</w:t>
            </w:r>
          </w:p>
        </w:tc>
        <w:tc>
          <w:tcPr>
            <w:tcW w:w="1565" w:type="dxa"/>
          </w:tcPr>
          <w:p w14:paraId="16910D15" w14:textId="4F91C137" w:rsidR="005D55E7" w:rsidRPr="00BD61C2" w:rsidRDefault="005D55E7" w:rsidP="005D55E7">
            <w:pPr>
              <w:rPr>
                <w:rFonts w:ascii="Times New Roman" w:hAnsi="Times New Roman" w:cs="Times New Roman"/>
                <w:sz w:val="20"/>
                <w:szCs w:val="20"/>
              </w:rPr>
            </w:pPr>
            <w:r w:rsidRPr="00BD61C2">
              <w:rPr>
                <w:rFonts w:ascii="Times New Roman" w:hAnsi="Times New Roman" w:cs="Times New Roman"/>
                <w:sz w:val="20"/>
                <w:szCs w:val="20"/>
              </w:rPr>
              <w:t>Atitinka</w:t>
            </w:r>
          </w:p>
        </w:tc>
      </w:tr>
      <w:tr w:rsidR="005D55E7" w:rsidRPr="000638B4" w14:paraId="278360B8" w14:textId="77777777" w:rsidTr="007A280A">
        <w:trPr>
          <w:gridAfter w:val="1"/>
          <w:wAfter w:w="10" w:type="dxa"/>
        </w:trPr>
        <w:tc>
          <w:tcPr>
            <w:tcW w:w="570" w:type="dxa"/>
            <w:vMerge/>
          </w:tcPr>
          <w:p w14:paraId="4E1FC97A" w14:textId="77777777" w:rsidR="005D55E7" w:rsidRPr="000638B4" w:rsidRDefault="005D55E7" w:rsidP="005D55E7">
            <w:pPr>
              <w:jc w:val="both"/>
              <w:rPr>
                <w:rFonts w:ascii="Times New Roman" w:hAnsi="Times New Roman" w:cs="Times New Roman"/>
                <w:sz w:val="20"/>
                <w:szCs w:val="20"/>
              </w:rPr>
            </w:pPr>
          </w:p>
        </w:tc>
        <w:tc>
          <w:tcPr>
            <w:tcW w:w="2969" w:type="dxa"/>
            <w:vMerge/>
          </w:tcPr>
          <w:p w14:paraId="348129B5" w14:textId="77777777" w:rsidR="005D55E7" w:rsidRPr="00BD61C2" w:rsidRDefault="005D55E7" w:rsidP="005D55E7">
            <w:pPr>
              <w:jc w:val="both"/>
              <w:rPr>
                <w:rFonts w:ascii="Times New Roman" w:hAnsi="Times New Roman" w:cs="Times New Roman"/>
                <w:sz w:val="20"/>
                <w:szCs w:val="20"/>
              </w:rPr>
            </w:pPr>
          </w:p>
        </w:tc>
        <w:tc>
          <w:tcPr>
            <w:tcW w:w="5103" w:type="dxa"/>
          </w:tcPr>
          <w:p w14:paraId="5A29DD2B" w14:textId="1C68404E" w:rsidR="005D55E7" w:rsidRPr="00BD61C2" w:rsidRDefault="005D55E7" w:rsidP="005D55E7">
            <w:pPr>
              <w:pStyle w:val="Style10"/>
              <w:widowControl/>
              <w:spacing w:line="240" w:lineRule="auto"/>
              <w:ind w:left="23" w:right="62" w:firstLine="11"/>
              <w:jc w:val="both"/>
              <w:rPr>
                <w:rStyle w:val="FontStyle31"/>
                <w:sz w:val="20"/>
                <w:szCs w:val="20"/>
              </w:rPr>
            </w:pPr>
            <w:r w:rsidRPr="00BD61C2">
              <w:rPr>
                <w:sz w:val="20"/>
                <w:szCs w:val="20"/>
              </w:rPr>
              <w:t>19.9. Socialinės globos įstaigoje yra reguliariai organizuojami personalo pasitarimai, seminarai ir kiti užsiėmimai, kurie fiksuojami socialinės globos įstaigos veiklos dokumentuose (fiksuojama data, trukmė ir aptartos temos).</w:t>
            </w:r>
          </w:p>
        </w:tc>
        <w:tc>
          <w:tcPr>
            <w:tcW w:w="3544" w:type="dxa"/>
          </w:tcPr>
          <w:p w14:paraId="1316A15A" w14:textId="25AE326C" w:rsidR="005D55E7" w:rsidRPr="00BD61C2" w:rsidRDefault="005D55E7" w:rsidP="005D55E7">
            <w:pPr>
              <w:pStyle w:val="Style9"/>
              <w:widowControl/>
              <w:spacing w:line="240" w:lineRule="auto"/>
              <w:ind w:hanging="5"/>
              <w:rPr>
                <w:rStyle w:val="FontStyle31"/>
                <w:sz w:val="20"/>
                <w:szCs w:val="20"/>
              </w:rPr>
            </w:pPr>
            <w:r w:rsidRPr="00BD61C2">
              <w:rPr>
                <w:rStyle w:val="FontStyle31"/>
                <w:sz w:val="20"/>
                <w:szCs w:val="20"/>
              </w:rPr>
              <w:t>19.9. Einamieji veiklos klausimai svarstomi, aptariami, sprendžiami direktoriaus ir administracijos, tarnybų vadovų ir specialistų bei atskirų padalinių darbuotojų pasitarimų metu, vykstančių ne mažiau kaip kartą per savaitę.</w:t>
            </w:r>
          </w:p>
        </w:tc>
        <w:tc>
          <w:tcPr>
            <w:tcW w:w="1270" w:type="dxa"/>
          </w:tcPr>
          <w:p w14:paraId="3F5028E7" w14:textId="26D1321A" w:rsidR="005D55E7" w:rsidRPr="00BD61C2" w:rsidRDefault="005D55E7" w:rsidP="005D55E7">
            <w:pPr>
              <w:rPr>
                <w:rFonts w:ascii="Times New Roman" w:hAnsi="Times New Roman" w:cs="Times New Roman"/>
                <w:sz w:val="20"/>
                <w:szCs w:val="20"/>
              </w:rPr>
            </w:pPr>
            <w:r w:rsidRPr="00BD61C2">
              <w:rPr>
                <w:rFonts w:ascii="Times New Roman" w:hAnsi="Times New Roman" w:cs="Times New Roman"/>
                <w:sz w:val="20"/>
                <w:szCs w:val="20"/>
              </w:rPr>
              <w:t>DA</w:t>
            </w:r>
          </w:p>
        </w:tc>
        <w:tc>
          <w:tcPr>
            <w:tcW w:w="1565" w:type="dxa"/>
          </w:tcPr>
          <w:p w14:paraId="6638AE4B" w14:textId="427BD341" w:rsidR="005D55E7" w:rsidRPr="00BD61C2" w:rsidRDefault="005D55E7" w:rsidP="005D55E7">
            <w:pPr>
              <w:rPr>
                <w:rFonts w:ascii="Times New Roman" w:hAnsi="Times New Roman" w:cs="Times New Roman"/>
                <w:sz w:val="20"/>
                <w:szCs w:val="20"/>
              </w:rPr>
            </w:pPr>
            <w:r w:rsidRPr="00BD61C2">
              <w:rPr>
                <w:rFonts w:ascii="Times New Roman" w:hAnsi="Times New Roman" w:cs="Times New Roman"/>
                <w:sz w:val="20"/>
                <w:szCs w:val="20"/>
              </w:rPr>
              <w:t xml:space="preserve">Atitinka </w:t>
            </w:r>
          </w:p>
        </w:tc>
      </w:tr>
      <w:tr w:rsidR="005D55E7" w:rsidRPr="000638B4" w14:paraId="453E6811" w14:textId="77777777" w:rsidTr="007A280A">
        <w:trPr>
          <w:gridAfter w:val="1"/>
          <w:wAfter w:w="10" w:type="dxa"/>
        </w:trPr>
        <w:tc>
          <w:tcPr>
            <w:tcW w:w="570" w:type="dxa"/>
            <w:vMerge w:val="restart"/>
          </w:tcPr>
          <w:p w14:paraId="762234C7" w14:textId="617361B6" w:rsidR="005D55E7" w:rsidRPr="000638B4" w:rsidRDefault="005D55E7" w:rsidP="005D55E7">
            <w:pPr>
              <w:jc w:val="both"/>
              <w:rPr>
                <w:rFonts w:ascii="Times New Roman" w:hAnsi="Times New Roman" w:cs="Times New Roman"/>
                <w:sz w:val="20"/>
                <w:szCs w:val="20"/>
              </w:rPr>
            </w:pPr>
            <w:r w:rsidRPr="000638B4">
              <w:rPr>
                <w:rFonts w:ascii="Times New Roman" w:hAnsi="Times New Roman" w:cs="Times New Roman"/>
                <w:sz w:val="20"/>
                <w:szCs w:val="20"/>
              </w:rPr>
              <w:t>2</w:t>
            </w:r>
            <w:r>
              <w:rPr>
                <w:rFonts w:ascii="Times New Roman" w:hAnsi="Times New Roman" w:cs="Times New Roman"/>
                <w:sz w:val="20"/>
                <w:szCs w:val="20"/>
              </w:rPr>
              <w:t>0</w:t>
            </w:r>
            <w:r w:rsidRPr="000638B4">
              <w:rPr>
                <w:rFonts w:ascii="Times New Roman" w:hAnsi="Times New Roman" w:cs="Times New Roman"/>
                <w:sz w:val="20"/>
                <w:szCs w:val="20"/>
              </w:rPr>
              <w:t>.</w:t>
            </w:r>
          </w:p>
        </w:tc>
        <w:tc>
          <w:tcPr>
            <w:tcW w:w="2969" w:type="dxa"/>
            <w:vMerge w:val="restart"/>
          </w:tcPr>
          <w:p w14:paraId="194FB081" w14:textId="0C639DDF" w:rsidR="005D55E7" w:rsidRPr="00BD61C2" w:rsidRDefault="005D55E7" w:rsidP="005D55E7">
            <w:pPr>
              <w:jc w:val="both"/>
              <w:rPr>
                <w:rFonts w:ascii="Times New Roman" w:hAnsi="Times New Roman" w:cs="Times New Roman"/>
                <w:sz w:val="20"/>
                <w:szCs w:val="20"/>
              </w:rPr>
            </w:pPr>
            <w:r w:rsidRPr="00BD61C2">
              <w:rPr>
                <w:rFonts w:ascii="Times New Roman" w:hAnsi="Times New Roman" w:cs="Times New Roman"/>
                <w:sz w:val="20"/>
                <w:szCs w:val="20"/>
              </w:rPr>
              <w:t>Vyrauja geranoriška ir konstruktyvi reakcija į skundus ir pageidavimus, asmuo gali pareikšti savo nuomonę dėl socialinės globos įstaigos veiklos </w:t>
            </w:r>
          </w:p>
        </w:tc>
        <w:tc>
          <w:tcPr>
            <w:tcW w:w="5103" w:type="dxa"/>
          </w:tcPr>
          <w:p w14:paraId="2133023B" w14:textId="5E7B963A" w:rsidR="005D55E7" w:rsidRPr="00BD61C2" w:rsidRDefault="005D55E7" w:rsidP="005D55E7">
            <w:pPr>
              <w:pStyle w:val="Style10"/>
              <w:ind w:right="62" w:firstLine="14"/>
              <w:jc w:val="both"/>
              <w:rPr>
                <w:rStyle w:val="FontStyle31"/>
                <w:sz w:val="20"/>
                <w:szCs w:val="20"/>
              </w:rPr>
            </w:pPr>
            <w:r w:rsidRPr="00BD61C2">
              <w:rPr>
                <w:sz w:val="20"/>
                <w:szCs w:val="20"/>
              </w:rPr>
              <w:t>20.1. Asmeniui, jo globėjui, rūpintojui, šeimos nariams ar artimiesiems giminaičiams ir socialinės globos įstaigos personalui sudarytos sąlygos kreiptis į socialinės globos įstaigos administraciją dėl iškilusių problemų. Socialinės globos įstaigoje šios įstaigos nustatyta tvarka yra užfiksuoti asmens ar jo globėjo, rūpintojo, šeimos narių ar artimųjų giminaičių pasiūlymai, skundai, užtikrinama operatyvi socialinės globos įstaigos darbuotojų reakcija į juos ir pagal socialinės globos įstaigoje</w:t>
            </w:r>
            <w:r w:rsidRPr="00BD61C2">
              <w:rPr>
                <w:b/>
                <w:bCs/>
                <w:sz w:val="20"/>
                <w:szCs w:val="20"/>
              </w:rPr>
              <w:t> </w:t>
            </w:r>
            <w:r w:rsidRPr="00BD61C2">
              <w:rPr>
                <w:sz w:val="20"/>
                <w:szCs w:val="20"/>
              </w:rPr>
              <w:t> numatytą procedūrą bei teisės aktų nustatytą tvarką  laiku pateikti atsakymai. </w:t>
            </w:r>
          </w:p>
        </w:tc>
        <w:tc>
          <w:tcPr>
            <w:tcW w:w="3544" w:type="dxa"/>
          </w:tcPr>
          <w:p w14:paraId="3CE96235" w14:textId="23644D37" w:rsidR="005D55E7" w:rsidRPr="00BD61C2" w:rsidRDefault="005D55E7" w:rsidP="005D55E7">
            <w:pPr>
              <w:jc w:val="both"/>
              <w:rPr>
                <w:rStyle w:val="FontStyle31"/>
                <w:sz w:val="20"/>
                <w:szCs w:val="20"/>
              </w:rPr>
            </w:pPr>
            <w:r w:rsidRPr="00BD61C2">
              <w:rPr>
                <w:rStyle w:val="FontStyle31"/>
                <w:sz w:val="20"/>
                <w:szCs w:val="20"/>
              </w:rPr>
              <w:t>20.1. Asmeniui, jo globėjui, rūpintojui, šeimos nariams ar artimiesiems giminaičiams ir darbuotojams sudarytos visos būtinos sąlygos, kad galėtų kreiptis į administraciją dėl iškilusių problemų. Visi skundai priimami tiek žodžiu, tiek raštu. Visi pateikti skundai bus nagrinėjami socialinės globos įstaigos nustatyta tvarka.</w:t>
            </w:r>
          </w:p>
        </w:tc>
        <w:tc>
          <w:tcPr>
            <w:tcW w:w="1270" w:type="dxa"/>
          </w:tcPr>
          <w:p w14:paraId="44277487" w14:textId="59F30056" w:rsidR="005D55E7" w:rsidRPr="00BD61C2" w:rsidRDefault="005D55E7" w:rsidP="005D55E7">
            <w:pPr>
              <w:rPr>
                <w:rFonts w:ascii="Times New Roman" w:hAnsi="Times New Roman" w:cs="Times New Roman"/>
                <w:sz w:val="20"/>
                <w:szCs w:val="20"/>
              </w:rPr>
            </w:pPr>
            <w:r w:rsidRPr="00BD61C2">
              <w:rPr>
                <w:rFonts w:ascii="Times New Roman" w:hAnsi="Times New Roman" w:cs="Times New Roman"/>
                <w:sz w:val="20"/>
                <w:szCs w:val="20"/>
              </w:rPr>
              <w:t>DA</w:t>
            </w:r>
          </w:p>
        </w:tc>
        <w:tc>
          <w:tcPr>
            <w:tcW w:w="1565" w:type="dxa"/>
          </w:tcPr>
          <w:p w14:paraId="60695DC0" w14:textId="5A60B669" w:rsidR="005D55E7" w:rsidRPr="00BD61C2" w:rsidRDefault="005D55E7" w:rsidP="005D55E7">
            <w:pPr>
              <w:rPr>
                <w:rFonts w:ascii="Times New Roman" w:hAnsi="Times New Roman" w:cs="Times New Roman"/>
                <w:sz w:val="20"/>
                <w:szCs w:val="20"/>
              </w:rPr>
            </w:pPr>
            <w:r w:rsidRPr="00BD61C2">
              <w:rPr>
                <w:rFonts w:ascii="Times New Roman" w:hAnsi="Times New Roman" w:cs="Times New Roman"/>
                <w:sz w:val="20"/>
                <w:szCs w:val="20"/>
              </w:rPr>
              <w:t>Atitinka</w:t>
            </w:r>
          </w:p>
        </w:tc>
      </w:tr>
      <w:tr w:rsidR="005D55E7" w:rsidRPr="000638B4" w14:paraId="70C7ADE8" w14:textId="77777777" w:rsidTr="007A280A">
        <w:trPr>
          <w:gridAfter w:val="1"/>
          <w:wAfter w:w="10" w:type="dxa"/>
        </w:trPr>
        <w:tc>
          <w:tcPr>
            <w:tcW w:w="570" w:type="dxa"/>
            <w:vMerge/>
          </w:tcPr>
          <w:p w14:paraId="062B1B70" w14:textId="77777777" w:rsidR="005D55E7" w:rsidRPr="000638B4" w:rsidRDefault="005D55E7" w:rsidP="005D55E7">
            <w:pPr>
              <w:jc w:val="both"/>
              <w:rPr>
                <w:rFonts w:ascii="Times New Roman" w:hAnsi="Times New Roman" w:cs="Times New Roman"/>
                <w:sz w:val="20"/>
                <w:szCs w:val="20"/>
              </w:rPr>
            </w:pPr>
          </w:p>
        </w:tc>
        <w:tc>
          <w:tcPr>
            <w:tcW w:w="2969" w:type="dxa"/>
            <w:vMerge/>
          </w:tcPr>
          <w:p w14:paraId="3EC84133" w14:textId="77777777" w:rsidR="005D55E7" w:rsidRPr="00BD61C2" w:rsidRDefault="005D55E7" w:rsidP="005D55E7">
            <w:pPr>
              <w:jc w:val="both"/>
              <w:rPr>
                <w:rFonts w:ascii="Times New Roman" w:hAnsi="Times New Roman" w:cs="Times New Roman"/>
                <w:sz w:val="20"/>
                <w:szCs w:val="20"/>
              </w:rPr>
            </w:pPr>
          </w:p>
        </w:tc>
        <w:tc>
          <w:tcPr>
            <w:tcW w:w="5103" w:type="dxa"/>
          </w:tcPr>
          <w:p w14:paraId="237A0D22" w14:textId="52C4AF08" w:rsidR="005D55E7" w:rsidRPr="00BD61C2" w:rsidRDefault="005D55E7" w:rsidP="005D55E7">
            <w:pPr>
              <w:pStyle w:val="Style10"/>
              <w:ind w:right="62" w:firstLine="14"/>
              <w:jc w:val="both"/>
              <w:rPr>
                <w:rStyle w:val="FontStyle31"/>
                <w:sz w:val="20"/>
                <w:szCs w:val="20"/>
              </w:rPr>
            </w:pPr>
            <w:r w:rsidRPr="00BD61C2">
              <w:rPr>
                <w:sz w:val="20"/>
                <w:szCs w:val="20"/>
              </w:rPr>
              <w:t>20.2. Socialinės globos namuose sudarytos sąlygos veikti socialinės globos namų tarybai, galinčiai teikti  pasiūlymus administracijai dėl socialinės globos namų veiklos. Į tarybos pateiktus pagrįstus pasiūlymus socialinės globos namų administracija atsižvelgia organizuodama socialinės globos namų veiklą.  </w:t>
            </w:r>
          </w:p>
        </w:tc>
        <w:tc>
          <w:tcPr>
            <w:tcW w:w="3544" w:type="dxa"/>
          </w:tcPr>
          <w:p w14:paraId="1C568F65" w14:textId="4B42CBCF" w:rsidR="005D55E7" w:rsidRPr="00BD61C2" w:rsidRDefault="005D55E7" w:rsidP="005D55E7">
            <w:pPr>
              <w:pStyle w:val="Style9"/>
              <w:widowControl/>
              <w:spacing w:line="240" w:lineRule="auto"/>
              <w:ind w:hanging="5"/>
              <w:rPr>
                <w:rStyle w:val="FontStyle31"/>
                <w:sz w:val="20"/>
                <w:szCs w:val="20"/>
              </w:rPr>
            </w:pPr>
            <w:r w:rsidRPr="00BD61C2">
              <w:rPr>
                <w:rStyle w:val="FontStyle31"/>
                <w:sz w:val="20"/>
                <w:szCs w:val="20"/>
              </w:rPr>
              <w:t>20.2. Socialinės globos namuose sudarytos sąlygos veikti socialinės globos namų tarybai, kuri atstovauja paslaugų gavėjų interesus, organizuoja, inicijuoja įvairius renginius, akcijas, teikia pasiūlymus administracijai dėl socialinės globos namų veiklos gerinimo ir kt.</w:t>
            </w:r>
          </w:p>
        </w:tc>
        <w:tc>
          <w:tcPr>
            <w:tcW w:w="1270" w:type="dxa"/>
          </w:tcPr>
          <w:p w14:paraId="0C05F30E" w14:textId="5C91B317" w:rsidR="005D55E7" w:rsidRPr="00BD61C2" w:rsidRDefault="005D55E7" w:rsidP="005D55E7">
            <w:pPr>
              <w:rPr>
                <w:rFonts w:ascii="Times New Roman" w:hAnsi="Times New Roman" w:cs="Times New Roman"/>
                <w:sz w:val="20"/>
                <w:szCs w:val="20"/>
              </w:rPr>
            </w:pPr>
            <w:r w:rsidRPr="00BD61C2">
              <w:rPr>
                <w:rFonts w:ascii="Times New Roman" w:hAnsi="Times New Roman" w:cs="Times New Roman"/>
                <w:sz w:val="20"/>
                <w:szCs w:val="20"/>
              </w:rPr>
              <w:t>DA</w:t>
            </w:r>
          </w:p>
        </w:tc>
        <w:tc>
          <w:tcPr>
            <w:tcW w:w="1565" w:type="dxa"/>
          </w:tcPr>
          <w:p w14:paraId="3FC7D874" w14:textId="5C9072F6" w:rsidR="005D55E7" w:rsidRPr="00BD61C2" w:rsidRDefault="005D55E7" w:rsidP="005D55E7">
            <w:pPr>
              <w:rPr>
                <w:rFonts w:ascii="Times New Roman" w:hAnsi="Times New Roman" w:cs="Times New Roman"/>
                <w:sz w:val="20"/>
                <w:szCs w:val="20"/>
              </w:rPr>
            </w:pPr>
            <w:r w:rsidRPr="00BD61C2">
              <w:rPr>
                <w:rFonts w:ascii="Times New Roman" w:hAnsi="Times New Roman" w:cs="Times New Roman"/>
                <w:sz w:val="20"/>
                <w:szCs w:val="20"/>
              </w:rPr>
              <w:t>Atitinka</w:t>
            </w:r>
          </w:p>
        </w:tc>
      </w:tr>
      <w:tr w:rsidR="005D55E7" w:rsidRPr="000638B4" w14:paraId="0C06969E" w14:textId="77777777" w:rsidTr="007A280A">
        <w:trPr>
          <w:gridAfter w:val="1"/>
          <w:wAfter w:w="10" w:type="dxa"/>
        </w:trPr>
        <w:tc>
          <w:tcPr>
            <w:tcW w:w="570" w:type="dxa"/>
            <w:vMerge/>
          </w:tcPr>
          <w:p w14:paraId="3767A055" w14:textId="77777777" w:rsidR="005D55E7" w:rsidRPr="000638B4" w:rsidRDefault="005D55E7" w:rsidP="005D55E7">
            <w:pPr>
              <w:jc w:val="both"/>
              <w:rPr>
                <w:rFonts w:ascii="Times New Roman" w:hAnsi="Times New Roman" w:cs="Times New Roman"/>
                <w:sz w:val="20"/>
                <w:szCs w:val="20"/>
              </w:rPr>
            </w:pPr>
          </w:p>
        </w:tc>
        <w:tc>
          <w:tcPr>
            <w:tcW w:w="2969" w:type="dxa"/>
            <w:vMerge/>
          </w:tcPr>
          <w:p w14:paraId="1D7EAAE2" w14:textId="77777777" w:rsidR="005D55E7" w:rsidRPr="00BD61C2" w:rsidRDefault="005D55E7" w:rsidP="005D55E7">
            <w:pPr>
              <w:jc w:val="both"/>
              <w:rPr>
                <w:rFonts w:ascii="Times New Roman" w:hAnsi="Times New Roman" w:cs="Times New Roman"/>
                <w:sz w:val="20"/>
                <w:szCs w:val="20"/>
              </w:rPr>
            </w:pPr>
          </w:p>
        </w:tc>
        <w:tc>
          <w:tcPr>
            <w:tcW w:w="5103" w:type="dxa"/>
          </w:tcPr>
          <w:p w14:paraId="1F6E56F4" w14:textId="50186417" w:rsidR="005D55E7" w:rsidRPr="00BD61C2" w:rsidRDefault="005D55E7" w:rsidP="005D55E7">
            <w:pPr>
              <w:pStyle w:val="Style10"/>
              <w:ind w:right="62" w:firstLine="14"/>
              <w:jc w:val="both"/>
              <w:rPr>
                <w:rStyle w:val="FontStyle31"/>
                <w:sz w:val="20"/>
                <w:szCs w:val="20"/>
              </w:rPr>
            </w:pPr>
            <w:r w:rsidRPr="00BD61C2">
              <w:rPr>
                <w:sz w:val="20"/>
                <w:szCs w:val="20"/>
              </w:rPr>
              <w:t>20.3. Asmeniui garantuota, kad socialinės globos  įstaigos valdymas ir administravimas yra nuolat tobulinamas, reguliariai apsvarstant socialinės globos įstaigai aktualių teisės aktų pasikeitimus, naujus gerosios praktikos pavyzdžius </w:t>
            </w:r>
          </w:p>
        </w:tc>
        <w:tc>
          <w:tcPr>
            <w:tcW w:w="3544" w:type="dxa"/>
          </w:tcPr>
          <w:p w14:paraId="670A809E" w14:textId="2C974001" w:rsidR="005D55E7" w:rsidRPr="00BD61C2" w:rsidRDefault="005D55E7" w:rsidP="005D55E7">
            <w:pPr>
              <w:pStyle w:val="Style9"/>
              <w:widowControl/>
              <w:spacing w:line="240" w:lineRule="auto"/>
              <w:ind w:hanging="6"/>
              <w:rPr>
                <w:rStyle w:val="FontStyle31"/>
                <w:sz w:val="20"/>
                <w:szCs w:val="20"/>
              </w:rPr>
            </w:pPr>
            <w:r w:rsidRPr="00BD61C2">
              <w:rPr>
                <w:rStyle w:val="FontStyle31"/>
                <w:sz w:val="20"/>
                <w:szCs w:val="20"/>
              </w:rPr>
              <w:t>20.3. Socialinės globos įstaigos veiklos organizavimas yra priklausomas nuo aktualių teisės aktų nuostatų įgyvendinimo, todėl atsižvelgiant į aktualias teisės aktų redakcijas, socialinės globos įstaigos valdymas bei administravimas yra nuolatos tobulinamas.</w:t>
            </w:r>
          </w:p>
        </w:tc>
        <w:tc>
          <w:tcPr>
            <w:tcW w:w="1270" w:type="dxa"/>
          </w:tcPr>
          <w:p w14:paraId="450B1F68" w14:textId="417F2AC6" w:rsidR="005D55E7" w:rsidRPr="00BD61C2" w:rsidRDefault="005D55E7" w:rsidP="005D55E7">
            <w:pPr>
              <w:rPr>
                <w:rFonts w:ascii="Times New Roman" w:hAnsi="Times New Roman" w:cs="Times New Roman"/>
                <w:sz w:val="20"/>
                <w:szCs w:val="20"/>
              </w:rPr>
            </w:pPr>
            <w:r w:rsidRPr="00BD61C2">
              <w:rPr>
                <w:rFonts w:ascii="Times New Roman" w:hAnsi="Times New Roman" w:cs="Times New Roman"/>
                <w:sz w:val="20"/>
                <w:szCs w:val="20"/>
              </w:rPr>
              <w:t>DA</w:t>
            </w:r>
          </w:p>
        </w:tc>
        <w:tc>
          <w:tcPr>
            <w:tcW w:w="1565" w:type="dxa"/>
          </w:tcPr>
          <w:p w14:paraId="18F50D29" w14:textId="4698C18D" w:rsidR="005D55E7" w:rsidRPr="00BD61C2" w:rsidRDefault="005D55E7" w:rsidP="005D55E7">
            <w:pPr>
              <w:rPr>
                <w:rFonts w:ascii="Times New Roman" w:hAnsi="Times New Roman" w:cs="Times New Roman"/>
                <w:sz w:val="20"/>
                <w:szCs w:val="20"/>
              </w:rPr>
            </w:pPr>
            <w:r w:rsidRPr="00BD61C2">
              <w:rPr>
                <w:rFonts w:ascii="Times New Roman" w:hAnsi="Times New Roman" w:cs="Times New Roman"/>
                <w:sz w:val="20"/>
                <w:szCs w:val="20"/>
              </w:rPr>
              <w:t xml:space="preserve">Atitinka </w:t>
            </w:r>
          </w:p>
        </w:tc>
      </w:tr>
      <w:tr w:rsidR="005D55E7" w:rsidRPr="000638B4" w14:paraId="13E8458A" w14:textId="77777777" w:rsidTr="007A280A">
        <w:trPr>
          <w:gridAfter w:val="1"/>
          <w:wAfter w:w="10" w:type="dxa"/>
        </w:trPr>
        <w:tc>
          <w:tcPr>
            <w:tcW w:w="570" w:type="dxa"/>
            <w:vMerge w:val="restart"/>
          </w:tcPr>
          <w:p w14:paraId="73CCF221" w14:textId="19658C47" w:rsidR="005D55E7" w:rsidRPr="000638B4" w:rsidRDefault="005D55E7" w:rsidP="005D55E7">
            <w:pPr>
              <w:jc w:val="both"/>
              <w:rPr>
                <w:rFonts w:ascii="Times New Roman" w:hAnsi="Times New Roman" w:cs="Times New Roman"/>
                <w:sz w:val="20"/>
                <w:szCs w:val="20"/>
              </w:rPr>
            </w:pPr>
            <w:r w:rsidRPr="000638B4">
              <w:rPr>
                <w:rFonts w:ascii="Times New Roman" w:hAnsi="Times New Roman" w:cs="Times New Roman"/>
                <w:sz w:val="20"/>
                <w:szCs w:val="20"/>
              </w:rPr>
              <w:t>2</w:t>
            </w:r>
            <w:r>
              <w:rPr>
                <w:rFonts w:ascii="Times New Roman" w:hAnsi="Times New Roman" w:cs="Times New Roman"/>
                <w:sz w:val="20"/>
                <w:szCs w:val="20"/>
              </w:rPr>
              <w:t>1</w:t>
            </w:r>
            <w:r w:rsidRPr="000638B4">
              <w:rPr>
                <w:rFonts w:ascii="Times New Roman" w:hAnsi="Times New Roman" w:cs="Times New Roman"/>
                <w:sz w:val="20"/>
                <w:szCs w:val="20"/>
              </w:rPr>
              <w:t>.</w:t>
            </w:r>
          </w:p>
        </w:tc>
        <w:tc>
          <w:tcPr>
            <w:tcW w:w="2969" w:type="dxa"/>
            <w:vMerge w:val="restart"/>
          </w:tcPr>
          <w:p w14:paraId="1871C7D0" w14:textId="04BC86E5" w:rsidR="005D55E7" w:rsidRPr="00BD61C2" w:rsidRDefault="005D55E7" w:rsidP="005D55E7">
            <w:pPr>
              <w:jc w:val="both"/>
              <w:rPr>
                <w:rFonts w:ascii="Times New Roman" w:hAnsi="Times New Roman" w:cs="Times New Roman"/>
                <w:sz w:val="20"/>
                <w:szCs w:val="20"/>
              </w:rPr>
            </w:pPr>
            <w:r w:rsidRPr="00BD61C2">
              <w:rPr>
                <w:rFonts w:ascii="Times New Roman" w:hAnsi="Times New Roman" w:cs="Times New Roman"/>
                <w:sz w:val="20"/>
                <w:szCs w:val="20"/>
              </w:rPr>
              <w:t>Socialinės globos įstaigos</w:t>
            </w:r>
            <w:r w:rsidRPr="00BD61C2">
              <w:rPr>
                <w:rFonts w:ascii="Times New Roman" w:hAnsi="Times New Roman" w:cs="Times New Roman"/>
                <w:b/>
                <w:bCs/>
                <w:sz w:val="20"/>
                <w:szCs w:val="20"/>
              </w:rPr>
              <w:t> </w:t>
            </w:r>
            <w:r w:rsidRPr="00BD61C2">
              <w:rPr>
                <w:rFonts w:ascii="Times New Roman" w:hAnsi="Times New Roman" w:cs="Times New Roman"/>
                <w:sz w:val="20"/>
                <w:szCs w:val="20"/>
              </w:rPr>
              <w:t xml:space="preserve">veikla grindžiama skaidrumo, </w:t>
            </w:r>
            <w:r w:rsidRPr="00BD61C2">
              <w:rPr>
                <w:rFonts w:ascii="Times New Roman" w:hAnsi="Times New Roman" w:cs="Times New Roman"/>
                <w:sz w:val="20"/>
                <w:szCs w:val="20"/>
              </w:rPr>
              <w:lastRenderedPageBreak/>
              <w:t>atskaitomybės, informuotumo principais </w:t>
            </w:r>
          </w:p>
        </w:tc>
        <w:tc>
          <w:tcPr>
            <w:tcW w:w="5103" w:type="dxa"/>
          </w:tcPr>
          <w:p w14:paraId="600B38B9" w14:textId="02F90FB6" w:rsidR="005D55E7" w:rsidRPr="00BD61C2" w:rsidRDefault="005D55E7" w:rsidP="00913C82">
            <w:pPr>
              <w:pStyle w:val="Style9"/>
              <w:spacing w:line="240" w:lineRule="auto"/>
              <w:ind w:left="24" w:firstLine="5"/>
              <w:rPr>
                <w:rStyle w:val="FontStyle31"/>
                <w:sz w:val="20"/>
                <w:szCs w:val="20"/>
              </w:rPr>
            </w:pPr>
            <w:r w:rsidRPr="00BD61C2">
              <w:rPr>
                <w:sz w:val="20"/>
                <w:szCs w:val="20"/>
              </w:rPr>
              <w:lastRenderedPageBreak/>
              <w:t xml:space="preserve">21.1. Socialinės globos įstaiga rengia ir reguliariai atnaujina informacinį biuletenį (internetinį puslapį), kuriame pateikiama informacija apie socialinės globos įstaigą: </w:t>
            </w:r>
            <w:r w:rsidRPr="00BD61C2">
              <w:rPr>
                <w:sz w:val="20"/>
                <w:szCs w:val="20"/>
              </w:rPr>
              <w:lastRenderedPageBreak/>
              <w:t>įstaigos rekvizitai, teikiamas paslaugas, personalą, kuris turi atitikti socialinės apsaugos ir darbo ministro tvirtinamame socialinę globą teikiančių darbuotojų darbo laiko sąnaudų normatyvų sąraše nustatytų socialinę globą teikiančių darbuotojų struktūros ir skaičiaus reikalavimus, socialinės globos kainas, laisvas vietas ir kita.  </w:t>
            </w:r>
          </w:p>
        </w:tc>
        <w:tc>
          <w:tcPr>
            <w:tcW w:w="3544" w:type="dxa"/>
          </w:tcPr>
          <w:p w14:paraId="6D460CF8" w14:textId="77777777" w:rsidR="005D55E7" w:rsidRPr="00BD61C2" w:rsidRDefault="005D55E7" w:rsidP="00913C82">
            <w:pPr>
              <w:pStyle w:val="Style9"/>
              <w:spacing w:line="240" w:lineRule="auto"/>
              <w:ind w:left="24" w:firstLine="5"/>
              <w:rPr>
                <w:sz w:val="20"/>
                <w:szCs w:val="20"/>
              </w:rPr>
            </w:pPr>
            <w:r w:rsidRPr="00BD61C2">
              <w:rPr>
                <w:rStyle w:val="FontStyle31"/>
                <w:sz w:val="20"/>
                <w:szCs w:val="20"/>
              </w:rPr>
              <w:lastRenderedPageBreak/>
              <w:t xml:space="preserve">21.1. </w:t>
            </w:r>
            <w:r w:rsidRPr="00BD61C2">
              <w:rPr>
                <w:sz w:val="20"/>
                <w:szCs w:val="20"/>
              </w:rPr>
              <w:t xml:space="preserve">Socialinės globos įstaiga rengia ir reguliariai atnaujina informacinį biuletenį (internetinį puslapį), kuriame pateikiama </w:t>
            </w:r>
            <w:r w:rsidRPr="00BD61C2">
              <w:rPr>
                <w:sz w:val="20"/>
                <w:szCs w:val="20"/>
              </w:rPr>
              <w:lastRenderedPageBreak/>
              <w:t>aktuali informacija apie globos namus. Už informacijos atnaujinimą yra paskirti atsakingi asmenys.   </w:t>
            </w:r>
          </w:p>
          <w:p w14:paraId="298BF9F5" w14:textId="00B3754F" w:rsidR="005D55E7" w:rsidRPr="00BD61C2" w:rsidRDefault="005D55E7" w:rsidP="00913C82">
            <w:pPr>
              <w:jc w:val="both"/>
              <w:rPr>
                <w:rStyle w:val="FontStyle31"/>
                <w:sz w:val="20"/>
                <w:szCs w:val="20"/>
              </w:rPr>
            </w:pPr>
          </w:p>
        </w:tc>
        <w:tc>
          <w:tcPr>
            <w:tcW w:w="1270" w:type="dxa"/>
          </w:tcPr>
          <w:p w14:paraId="37E502B4" w14:textId="336C82A0" w:rsidR="005D55E7" w:rsidRPr="00BD61C2" w:rsidRDefault="005D55E7" w:rsidP="005D55E7">
            <w:pPr>
              <w:rPr>
                <w:rFonts w:ascii="Times New Roman" w:hAnsi="Times New Roman" w:cs="Times New Roman"/>
                <w:sz w:val="20"/>
                <w:szCs w:val="20"/>
              </w:rPr>
            </w:pPr>
            <w:r w:rsidRPr="00BD61C2">
              <w:rPr>
                <w:rFonts w:ascii="Times New Roman" w:hAnsi="Times New Roman" w:cs="Times New Roman"/>
                <w:sz w:val="20"/>
                <w:szCs w:val="20"/>
              </w:rPr>
              <w:lastRenderedPageBreak/>
              <w:t>DA</w:t>
            </w:r>
          </w:p>
        </w:tc>
        <w:tc>
          <w:tcPr>
            <w:tcW w:w="1565" w:type="dxa"/>
          </w:tcPr>
          <w:p w14:paraId="7A01034B" w14:textId="64DC09C4" w:rsidR="005D55E7" w:rsidRPr="00BD61C2" w:rsidRDefault="005D55E7" w:rsidP="005D55E7">
            <w:pPr>
              <w:rPr>
                <w:rFonts w:ascii="Times New Roman" w:hAnsi="Times New Roman" w:cs="Times New Roman"/>
                <w:sz w:val="20"/>
                <w:szCs w:val="20"/>
              </w:rPr>
            </w:pPr>
            <w:r w:rsidRPr="00BD61C2">
              <w:rPr>
                <w:rFonts w:ascii="Times New Roman" w:hAnsi="Times New Roman" w:cs="Times New Roman"/>
                <w:sz w:val="20"/>
                <w:szCs w:val="20"/>
              </w:rPr>
              <w:t xml:space="preserve">Atitinka </w:t>
            </w:r>
          </w:p>
        </w:tc>
      </w:tr>
      <w:tr w:rsidR="005D55E7" w:rsidRPr="000638B4" w14:paraId="38BE58BD" w14:textId="77777777" w:rsidTr="007A280A">
        <w:trPr>
          <w:gridAfter w:val="1"/>
          <w:wAfter w:w="10" w:type="dxa"/>
        </w:trPr>
        <w:tc>
          <w:tcPr>
            <w:tcW w:w="570" w:type="dxa"/>
            <w:vMerge/>
          </w:tcPr>
          <w:p w14:paraId="50C08B2F" w14:textId="77777777" w:rsidR="005D55E7" w:rsidRPr="000638B4" w:rsidRDefault="005D55E7" w:rsidP="005D55E7">
            <w:pPr>
              <w:jc w:val="both"/>
              <w:rPr>
                <w:rFonts w:ascii="Times New Roman" w:hAnsi="Times New Roman" w:cs="Times New Roman"/>
                <w:sz w:val="20"/>
                <w:szCs w:val="20"/>
              </w:rPr>
            </w:pPr>
          </w:p>
        </w:tc>
        <w:tc>
          <w:tcPr>
            <w:tcW w:w="2969" w:type="dxa"/>
            <w:vMerge/>
          </w:tcPr>
          <w:p w14:paraId="05A871EE" w14:textId="77777777" w:rsidR="005D55E7" w:rsidRPr="00BD61C2" w:rsidRDefault="005D55E7" w:rsidP="005D55E7">
            <w:pPr>
              <w:jc w:val="both"/>
              <w:rPr>
                <w:rFonts w:ascii="Times New Roman" w:hAnsi="Times New Roman" w:cs="Times New Roman"/>
                <w:sz w:val="20"/>
                <w:szCs w:val="20"/>
              </w:rPr>
            </w:pPr>
          </w:p>
        </w:tc>
        <w:tc>
          <w:tcPr>
            <w:tcW w:w="5103" w:type="dxa"/>
          </w:tcPr>
          <w:p w14:paraId="3C6E52E2" w14:textId="77777777" w:rsidR="005D55E7" w:rsidRPr="00BD61C2" w:rsidRDefault="005D55E7" w:rsidP="005D55E7">
            <w:pPr>
              <w:pStyle w:val="Style9"/>
              <w:ind w:left="24" w:firstLine="5"/>
              <w:rPr>
                <w:sz w:val="20"/>
                <w:szCs w:val="20"/>
              </w:rPr>
            </w:pPr>
            <w:r w:rsidRPr="00BD61C2">
              <w:rPr>
                <w:sz w:val="20"/>
                <w:szCs w:val="20"/>
              </w:rPr>
              <w:t>21.2. Socialinė globa organizuojama vadovaujantis socialinės globos įstaigos metiniu veiklos planu. Metiniuose planuose numatytos praėjusiais metais vertinant (įsivertinant) socialinės globos atitiktį nustatytiems  trūkumams šalinti suplanuotos priemonės.  </w:t>
            </w:r>
          </w:p>
          <w:p w14:paraId="2A27617F" w14:textId="4390041F" w:rsidR="005D55E7" w:rsidRPr="00BD61C2" w:rsidRDefault="005D55E7" w:rsidP="005D55E7">
            <w:pPr>
              <w:pStyle w:val="Style9"/>
              <w:widowControl/>
              <w:spacing w:line="240" w:lineRule="auto"/>
              <w:ind w:right="62"/>
              <w:rPr>
                <w:rStyle w:val="FontStyle31"/>
                <w:sz w:val="20"/>
                <w:szCs w:val="20"/>
              </w:rPr>
            </w:pPr>
          </w:p>
        </w:tc>
        <w:tc>
          <w:tcPr>
            <w:tcW w:w="3544" w:type="dxa"/>
          </w:tcPr>
          <w:p w14:paraId="43D41B28" w14:textId="27DC61A8" w:rsidR="005D55E7" w:rsidRPr="00BD61C2" w:rsidRDefault="005D55E7" w:rsidP="00913C82">
            <w:pPr>
              <w:pStyle w:val="Style9"/>
              <w:ind w:left="24" w:firstLine="5"/>
              <w:rPr>
                <w:rStyle w:val="FontStyle31"/>
                <w:sz w:val="20"/>
                <w:szCs w:val="20"/>
              </w:rPr>
            </w:pPr>
            <w:r w:rsidRPr="00BD61C2">
              <w:rPr>
                <w:rStyle w:val="FontStyle31"/>
                <w:sz w:val="20"/>
                <w:szCs w:val="20"/>
              </w:rPr>
              <w:t>21.2. Savo veiklą globos namai organizuoja</w:t>
            </w:r>
            <w:r w:rsidRPr="00BD61C2">
              <w:rPr>
                <w:sz w:val="20"/>
                <w:szCs w:val="20"/>
              </w:rPr>
              <w:t xml:space="preserve"> vadovaujantis socialinės globos įstaigos metiniu veiklos planu, kuriame numatytos praėjusiais metais vertinant (įsivertinant) socialinės globos atitiktį nustatytiems  trūkumams šalinti suplanuotos priemonės.  </w:t>
            </w:r>
          </w:p>
        </w:tc>
        <w:tc>
          <w:tcPr>
            <w:tcW w:w="1270" w:type="dxa"/>
          </w:tcPr>
          <w:p w14:paraId="551F427E" w14:textId="1BCCB4EF" w:rsidR="005D55E7" w:rsidRPr="00BD61C2" w:rsidRDefault="005D55E7" w:rsidP="005D55E7">
            <w:pPr>
              <w:rPr>
                <w:rFonts w:ascii="Times New Roman" w:hAnsi="Times New Roman" w:cs="Times New Roman"/>
                <w:sz w:val="20"/>
                <w:szCs w:val="20"/>
              </w:rPr>
            </w:pPr>
            <w:r w:rsidRPr="00BD61C2">
              <w:rPr>
                <w:rFonts w:ascii="Times New Roman" w:hAnsi="Times New Roman" w:cs="Times New Roman"/>
                <w:sz w:val="20"/>
                <w:szCs w:val="20"/>
              </w:rPr>
              <w:t>DA</w:t>
            </w:r>
          </w:p>
        </w:tc>
        <w:tc>
          <w:tcPr>
            <w:tcW w:w="1565" w:type="dxa"/>
          </w:tcPr>
          <w:p w14:paraId="3B229517" w14:textId="1745EE12" w:rsidR="005D55E7" w:rsidRPr="00BD61C2" w:rsidRDefault="005D55E7" w:rsidP="005D55E7">
            <w:pPr>
              <w:rPr>
                <w:rFonts w:ascii="Times New Roman" w:hAnsi="Times New Roman" w:cs="Times New Roman"/>
                <w:sz w:val="20"/>
                <w:szCs w:val="20"/>
              </w:rPr>
            </w:pPr>
            <w:r w:rsidRPr="00BD61C2">
              <w:rPr>
                <w:rFonts w:ascii="Times New Roman" w:hAnsi="Times New Roman" w:cs="Times New Roman"/>
                <w:sz w:val="20"/>
                <w:szCs w:val="20"/>
              </w:rPr>
              <w:t xml:space="preserve">Atitinka </w:t>
            </w:r>
          </w:p>
        </w:tc>
      </w:tr>
      <w:tr w:rsidR="005D55E7" w:rsidRPr="000638B4" w14:paraId="40FD6809" w14:textId="77777777" w:rsidTr="007A280A">
        <w:trPr>
          <w:gridAfter w:val="1"/>
          <w:wAfter w:w="10" w:type="dxa"/>
        </w:trPr>
        <w:tc>
          <w:tcPr>
            <w:tcW w:w="570" w:type="dxa"/>
            <w:vMerge/>
          </w:tcPr>
          <w:p w14:paraId="795F2C24" w14:textId="77777777" w:rsidR="005D55E7" w:rsidRPr="000638B4" w:rsidRDefault="005D55E7" w:rsidP="005D55E7">
            <w:pPr>
              <w:jc w:val="both"/>
              <w:rPr>
                <w:rFonts w:ascii="Times New Roman" w:hAnsi="Times New Roman" w:cs="Times New Roman"/>
                <w:sz w:val="20"/>
                <w:szCs w:val="20"/>
              </w:rPr>
            </w:pPr>
          </w:p>
        </w:tc>
        <w:tc>
          <w:tcPr>
            <w:tcW w:w="2969" w:type="dxa"/>
            <w:vMerge/>
          </w:tcPr>
          <w:p w14:paraId="532D46FB" w14:textId="77777777" w:rsidR="005D55E7" w:rsidRPr="00BD61C2" w:rsidRDefault="005D55E7" w:rsidP="005D55E7">
            <w:pPr>
              <w:jc w:val="both"/>
              <w:rPr>
                <w:rFonts w:ascii="Times New Roman" w:hAnsi="Times New Roman" w:cs="Times New Roman"/>
                <w:sz w:val="20"/>
                <w:szCs w:val="20"/>
              </w:rPr>
            </w:pPr>
          </w:p>
        </w:tc>
        <w:tc>
          <w:tcPr>
            <w:tcW w:w="5103" w:type="dxa"/>
          </w:tcPr>
          <w:p w14:paraId="6EB6FCFE" w14:textId="77777777" w:rsidR="005D55E7" w:rsidRPr="00BD61C2" w:rsidRDefault="005D55E7" w:rsidP="005D55E7">
            <w:pPr>
              <w:pStyle w:val="Style9"/>
              <w:ind w:left="24" w:firstLine="5"/>
              <w:rPr>
                <w:sz w:val="20"/>
                <w:szCs w:val="20"/>
              </w:rPr>
            </w:pPr>
            <w:r w:rsidRPr="00BD61C2">
              <w:rPr>
                <w:sz w:val="20"/>
                <w:szCs w:val="20"/>
              </w:rPr>
              <w:t>21.3. Siekdama teikti efektyvias ir kokybiškas paslaugas, socialinės globos </w:t>
            </w:r>
            <w:r w:rsidRPr="00BD61C2">
              <w:rPr>
                <w:b/>
                <w:bCs/>
                <w:sz w:val="20"/>
                <w:szCs w:val="20"/>
              </w:rPr>
              <w:t>į</w:t>
            </w:r>
            <w:r w:rsidRPr="00BD61C2">
              <w:rPr>
                <w:sz w:val="20"/>
                <w:szCs w:val="20"/>
              </w:rPr>
              <w:t>staiga bendradarbiauja su Socialinių paslaugų priežiūros departamentu bei kitomis kontrolės institucijomis. Socialinės globos įstaigos personalas yra susipažinęs su Socialinių paslaugų priežiūros departamentu pateiktomis išvadomis dėl socialinės globos atitikties socialinės globos normoms ir gali apibūdinti socialinės globos įstaigos stiprybes bei silpnybes. </w:t>
            </w:r>
          </w:p>
          <w:p w14:paraId="0B08E63A" w14:textId="786046F7" w:rsidR="005D55E7" w:rsidRPr="00BD61C2" w:rsidRDefault="005D55E7" w:rsidP="005D55E7">
            <w:pPr>
              <w:pStyle w:val="Style9"/>
              <w:widowControl/>
              <w:spacing w:line="240" w:lineRule="auto"/>
              <w:ind w:left="19" w:hanging="29"/>
              <w:rPr>
                <w:rStyle w:val="FontStyle31"/>
                <w:sz w:val="20"/>
                <w:szCs w:val="20"/>
              </w:rPr>
            </w:pPr>
          </w:p>
        </w:tc>
        <w:tc>
          <w:tcPr>
            <w:tcW w:w="3544" w:type="dxa"/>
          </w:tcPr>
          <w:p w14:paraId="6F74E6C8" w14:textId="70CAF9AF" w:rsidR="005D55E7" w:rsidRPr="00BD61C2" w:rsidRDefault="005D55E7" w:rsidP="005D55E7">
            <w:pPr>
              <w:pStyle w:val="Style9"/>
              <w:widowControl/>
              <w:spacing w:line="240" w:lineRule="auto"/>
              <w:ind w:left="5" w:hanging="10"/>
              <w:rPr>
                <w:rStyle w:val="FontStyle31"/>
                <w:sz w:val="20"/>
                <w:szCs w:val="20"/>
              </w:rPr>
            </w:pPr>
            <w:r w:rsidRPr="00BD61C2">
              <w:rPr>
                <w:rStyle w:val="FontStyle31"/>
                <w:sz w:val="20"/>
                <w:szCs w:val="20"/>
              </w:rPr>
              <w:t xml:space="preserve">21.3. Socialinės globos įstaiga bendradarbiauja su Socialinių paslaugų priežiūros departamentu bei kitomis kontrolės institucijomis, siekiant teikti kokybiškas ir paslaugų gavėjų interesus bei poreikius atitinkančias paslaugas. Su visomis išvadomis darbuotojai supažindinami bendro susirinkimo su tiesioginiu vadovu metu.   </w:t>
            </w:r>
          </w:p>
        </w:tc>
        <w:tc>
          <w:tcPr>
            <w:tcW w:w="1270" w:type="dxa"/>
          </w:tcPr>
          <w:p w14:paraId="547B2525" w14:textId="35D9A3EA" w:rsidR="005D55E7" w:rsidRPr="00BD61C2" w:rsidRDefault="005D55E7" w:rsidP="005D55E7">
            <w:pPr>
              <w:rPr>
                <w:rFonts w:ascii="Times New Roman" w:hAnsi="Times New Roman" w:cs="Times New Roman"/>
                <w:sz w:val="20"/>
                <w:szCs w:val="20"/>
              </w:rPr>
            </w:pPr>
            <w:r w:rsidRPr="00BD61C2">
              <w:rPr>
                <w:rFonts w:ascii="Times New Roman" w:hAnsi="Times New Roman" w:cs="Times New Roman"/>
                <w:sz w:val="20"/>
                <w:szCs w:val="20"/>
              </w:rPr>
              <w:t>DA</w:t>
            </w:r>
          </w:p>
        </w:tc>
        <w:tc>
          <w:tcPr>
            <w:tcW w:w="1565" w:type="dxa"/>
          </w:tcPr>
          <w:p w14:paraId="72C66AD5" w14:textId="79720CDD" w:rsidR="005D55E7" w:rsidRPr="00BD61C2" w:rsidRDefault="005D55E7" w:rsidP="005D55E7">
            <w:pPr>
              <w:rPr>
                <w:rFonts w:ascii="Times New Roman" w:hAnsi="Times New Roman" w:cs="Times New Roman"/>
                <w:sz w:val="20"/>
                <w:szCs w:val="20"/>
              </w:rPr>
            </w:pPr>
            <w:r w:rsidRPr="00BD61C2">
              <w:rPr>
                <w:rFonts w:ascii="Times New Roman" w:hAnsi="Times New Roman" w:cs="Times New Roman"/>
                <w:sz w:val="20"/>
                <w:szCs w:val="20"/>
              </w:rPr>
              <w:t>Atitinka</w:t>
            </w:r>
          </w:p>
        </w:tc>
      </w:tr>
      <w:tr w:rsidR="005D55E7" w:rsidRPr="000638B4" w14:paraId="4C6B8346" w14:textId="77777777" w:rsidTr="007A280A">
        <w:trPr>
          <w:gridAfter w:val="1"/>
          <w:wAfter w:w="10" w:type="dxa"/>
        </w:trPr>
        <w:tc>
          <w:tcPr>
            <w:tcW w:w="570" w:type="dxa"/>
            <w:vMerge/>
          </w:tcPr>
          <w:p w14:paraId="548D0872" w14:textId="77777777" w:rsidR="005D55E7" w:rsidRPr="000638B4" w:rsidRDefault="005D55E7" w:rsidP="005D55E7">
            <w:pPr>
              <w:jc w:val="both"/>
              <w:rPr>
                <w:rFonts w:ascii="Times New Roman" w:hAnsi="Times New Roman" w:cs="Times New Roman"/>
                <w:sz w:val="20"/>
                <w:szCs w:val="20"/>
              </w:rPr>
            </w:pPr>
          </w:p>
        </w:tc>
        <w:tc>
          <w:tcPr>
            <w:tcW w:w="2969" w:type="dxa"/>
            <w:vMerge/>
          </w:tcPr>
          <w:p w14:paraId="4189DBD3" w14:textId="77777777" w:rsidR="005D55E7" w:rsidRPr="00BD61C2" w:rsidRDefault="005D55E7" w:rsidP="005D55E7">
            <w:pPr>
              <w:jc w:val="both"/>
              <w:rPr>
                <w:rFonts w:ascii="Times New Roman" w:hAnsi="Times New Roman" w:cs="Times New Roman"/>
                <w:sz w:val="20"/>
                <w:szCs w:val="20"/>
              </w:rPr>
            </w:pPr>
          </w:p>
        </w:tc>
        <w:tc>
          <w:tcPr>
            <w:tcW w:w="5103" w:type="dxa"/>
          </w:tcPr>
          <w:p w14:paraId="60C30265" w14:textId="3D943C57" w:rsidR="005D55E7" w:rsidRPr="00BD61C2" w:rsidRDefault="005D55E7" w:rsidP="005D55E7">
            <w:pPr>
              <w:pStyle w:val="Style9"/>
              <w:ind w:left="24" w:firstLine="5"/>
              <w:rPr>
                <w:rStyle w:val="FontStyle31"/>
                <w:sz w:val="20"/>
                <w:szCs w:val="20"/>
              </w:rPr>
            </w:pPr>
            <w:r w:rsidRPr="00BD61C2">
              <w:rPr>
                <w:sz w:val="20"/>
                <w:szCs w:val="20"/>
              </w:rPr>
              <w:t>21.4. Socialinės globos įstaiga, gavusi iš  Socialinių paslaugų priežiūros departamento informaciją apie licencijos sustabdymą, panaikinimą ar atsisakymą išduoti licenciją, privalo imtis visų įmanomų priemonių, kad teisės aktų nustatyta tvarka būtų užtikrintas socialinės globos tęstinumas asmeniui  kitoje socialinės globos įstaigoje (kartu su savivaldybės administracija, priėmusia sprendimą skirti asmeniui socialinę globą, pasirengia individualų paslaugų tęstinumo asmeniui  užtikrinimo planą). </w:t>
            </w:r>
          </w:p>
        </w:tc>
        <w:tc>
          <w:tcPr>
            <w:tcW w:w="3544" w:type="dxa"/>
          </w:tcPr>
          <w:p w14:paraId="343FC73E" w14:textId="276477B8" w:rsidR="005D55E7" w:rsidRPr="00BD61C2" w:rsidRDefault="005D55E7" w:rsidP="005D55E7">
            <w:pPr>
              <w:pStyle w:val="Style9"/>
              <w:widowControl/>
              <w:spacing w:line="240" w:lineRule="auto"/>
              <w:ind w:left="29" w:firstLine="24"/>
              <w:rPr>
                <w:rStyle w:val="FontStyle31"/>
                <w:sz w:val="20"/>
                <w:szCs w:val="20"/>
              </w:rPr>
            </w:pPr>
            <w:r w:rsidRPr="00BD61C2">
              <w:rPr>
                <w:rStyle w:val="FontStyle31"/>
                <w:sz w:val="20"/>
                <w:szCs w:val="20"/>
              </w:rPr>
              <w:t xml:space="preserve">21.4. Socialinės globos įstaiga, gavusi iš  Socialinių paslaugų priežiūros departamento informaciją apie licencijos sustabdymą, panaikinimą, imasi </w:t>
            </w:r>
            <w:r w:rsidRPr="00BD61C2">
              <w:rPr>
                <w:sz w:val="20"/>
                <w:szCs w:val="20"/>
              </w:rPr>
              <w:t xml:space="preserve">visų įmanomų priemonių, kad teisės aktų nustatyta tvarka būtų užtikrintas socialinės globos tęstinumas asmeniui  kitoje socialinės globos įstaigoje. </w:t>
            </w:r>
          </w:p>
        </w:tc>
        <w:tc>
          <w:tcPr>
            <w:tcW w:w="1270" w:type="dxa"/>
          </w:tcPr>
          <w:p w14:paraId="053E3FE9" w14:textId="54518404" w:rsidR="005D55E7" w:rsidRPr="00BD61C2" w:rsidRDefault="005D55E7" w:rsidP="005D55E7">
            <w:pPr>
              <w:rPr>
                <w:rFonts w:ascii="Times New Roman" w:hAnsi="Times New Roman" w:cs="Times New Roman"/>
                <w:sz w:val="20"/>
                <w:szCs w:val="20"/>
              </w:rPr>
            </w:pPr>
            <w:r w:rsidRPr="00BD61C2">
              <w:rPr>
                <w:rFonts w:ascii="Times New Roman" w:hAnsi="Times New Roman" w:cs="Times New Roman"/>
                <w:sz w:val="20"/>
                <w:szCs w:val="20"/>
              </w:rPr>
              <w:t>DA</w:t>
            </w:r>
          </w:p>
        </w:tc>
        <w:tc>
          <w:tcPr>
            <w:tcW w:w="1565" w:type="dxa"/>
          </w:tcPr>
          <w:p w14:paraId="0DCB543E" w14:textId="564273CE" w:rsidR="005D55E7" w:rsidRPr="00BD61C2" w:rsidRDefault="005D55E7" w:rsidP="005D55E7">
            <w:pPr>
              <w:rPr>
                <w:rFonts w:ascii="Times New Roman" w:hAnsi="Times New Roman" w:cs="Times New Roman"/>
                <w:sz w:val="20"/>
                <w:szCs w:val="20"/>
              </w:rPr>
            </w:pPr>
            <w:r w:rsidRPr="00BD61C2">
              <w:rPr>
                <w:rFonts w:ascii="Times New Roman" w:hAnsi="Times New Roman" w:cs="Times New Roman"/>
                <w:sz w:val="20"/>
                <w:szCs w:val="20"/>
              </w:rPr>
              <w:t>Atitinka</w:t>
            </w:r>
          </w:p>
        </w:tc>
      </w:tr>
      <w:tr w:rsidR="005D55E7" w:rsidRPr="000638B4" w14:paraId="32537CF3" w14:textId="77777777" w:rsidTr="007A280A">
        <w:trPr>
          <w:gridAfter w:val="1"/>
          <w:wAfter w:w="10" w:type="dxa"/>
        </w:trPr>
        <w:tc>
          <w:tcPr>
            <w:tcW w:w="570" w:type="dxa"/>
            <w:vMerge/>
          </w:tcPr>
          <w:p w14:paraId="5397E979" w14:textId="77777777" w:rsidR="005D55E7" w:rsidRPr="000638B4" w:rsidRDefault="005D55E7" w:rsidP="005D55E7">
            <w:pPr>
              <w:jc w:val="both"/>
              <w:rPr>
                <w:rFonts w:ascii="Times New Roman" w:hAnsi="Times New Roman" w:cs="Times New Roman"/>
                <w:sz w:val="20"/>
                <w:szCs w:val="20"/>
              </w:rPr>
            </w:pPr>
          </w:p>
        </w:tc>
        <w:tc>
          <w:tcPr>
            <w:tcW w:w="2969" w:type="dxa"/>
            <w:vMerge/>
          </w:tcPr>
          <w:p w14:paraId="05E4A705" w14:textId="77777777" w:rsidR="005D55E7" w:rsidRPr="00BD61C2" w:rsidRDefault="005D55E7" w:rsidP="005D55E7">
            <w:pPr>
              <w:jc w:val="both"/>
              <w:rPr>
                <w:rFonts w:ascii="Times New Roman" w:hAnsi="Times New Roman" w:cs="Times New Roman"/>
                <w:sz w:val="20"/>
                <w:szCs w:val="20"/>
              </w:rPr>
            </w:pPr>
          </w:p>
        </w:tc>
        <w:tc>
          <w:tcPr>
            <w:tcW w:w="5103" w:type="dxa"/>
          </w:tcPr>
          <w:p w14:paraId="2FE8190C" w14:textId="1F632220" w:rsidR="005D55E7" w:rsidRPr="00BD61C2" w:rsidRDefault="005D55E7" w:rsidP="005D55E7">
            <w:pPr>
              <w:pStyle w:val="Style9"/>
              <w:ind w:left="24" w:firstLine="5"/>
              <w:rPr>
                <w:rStyle w:val="FontStyle31"/>
                <w:sz w:val="20"/>
                <w:szCs w:val="20"/>
              </w:rPr>
            </w:pPr>
            <w:r w:rsidRPr="00BD61C2">
              <w:rPr>
                <w:sz w:val="20"/>
                <w:szCs w:val="20"/>
              </w:rPr>
              <w:t>21.5. Socialinės globos įstaigos</w:t>
            </w:r>
            <w:r w:rsidRPr="00BD61C2">
              <w:rPr>
                <w:b/>
                <w:bCs/>
                <w:sz w:val="20"/>
                <w:szCs w:val="20"/>
              </w:rPr>
              <w:t> </w:t>
            </w:r>
            <w:r w:rsidRPr="00BD61C2">
              <w:rPr>
                <w:sz w:val="20"/>
                <w:szCs w:val="20"/>
              </w:rPr>
              <w:t>administracija palaiko nuolatinį ryšį su savivaldybių, kurių teritorijoje veikia įstaigos ir kurių sprendimu asmenims buvo pradėta teikti socialinė globa, administracijomis.  </w:t>
            </w:r>
          </w:p>
        </w:tc>
        <w:tc>
          <w:tcPr>
            <w:tcW w:w="3544" w:type="dxa"/>
          </w:tcPr>
          <w:p w14:paraId="7615BDF8" w14:textId="4E618452" w:rsidR="005D55E7" w:rsidRPr="00BD61C2" w:rsidRDefault="005D55E7" w:rsidP="005D55E7">
            <w:pPr>
              <w:pStyle w:val="Style9"/>
              <w:widowControl/>
              <w:spacing w:line="240" w:lineRule="auto"/>
              <w:ind w:left="5" w:right="62" w:hanging="10"/>
              <w:rPr>
                <w:rStyle w:val="FontStyle31"/>
                <w:sz w:val="20"/>
                <w:szCs w:val="20"/>
              </w:rPr>
            </w:pPr>
            <w:r w:rsidRPr="00BD61C2">
              <w:rPr>
                <w:rStyle w:val="FontStyle31"/>
                <w:sz w:val="20"/>
                <w:szCs w:val="20"/>
              </w:rPr>
              <w:t xml:space="preserve">21.5. </w:t>
            </w:r>
            <w:r w:rsidRPr="00BD61C2">
              <w:rPr>
                <w:sz w:val="20"/>
                <w:szCs w:val="20"/>
              </w:rPr>
              <w:t>Socialinės globos namų</w:t>
            </w:r>
            <w:r w:rsidRPr="00BD61C2">
              <w:rPr>
                <w:b/>
                <w:bCs/>
                <w:sz w:val="20"/>
                <w:szCs w:val="20"/>
              </w:rPr>
              <w:t> </w:t>
            </w:r>
            <w:r w:rsidRPr="00BD61C2">
              <w:rPr>
                <w:sz w:val="20"/>
                <w:szCs w:val="20"/>
              </w:rPr>
              <w:t>administracija</w:t>
            </w:r>
            <w:r w:rsidRPr="00BD61C2">
              <w:rPr>
                <w:rStyle w:val="FontStyle31"/>
                <w:sz w:val="20"/>
                <w:szCs w:val="20"/>
              </w:rPr>
              <w:t xml:space="preserve"> palaiko nuolatinį ryšį su savivaldybėmis, kurių teritorijoje veikia įstaigos ir kurių sprendimu asmenims buvo pradėta teikti socialinė globa.</w:t>
            </w:r>
          </w:p>
        </w:tc>
        <w:tc>
          <w:tcPr>
            <w:tcW w:w="1270" w:type="dxa"/>
          </w:tcPr>
          <w:p w14:paraId="206AF17B" w14:textId="0E1E1981" w:rsidR="005D55E7" w:rsidRPr="00BD61C2" w:rsidRDefault="005D55E7" w:rsidP="005D55E7">
            <w:pPr>
              <w:rPr>
                <w:rFonts w:ascii="Times New Roman" w:hAnsi="Times New Roman" w:cs="Times New Roman"/>
                <w:sz w:val="20"/>
                <w:szCs w:val="20"/>
              </w:rPr>
            </w:pPr>
            <w:r w:rsidRPr="00BD61C2">
              <w:rPr>
                <w:rFonts w:ascii="Times New Roman" w:hAnsi="Times New Roman" w:cs="Times New Roman"/>
                <w:sz w:val="20"/>
                <w:szCs w:val="20"/>
              </w:rPr>
              <w:t>DA, INT</w:t>
            </w:r>
          </w:p>
        </w:tc>
        <w:tc>
          <w:tcPr>
            <w:tcW w:w="1565" w:type="dxa"/>
          </w:tcPr>
          <w:p w14:paraId="3B25C06A" w14:textId="33C529EE" w:rsidR="005D55E7" w:rsidRPr="00BD61C2" w:rsidRDefault="005D55E7" w:rsidP="005D55E7">
            <w:pPr>
              <w:rPr>
                <w:rFonts w:ascii="Times New Roman" w:hAnsi="Times New Roman" w:cs="Times New Roman"/>
                <w:sz w:val="20"/>
                <w:szCs w:val="20"/>
              </w:rPr>
            </w:pPr>
            <w:r w:rsidRPr="00BD61C2">
              <w:rPr>
                <w:rFonts w:ascii="Times New Roman" w:hAnsi="Times New Roman" w:cs="Times New Roman"/>
                <w:sz w:val="20"/>
                <w:szCs w:val="20"/>
              </w:rPr>
              <w:t xml:space="preserve">Atitinka </w:t>
            </w:r>
          </w:p>
        </w:tc>
      </w:tr>
      <w:tr w:rsidR="005D55E7" w:rsidRPr="000638B4" w14:paraId="49E57E2C" w14:textId="77777777" w:rsidTr="007A280A">
        <w:trPr>
          <w:gridAfter w:val="1"/>
          <w:wAfter w:w="10" w:type="dxa"/>
        </w:trPr>
        <w:tc>
          <w:tcPr>
            <w:tcW w:w="570" w:type="dxa"/>
            <w:vMerge/>
            <w:tcBorders>
              <w:bottom w:val="single" w:sz="4" w:space="0" w:color="auto"/>
            </w:tcBorders>
          </w:tcPr>
          <w:p w14:paraId="47ED32F8" w14:textId="77777777" w:rsidR="005D55E7" w:rsidRPr="000638B4" w:rsidRDefault="005D55E7" w:rsidP="005D55E7">
            <w:pPr>
              <w:jc w:val="both"/>
              <w:rPr>
                <w:rFonts w:ascii="Times New Roman" w:hAnsi="Times New Roman" w:cs="Times New Roman"/>
                <w:sz w:val="20"/>
                <w:szCs w:val="20"/>
              </w:rPr>
            </w:pPr>
          </w:p>
        </w:tc>
        <w:tc>
          <w:tcPr>
            <w:tcW w:w="2969" w:type="dxa"/>
            <w:vMerge/>
          </w:tcPr>
          <w:p w14:paraId="71C932E0" w14:textId="77777777" w:rsidR="005D55E7" w:rsidRPr="00BD61C2" w:rsidRDefault="005D55E7" w:rsidP="005D55E7">
            <w:pPr>
              <w:jc w:val="both"/>
              <w:rPr>
                <w:rFonts w:ascii="Times New Roman" w:hAnsi="Times New Roman" w:cs="Times New Roman"/>
                <w:sz w:val="20"/>
                <w:szCs w:val="20"/>
              </w:rPr>
            </w:pPr>
          </w:p>
        </w:tc>
        <w:tc>
          <w:tcPr>
            <w:tcW w:w="5103" w:type="dxa"/>
          </w:tcPr>
          <w:p w14:paraId="4EB1B2F6" w14:textId="3920E23E" w:rsidR="005D55E7" w:rsidRPr="00BD61C2" w:rsidRDefault="005D55E7" w:rsidP="005D55E7">
            <w:pPr>
              <w:pStyle w:val="Style9"/>
              <w:ind w:left="24" w:firstLine="5"/>
              <w:rPr>
                <w:rStyle w:val="FontStyle31"/>
                <w:sz w:val="20"/>
                <w:szCs w:val="20"/>
              </w:rPr>
            </w:pPr>
            <w:r w:rsidRPr="00BD61C2">
              <w:rPr>
                <w:sz w:val="20"/>
                <w:szCs w:val="20"/>
              </w:rPr>
              <w:t>21.6. Socialinės globos įstaiga teisės aktų nustatyta tvarka užtikrina metinių ataskaitų ir kitos informacijos pateikimą steigėjui ir kitoms institucijoms.  </w:t>
            </w:r>
          </w:p>
        </w:tc>
        <w:tc>
          <w:tcPr>
            <w:tcW w:w="3544" w:type="dxa"/>
          </w:tcPr>
          <w:p w14:paraId="122B5D50" w14:textId="2DE64E8D" w:rsidR="005D55E7" w:rsidRPr="00BD61C2" w:rsidRDefault="005D55E7" w:rsidP="005D55E7">
            <w:pPr>
              <w:pStyle w:val="Style9"/>
              <w:widowControl/>
              <w:spacing w:line="240" w:lineRule="auto"/>
              <w:ind w:left="5" w:right="62" w:hanging="10"/>
              <w:rPr>
                <w:rStyle w:val="FontStyle31"/>
                <w:sz w:val="20"/>
                <w:szCs w:val="20"/>
              </w:rPr>
            </w:pPr>
            <w:r w:rsidRPr="00BD61C2">
              <w:rPr>
                <w:rStyle w:val="FontStyle31"/>
                <w:sz w:val="20"/>
                <w:szCs w:val="20"/>
              </w:rPr>
              <w:t>21.6. Socialinės globos įstaiga teisės aktų nustatyta tvarka užtikrina metinių ataskaitų ir kitos informacijos pateikimą steigėjui ir kitoms institucijoms.</w:t>
            </w:r>
          </w:p>
        </w:tc>
        <w:tc>
          <w:tcPr>
            <w:tcW w:w="1270" w:type="dxa"/>
          </w:tcPr>
          <w:p w14:paraId="4B04ED0F" w14:textId="77604ED0" w:rsidR="005D55E7" w:rsidRPr="00BD61C2" w:rsidRDefault="005D55E7" w:rsidP="005D55E7">
            <w:pPr>
              <w:rPr>
                <w:rFonts w:ascii="Times New Roman" w:hAnsi="Times New Roman" w:cs="Times New Roman"/>
                <w:sz w:val="20"/>
                <w:szCs w:val="20"/>
              </w:rPr>
            </w:pPr>
            <w:r w:rsidRPr="00BD61C2">
              <w:rPr>
                <w:rFonts w:ascii="Times New Roman" w:hAnsi="Times New Roman" w:cs="Times New Roman"/>
                <w:sz w:val="20"/>
                <w:szCs w:val="20"/>
              </w:rPr>
              <w:t>DA</w:t>
            </w:r>
          </w:p>
        </w:tc>
        <w:tc>
          <w:tcPr>
            <w:tcW w:w="1565" w:type="dxa"/>
          </w:tcPr>
          <w:p w14:paraId="24A786A7" w14:textId="44BC685D" w:rsidR="005D55E7" w:rsidRPr="00BD61C2" w:rsidRDefault="005D55E7" w:rsidP="005D55E7">
            <w:pPr>
              <w:rPr>
                <w:rFonts w:ascii="Times New Roman" w:hAnsi="Times New Roman" w:cs="Times New Roman"/>
                <w:sz w:val="20"/>
                <w:szCs w:val="20"/>
              </w:rPr>
            </w:pPr>
            <w:r w:rsidRPr="00BD61C2">
              <w:rPr>
                <w:rFonts w:ascii="Times New Roman" w:hAnsi="Times New Roman" w:cs="Times New Roman"/>
                <w:sz w:val="20"/>
                <w:szCs w:val="20"/>
              </w:rPr>
              <w:t>Atitinka</w:t>
            </w:r>
          </w:p>
        </w:tc>
      </w:tr>
    </w:tbl>
    <w:p w14:paraId="646FDF17" w14:textId="77777777" w:rsidR="00304145" w:rsidRDefault="00304145" w:rsidP="00C233BF">
      <w:pPr>
        <w:spacing w:after="0" w:line="240" w:lineRule="auto"/>
        <w:jc w:val="both"/>
        <w:rPr>
          <w:rFonts w:ascii="Times New Roman" w:hAnsi="Times New Roman" w:cs="Times New Roman"/>
          <w:sz w:val="20"/>
          <w:szCs w:val="20"/>
        </w:rPr>
      </w:pPr>
    </w:p>
    <w:p w14:paraId="6C7CAA24" w14:textId="77777777" w:rsidR="00AB00CC" w:rsidRDefault="00AB00CC" w:rsidP="00C233BF">
      <w:pPr>
        <w:spacing w:after="0" w:line="240" w:lineRule="auto"/>
        <w:jc w:val="both"/>
        <w:rPr>
          <w:rFonts w:ascii="Times New Roman" w:hAnsi="Times New Roman" w:cs="Times New Roman"/>
          <w:sz w:val="20"/>
          <w:szCs w:val="20"/>
        </w:rPr>
      </w:pPr>
    </w:p>
    <w:p w14:paraId="287B65E2" w14:textId="77777777" w:rsidR="00986A92" w:rsidRPr="00AB00CC" w:rsidRDefault="00986A92" w:rsidP="00CA2756">
      <w:pPr>
        <w:spacing w:after="120" w:line="360" w:lineRule="auto"/>
        <w:ind w:firstLine="851"/>
        <w:jc w:val="both"/>
        <w:rPr>
          <w:rFonts w:ascii="Times New Roman" w:hAnsi="Times New Roman" w:cs="Times New Roman"/>
          <w:b/>
          <w:bCs/>
          <w:sz w:val="24"/>
          <w:szCs w:val="24"/>
        </w:rPr>
      </w:pPr>
      <w:r w:rsidRPr="00AB00CC">
        <w:rPr>
          <w:rFonts w:ascii="Times New Roman" w:hAnsi="Times New Roman" w:cs="Times New Roman"/>
          <w:b/>
          <w:bCs/>
          <w:sz w:val="24"/>
          <w:szCs w:val="24"/>
        </w:rPr>
        <w:lastRenderedPageBreak/>
        <w:t>Komisijos išvados ir rekomendacijos:</w:t>
      </w:r>
    </w:p>
    <w:p w14:paraId="2100657F" w14:textId="77777777" w:rsidR="00986A92" w:rsidRDefault="00986A92" w:rsidP="00CA2756">
      <w:pPr>
        <w:spacing w:after="0" w:line="360" w:lineRule="auto"/>
        <w:ind w:firstLine="851"/>
        <w:jc w:val="both"/>
        <w:rPr>
          <w:rFonts w:ascii="Times New Roman" w:hAnsi="Times New Roman" w:cs="Times New Roman"/>
          <w:sz w:val="24"/>
          <w:szCs w:val="24"/>
        </w:rPr>
      </w:pPr>
      <w:r w:rsidRPr="007F0DB2">
        <w:rPr>
          <w:rFonts w:ascii="Times New Roman" w:hAnsi="Times New Roman" w:cs="Times New Roman"/>
          <w:sz w:val="24"/>
          <w:szCs w:val="24"/>
        </w:rPr>
        <w:t>Komisija socialinės globos atitikties socialinės globos normoms vertinimą (įsivertinimą) atliko pagal atskiras globos normų sritis:</w:t>
      </w:r>
    </w:p>
    <w:p w14:paraId="27427D2C" w14:textId="77777777" w:rsidR="00986A92" w:rsidRPr="006F556B" w:rsidRDefault="00986A92" w:rsidP="00CA2756">
      <w:pPr>
        <w:spacing w:after="0" w:line="360" w:lineRule="auto"/>
        <w:ind w:firstLine="851"/>
        <w:jc w:val="both"/>
        <w:rPr>
          <w:rFonts w:ascii="Times New Roman" w:hAnsi="Times New Roman" w:cs="Times New Roman"/>
          <w:sz w:val="24"/>
          <w:szCs w:val="24"/>
        </w:rPr>
      </w:pPr>
      <w:r w:rsidRPr="006F556B">
        <w:rPr>
          <w:rFonts w:ascii="Times New Roman" w:hAnsi="Times New Roman" w:cs="Times New Roman"/>
          <w:b/>
          <w:i/>
          <w:sz w:val="24"/>
          <w:szCs w:val="24"/>
        </w:rPr>
        <w:t>I srityje „</w:t>
      </w:r>
      <w:r w:rsidRPr="006F556B">
        <w:rPr>
          <w:rFonts w:ascii="Times New Roman" w:hAnsi="Times New Roman" w:cs="Times New Roman"/>
          <w:b/>
          <w:sz w:val="24"/>
          <w:szCs w:val="24"/>
        </w:rPr>
        <w:t>Paslaugų paskyrimas, planavimas ir asmens apgyvendinimas</w:t>
      </w:r>
      <w:r w:rsidRPr="006F556B">
        <w:rPr>
          <w:rFonts w:ascii="Times New Roman" w:hAnsi="Times New Roman" w:cs="Times New Roman"/>
          <w:b/>
          <w:i/>
          <w:sz w:val="24"/>
          <w:szCs w:val="24"/>
        </w:rPr>
        <w:t>“</w:t>
      </w:r>
      <w:r w:rsidRPr="006F556B">
        <w:rPr>
          <w:rFonts w:ascii="Times New Roman" w:hAnsi="Times New Roman" w:cs="Times New Roman"/>
          <w:sz w:val="24"/>
          <w:szCs w:val="24"/>
        </w:rPr>
        <w:t xml:space="preserve"> pateiktas 3 globos normas, apima 13 globos normų charakteristikų, Dūseikių socialinės globos namai (toliau - globos namai) atitinka visiškai.</w:t>
      </w:r>
    </w:p>
    <w:p w14:paraId="3CC8D820" w14:textId="77777777" w:rsidR="00986A92" w:rsidRPr="006F556B" w:rsidRDefault="00986A92" w:rsidP="00CA2756">
      <w:pPr>
        <w:spacing w:after="0" w:line="360" w:lineRule="auto"/>
        <w:ind w:firstLine="851"/>
        <w:jc w:val="both"/>
        <w:rPr>
          <w:rFonts w:ascii="Times New Roman" w:hAnsi="Times New Roman" w:cs="Times New Roman"/>
          <w:sz w:val="24"/>
          <w:szCs w:val="24"/>
        </w:rPr>
      </w:pPr>
      <w:r w:rsidRPr="006F556B">
        <w:rPr>
          <w:rFonts w:ascii="Times New Roman" w:hAnsi="Times New Roman" w:cs="Times New Roman"/>
          <w:b/>
          <w:i/>
          <w:sz w:val="24"/>
          <w:szCs w:val="24"/>
        </w:rPr>
        <w:t>II srityje „Asmens gerovės užtikrinimas teikiant socialinę globą“</w:t>
      </w:r>
      <w:r w:rsidRPr="006F556B">
        <w:rPr>
          <w:rFonts w:ascii="Times New Roman" w:hAnsi="Times New Roman" w:cs="Times New Roman"/>
          <w:sz w:val="24"/>
          <w:szCs w:val="24"/>
        </w:rPr>
        <w:t xml:space="preserve"> pateiktas 2 globos normas, apima 11 globos normų charakteristikų, globos namai atitinka visiškai.</w:t>
      </w:r>
    </w:p>
    <w:p w14:paraId="001826FC" w14:textId="77777777" w:rsidR="00986A92" w:rsidRPr="006F556B" w:rsidRDefault="00986A92" w:rsidP="00CA2756">
      <w:pPr>
        <w:spacing w:after="0" w:line="360" w:lineRule="auto"/>
        <w:ind w:firstLine="851"/>
        <w:jc w:val="both"/>
        <w:rPr>
          <w:rFonts w:ascii="Times New Roman" w:hAnsi="Times New Roman" w:cs="Times New Roman"/>
          <w:sz w:val="24"/>
          <w:szCs w:val="24"/>
        </w:rPr>
      </w:pPr>
      <w:r w:rsidRPr="006F556B">
        <w:rPr>
          <w:rFonts w:ascii="Times New Roman" w:hAnsi="Times New Roman" w:cs="Times New Roman"/>
          <w:b/>
          <w:i/>
          <w:sz w:val="24"/>
          <w:szCs w:val="24"/>
        </w:rPr>
        <w:t>III srityje „Įvairiapusiškų asmens poreikių užtikrinimas, asmens įgalinimas“</w:t>
      </w:r>
      <w:r w:rsidRPr="006F556B">
        <w:rPr>
          <w:rFonts w:ascii="Times New Roman" w:hAnsi="Times New Roman" w:cs="Times New Roman"/>
          <w:sz w:val="24"/>
          <w:szCs w:val="24"/>
        </w:rPr>
        <w:t xml:space="preserve"> pateiktas 4 globos normas, apima 31 globos normų charakteristika, globos namai atitinka visiškai. </w:t>
      </w:r>
    </w:p>
    <w:p w14:paraId="399C3F7B" w14:textId="77777777" w:rsidR="00986A92" w:rsidRPr="00A05E2E" w:rsidRDefault="00986A92" w:rsidP="00CA2756">
      <w:pPr>
        <w:spacing w:after="0" w:line="360" w:lineRule="auto"/>
        <w:ind w:firstLine="851"/>
        <w:jc w:val="both"/>
        <w:rPr>
          <w:rFonts w:ascii="Times New Roman" w:hAnsi="Times New Roman" w:cs="Times New Roman"/>
          <w:sz w:val="24"/>
          <w:szCs w:val="24"/>
        </w:rPr>
      </w:pPr>
      <w:r w:rsidRPr="00FE13D7">
        <w:rPr>
          <w:rFonts w:ascii="Times New Roman" w:hAnsi="Times New Roman" w:cs="Times New Roman"/>
          <w:b/>
          <w:i/>
          <w:sz w:val="24"/>
          <w:szCs w:val="24"/>
        </w:rPr>
        <w:t xml:space="preserve">IV srityje „Asmens teisių </w:t>
      </w:r>
      <w:r w:rsidRPr="00A05E2E">
        <w:rPr>
          <w:rFonts w:ascii="Times New Roman" w:hAnsi="Times New Roman" w:cs="Times New Roman"/>
          <w:b/>
          <w:i/>
          <w:sz w:val="24"/>
          <w:szCs w:val="24"/>
        </w:rPr>
        <w:t>apsauga“</w:t>
      </w:r>
      <w:r w:rsidRPr="00A05E2E">
        <w:rPr>
          <w:rFonts w:ascii="Times New Roman" w:hAnsi="Times New Roman" w:cs="Times New Roman"/>
          <w:sz w:val="24"/>
          <w:szCs w:val="24"/>
        </w:rPr>
        <w:t xml:space="preserve"> pateiktas </w:t>
      </w:r>
      <w:r>
        <w:rPr>
          <w:rFonts w:ascii="Times New Roman" w:hAnsi="Times New Roman" w:cs="Times New Roman"/>
          <w:sz w:val="24"/>
          <w:szCs w:val="24"/>
        </w:rPr>
        <w:t>3</w:t>
      </w:r>
      <w:r w:rsidRPr="00A05E2E">
        <w:rPr>
          <w:rFonts w:ascii="Times New Roman" w:hAnsi="Times New Roman" w:cs="Times New Roman"/>
          <w:sz w:val="24"/>
          <w:szCs w:val="24"/>
        </w:rPr>
        <w:t xml:space="preserve"> globos normas, apima </w:t>
      </w:r>
      <w:r>
        <w:rPr>
          <w:rFonts w:ascii="Times New Roman" w:hAnsi="Times New Roman" w:cs="Times New Roman"/>
          <w:sz w:val="24"/>
          <w:szCs w:val="24"/>
        </w:rPr>
        <w:t xml:space="preserve">24 </w:t>
      </w:r>
      <w:r w:rsidRPr="00A05E2E">
        <w:rPr>
          <w:rFonts w:ascii="Times New Roman" w:hAnsi="Times New Roman" w:cs="Times New Roman"/>
          <w:sz w:val="24"/>
          <w:szCs w:val="24"/>
        </w:rPr>
        <w:t>globos normų charakteristik</w:t>
      </w:r>
      <w:r>
        <w:rPr>
          <w:rFonts w:ascii="Times New Roman" w:hAnsi="Times New Roman" w:cs="Times New Roman"/>
          <w:sz w:val="24"/>
          <w:szCs w:val="24"/>
        </w:rPr>
        <w:t>as</w:t>
      </w:r>
      <w:r w:rsidRPr="00A05E2E">
        <w:rPr>
          <w:rFonts w:ascii="Times New Roman" w:hAnsi="Times New Roman" w:cs="Times New Roman"/>
          <w:sz w:val="24"/>
          <w:szCs w:val="24"/>
        </w:rPr>
        <w:t xml:space="preserve">, iš jų globos namai atitinka visiškai </w:t>
      </w:r>
      <w:r>
        <w:rPr>
          <w:rFonts w:ascii="Times New Roman" w:hAnsi="Times New Roman" w:cs="Times New Roman"/>
          <w:sz w:val="24"/>
          <w:szCs w:val="24"/>
        </w:rPr>
        <w:t xml:space="preserve">23 </w:t>
      </w:r>
      <w:r w:rsidRPr="00A05E2E">
        <w:rPr>
          <w:rFonts w:ascii="Times New Roman" w:hAnsi="Times New Roman" w:cs="Times New Roman"/>
          <w:sz w:val="24"/>
          <w:szCs w:val="24"/>
        </w:rPr>
        <w:t>charakteristik</w:t>
      </w:r>
      <w:r>
        <w:rPr>
          <w:rFonts w:ascii="Times New Roman" w:hAnsi="Times New Roman" w:cs="Times New Roman"/>
          <w:sz w:val="24"/>
          <w:szCs w:val="24"/>
        </w:rPr>
        <w:t>as</w:t>
      </w:r>
      <w:r w:rsidRPr="00A05E2E">
        <w:rPr>
          <w:rFonts w:ascii="Times New Roman" w:hAnsi="Times New Roman" w:cs="Times New Roman"/>
          <w:sz w:val="24"/>
          <w:szCs w:val="24"/>
        </w:rPr>
        <w:t>, iš dalies atitinka 1</w:t>
      </w:r>
      <w:r>
        <w:rPr>
          <w:rFonts w:ascii="Times New Roman" w:hAnsi="Times New Roman" w:cs="Times New Roman"/>
          <w:sz w:val="24"/>
          <w:szCs w:val="24"/>
        </w:rPr>
        <w:t xml:space="preserve"> charakteristika:</w:t>
      </w:r>
      <w:r w:rsidRPr="00A05E2E">
        <w:rPr>
          <w:rFonts w:ascii="Times New Roman" w:hAnsi="Times New Roman" w:cs="Times New Roman"/>
          <w:sz w:val="24"/>
          <w:szCs w:val="24"/>
        </w:rPr>
        <w:t xml:space="preserve"> 13.6.4.</w:t>
      </w:r>
      <w:r>
        <w:rPr>
          <w:rFonts w:ascii="Times New Roman" w:hAnsi="Times New Roman" w:cs="Times New Roman"/>
          <w:sz w:val="24"/>
          <w:szCs w:val="24"/>
        </w:rPr>
        <w:t xml:space="preserve"> –</w:t>
      </w:r>
      <w:r w:rsidRPr="00A05E2E">
        <w:rPr>
          <w:rFonts w:ascii="Times New Roman" w:hAnsi="Times New Roman" w:cs="Times New Roman"/>
          <w:sz w:val="24"/>
          <w:szCs w:val="24"/>
        </w:rPr>
        <w:t xml:space="preserve"> kai</w:t>
      </w:r>
      <w:r>
        <w:rPr>
          <w:rFonts w:ascii="Times New Roman" w:hAnsi="Times New Roman" w:cs="Times New Roman"/>
          <w:sz w:val="24"/>
          <w:szCs w:val="24"/>
        </w:rPr>
        <w:t xml:space="preserve"> </w:t>
      </w:r>
      <w:r w:rsidRPr="00A05E2E">
        <w:rPr>
          <w:rFonts w:ascii="Times New Roman" w:hAnsi="Times New Roman" w:cs="Times New Roman"/>
          <w:sz w:val="24"/>
          <w:szCs w:val="24"/>
        </w:rPr>
        <w:t>kur trūksta augmentinės ar alternatyvios komunikacijos priemonių, tikslinga didinti šių priemonių spektrą, atnaujinti ir turimas priemones.</w:t>
      </w:r>
    </w:p>
    <w:p w14:paraId="3A3C126C" w14:textId="77777777" w:rsidR="00986A92" w:rsidRPr="00FB0365" w:rsidRDefault="00986A92" w:rsidP="00CA2756">
      <w:pPr>
        <w:tabs>
          <w:tab w:val="left" w:pos="9639"/>
        </w:tabs>
        <w:spacing w:after="0" w:line="360" w:lineRule="auto"/>
        <w:ind w:right="72" w:firstLine="851"/>
        <w:jc w:val="both"/>
        <w:rPr>
          <w:rFonts w:ascii="Times New Roman" w:hAnsi="Times New Roman" w:cs="Times New Roman"/>
          <w:u w:val="single"/>
        </w:rPr>
      </w:pPr>
      <w:r w:rsidRPr="00FE13D7">
        <w:rPr>
          <w:rFonts w:ascii="Times New Roman" w:hAnsi="Times New Roman" w:cs="Times New Roman"/>
          <w:b/>
          <w:i/>
          <w:sz w:val="24"/>
          <w:szCs w:val="24"/>
        </w:rPr>
        <w:t xml:space="preserve">V </w:t>
      </w:r>
      <w:r w:rsidRPr="00040CEE">
        <w:rPr>
          <w:rFonts w:ascii="Times New Roman" w:hAnsi="Times New Roman" w:cs="Times New Roman"/>
          <w:b/>
          <w:i/>
          <w:sz w:val="24"/>
          <w:szCs w:val="24"/>
        </w:rPr>
        <w:t>srityje „Aplinka ir būstas“</w:t>
      </w:r>
      <w:r w:rsidRPr="00040CEE">
        <w:rPr>
          <w:rFonts w:ascii="Times New Roman" w:hAnsi="Times New Roman" w:cs="Times New Roman"/>
          <w:sz w:val="24"/>
          <w:szCs w:val="24"/>
        </w:rPr>
        <w:t xml:space="preserve"> pateiktas 4 globos normas, apima </w:t>
      </w:r>
      <w:r w:rsidRPr="00880879">
        <w:rPr>
          <w:rFonts w:ascii="Times New Roman" w:hAnsi="Times New Roman" w:cs="Times New Roman"/>
          <w:sz w:val="24"/>
          <w:szCs w:val="24"/>
        </w:rPr>
        <w:t>15 globos normų charakteristikų, iš jų 4 charakteristikos Dūseikių socialinės globos namams neaktualios: 13.2.; 13.3.</w:t>
      </w:r>
      <w:r>
        <w:rPr>
          <w:rFonts w:ascii="Times New Roman" w:hAnsi="Times New Roman" w:cs="Times New Roman"/>
          <w:sz w:val="24"/>
          <w:szCs w:val="24"/>
        </w:rPr>
        <w:t>;</w:t>
      </w:r>
      <w:r w:rsidRPr="00880879">
        <w:rPr>
          <w:rFonts w:ascii="Times New Roman" w:hAnsi="Times New Roman" w:cs="Times New Roman"/>
          <w:sz w:val="24"/>
          <w:szCs w:val="24"/>
        </w:rPr>
        <w:t xml:space="preserve"> 13.4.; 13.4.2. – Dūseikių socialinės globos namai steigti naujų grupinio gyvenimo namų ar kitų globos įstaigų neplanuoja; 14.4. – Dūseikių socialinės globos namai nėra specializuoti slaugos ir globos namai. </w:t>
      </w:r>
    </w:p>
    <w:p w14:paraId="2D9B9E50" w14:textId="77777777" w:rsidR="00986A92" w:rsidRPr="00262D9E" w:rsidRDefault="00986A92" w:rsidP="00CA2756">
      <w:pPr>
        <w:spacing w:after="0" w:line="360" w:lineRule="auto"/>
        <w:ind w:firstLine="851"/>
        <w:jc w:val="both"/>
        <w:rPr>
          <w:rFonts w:ascii="Times New Roman" w:hAnsi="Times New Roman" w:cs="Times New Roman"/>
          <w:sz w:val="24"/>
          <w:szCs w:val="24"/>
        </w:rPr>
      </w:pPr>
      <w:r w:rsidRPr="0058317D">
        <w:rPr>
          <w:rFonts w:ascii="Times New Roman" w:hAnsi="Times New Roman" w:cs="Times New Roman"/>
          <w:b/>
          <w:i/>
          <w:sz w:val="24"/>
          <w:szCs w:val="24"/>
        </w:rPr>
        <w:t>VI srityje „Personalas“</w:t>
      </w:r>
      <w:r w:rsidRPr="0058317D">
        <w:rPr>
          <w:rFonts w:ascii="Times New Roman" w:hAnsi="Times New Roman" w:cs="Times New Roman"/>
          <w:sz w:val="24"/>
          <w:szCs w:val="24"/>
        </w:rPr>
        <w:t xml:space="preserve"> pateiktas 2 globos normas, </w:t>
      </w:r>
      <w:r w:rsidRPr="00262D9E">
        <w:rPr>
          <w:rFonts w:ascii="Times New Roman" w:hAnsi="Times New Roman" w:cs="Times New Roman"/>
          <w:sz w:val="24"/>
          <w:szCs w:val="24"/>
        </w:rPr>
        <w:t>apima 14 globos norm</w:t>
      </w:r>
      <w:r>
        <w:rPr>
          <w:rFonts w:ascii="Times New Roman" w:hAnsi="Times New Roman" w:cs="Times New Roman"/>
          <w:sz w:val="24"/>
          <w:szCs w:val="24"/>
        </w:rPr>
        <w:t>ų</w:t>
      </w:r>
      <w:r w:rsidRPr="00262D9E">
        <w:rPr>
          <w:rFonts w:ascii="Times New Roman" w:hAnsi="Times New Roman" w:cs="Times New Roman"/>
          <w:sz w:val="24"/>
          <w:szCs w:val="24"/>
        </w:rPr>
        <w:t xml:space="preserve"> charakteristikų, globos namai atitinka visiškai.</w:t>
      </w:r>
    </w:p>
    <w:p w14:paraId="46153E2D" w14:textId="77777777" w:rsidR="00986A92" w:rsidRPr="006F556B" w:rsidRDefault="00986A92" w:rsidP="00CA2756">
      <w:pPr>
        <w:spacing w:after="0" w:line="360" w:lineRule="auto"/>
        <w:ind w:firstLine="851"/>
        <w:jc w:val="both"/>
        <w:rPr>
          <w:rFonts w:ascii="Times New Roman" w:hAnsi="Times New Roman" w:cs="Times New Roman"/>
          <w:sz w:val="24"/>
          <w:szCs w:val="24"/>
        </w:rPr>
      </w:pPr>
      <w:r w:rsidRPr="00106F5E">
        <w:rPr>
          <w:rFonts w:ascii="Times New Roman" w:hAnsi="Times New Roman" w:cs="Times New Roman"/>
          <w:b/>
          <w:i/>
          <w:sz w:val="24"/>
          <w:szCs w:val="24"/>
        </w:rPr>
        <w:t>VII srityje „Valdymas ir administravimas“</w:t>
      </w:r>
      <w:r w:rsidRPr="00106F5E">
        <w:rPr>
          <w:rFonts w:ascii="Times New Roman" w:hAnsi="Times New Roman" w:cs="Times New Roman"/>
          <w:sz w:val="24"/>
          <w:szCs w:val="24"/>
        </w:rPr>
        <w:t xml:space="preserve"> pateiktas 4 globos normas, apima </w:t>
      </w:r>
      <w:r>
        <w:rPr>
          <w:rFonts w:ascii="Times New Roman" w:hAnsi="Times New Roman" w:cs="Times New Roman"/>
          <w:sz w:val="24"/>
          <w:szCs w:val="24"/>
        </w:rPr>
        <w:t>21</w:t>
      </w:r>
      <w:r w:rsidRPr="00106F5E">
        <w:rPr>
          <w:rFonts w:ascii="Times New Roman" w:hAnsi="Times New Roman" w:cs="Times New Roman"/>
          <w:sz w:val="24"/>
          <w:szCs w:val="24"/>
        </w:rPr>
        <w:t xml:space="preserve"> globos norm</w:t>
      </w:r>
      <w:r>
        <w:rPr>
          <w:rFonts w:ascii="Times New Roman" w:hAnsi="Times New Roman" w:cs="Times New Roman"/>
          <w:sz w:val="24"/>
          <w:szCs w:val="24"/>
        </w:rPr>
        <w:t>ų</w:t>
      </w:r>
      <w:r w:rsidRPr="00106F5E">
        <w:rPr>
          <w:rFonts w:ascii="Times New Roman" w:hAnsi="Times New Roman" w:cs="Times New Roman"/>
          <w:sz w:val="24"/>
          <w:szCs w:val="24"/>
        </w:rPr>
        <w:t xml:space="preserve"> charakteristik</w:t>
      </w:r>
      <w:r>
        <w:rPr>
          <w:rFonts w:ascii="Times New Roman" w:hAnsi="Times New Roman" w:cs="Times New Roman"/>
          <w:sz w:val="24"/>
          <w:szCs w:val="24"/>
        </w:rPr>
        <w:t>ą</w:t>
      </w:r>
      <w:r w:rsidRPr="00106F5E">
        <w:rPr>
          <w:rFonts w:ascii="Times New Roman" w:hAnsi="Times New Roman" w:cs="Times New Roman"/>
          <w:sz w:val="24"/>
          <w:szCs w:val="24"/>
        </w:rPr>
        <w:t xml:space="preserve">, </w:t>
      </w:r>
      <w:r w:rsidRPr="006F556B">
        <w:rPr>
          <w:rFonts w:ascii="Times New Roman" w:hAnsi="Times New Roman" w:cs="Times New Roman"/>
          <w:sz w:val="24"/>
          <w:szCs w:val="24"/>
        </w:rPr>
        <w:t>globos namai atitinka visiškai.</w:t>
      </w:r>
    </w:p>
    <w:p w14:paraId="37FF1964" w14:textId="640FB481" w:rsidR="00986A92" w:rsidRPr="003C4B5B" w:rsidRDefault="00986A92" w:rsidP="00CA2756">
      <w:pPr>
        <w:spacing w:after="0" w:line="360" w:lineRule="auto"/>
        <w:ind w:firstLine="851"/>
        <w:jc w:val="both"/>
        <w:rPr>
          <w:rFonts w:ascii="Times New Roman" w:hAnsi="Times New Roman" w:cs="Times New Roman"/>
          <w:sz w:val="24"/>
          <w:szCs w:val="24"/>
        </w:rPr>
      </w:pPr>
      <w:r w:rsidRPr="003C4B5B">
        <w:rPr>
          <w:rFonts w:ascii="Times New Roman" w:hAnsi="Times New Roman" w:cs="Times New Roman"/>
          <w:sz w:val="24"/>
          <w:szCs w:val="24"/>
        </w:rPr>
        <w:t>Komisija, atlikusi išsamią įstaigos veiklą reglamentuojančių dokumentų analizę, socialinę globą gaunančių asmenų ir socialinę globą teikiančių asmenų žodinę apklausą, išanalizavusi gyventojų ir jų artimųjų vykdytos apklausos duomenis</w:t>
      </w:r>
      <w:r>
        <w:rPr>
          <w:rFonts w:ascii="Times New Roman" w:hAnsi="Times New Roman" w:cs="Times New Roman"/>
          <w:sz w:val="24"/>
          <w:szCs w:val="24"/>
        </w:rPr>
        <w:t>,</w:t>
      </w:r>
      <w:r w:rsidRPr="003C4B5B">
        <w:rPr>
          <w:rFonts w:ascii="Times New Roman" w:hAnsi="Times New Roman" w:cs="Times New Roman"/>
          <w:sz w:val="24"/>
          <w:szCs w:val="24"/>
        </w:rPr>
        <w:t xml:space="preserve"> remdamasi kitų institucijų 202</w:t>
      </w:r>
      <w:r>
        <w:rPr>
          <w:rFonts w:ascii="Times New Roman" w:hAnsi="Times New Roman" w:cs="Times New Roman"/>
          <w:sz w:val="24"/>
          <w:szCs w:val="24"/>
        </w:rPr>
        <w:t>5</w:t>
      </w:r>
      <w:r w:rsidRPr="003C4B5B">
        <w:rPr>
          <w:rFonts w:ascii="Times New Roman" w:hAnsi="Times New Roman" w:cs="Times New Roman"/>
          <w:sz w:val="24"/>
          <w:szCs w:val="24"/>
        </w:rPr>
        <w:t xml:space="preserve"> m. vertinimo išvadomis</w:t>
      </w:r>
      <w:r>
        <w:rPr>
          <w:rFonts w:ascii="Times New Roman" w:hAnsi="Times New Roman" w:cs="Times New Roman"/>
          <w:sz w:val="24"/>
          <w:szCs w:val="24"/>
        </w:rPr>
        <w:t xml:space="preserve">, </w:t>
      </w:r>
      <w:r w:rsidRPr="003C4B5B">
        <w:rPr>
          <w:rFonts w:ascii="Times New Roman" w:hAnsi="Times New Roman" w:cs="Times New Roman"/>
          <w:sz w:val="24"/>
          <w:szCs w:val="24"/>
        </w:rPr>
        <w:t>teigia, kad globos namuose teikiama socialinė globa atitinka senyvo amžiaus asmenų ir suaugusių asmenų su negalia ilgalaikės (trumpalaikės) socialinės globos normų, taikomų socialinės globos namams ir grupinio gyvenimo namams</w:t>
      </w:r>
      <w:r>
        <w:rPr>
          <w:rFonts w:ascii="Times New Roman" w:hAnsi="Times New Roman" w:cs="Times New Roman"/>
          <w:sz w:val="24"/>
          <w:szCs w:val="24"/>
        </w:rPr>
        <w:t>,</w:t>
      </w:r>
      <w:r w:rsidRPr="003C4B5B">
        <w:rPr>
          <w:rFonts w:ascii="Times New Roman" w:hAnsi="Times New Roman" w:cs="Times New Roman"/>
          <w:sz w:val="24"/>
          <w:szCs w:val="24"/>
        </w:rPr>
        <w:t xml:space="preserve"> reikalavimus. </w:t>
      </w:r>
    </w:p>
    <w:p w14:paraId="507DF163" w14:textId="77777777" w:rsidR="00986A92" w:rsidRPr="008A6EC2" w:rsidRDefault="00986A92" w:rsidP="00CA2756">
      <w:pPr>
        <w:spacing w:after="0" w:line="360" w:lineRule="auto"/>
        <w:ind w:firstLine="851"/>
        <w:jc w:val="both"/>
        <w:rPr>
          <w:rFonts w:ascii="Times New Roman" w:hAnsi="Times New Roman" w:cs="Times New Roman"/>
          <w:sz w:val="24"/>
          <w:szCs w:val="24"/>
        </w:rPr>
      </w:pPr>
      <w:r w:rsidRPr="008A6EC2">
        <w:rPr>
          <w:rFonts w:ascii="Times New Roman" w:hAnsi="Times New Roman" w:cs="Times New Roman"/>
          <w:sz w:val="24"/>
          <w:szCs w:val="24"/>
        </w:rPr>
        <w:t>Komisija, atsižvelgdama į Senyvo amžiaus asmenų ir suaugusių asmenų su negalia ilgalaikės (trumpalaikės) socialinės globos normas, taikomas socialinės globos namams ir grupinio gyvenimo namams, bei jų reikalavimų įsivertinimą, globos namų gyventojų ir neveiksnių tam tikroje srityje</w:t>
      </w:r>
      <w:r>
        <w:rPr>
          <w:rFonts w:ascii="Times New Roman" w:hAnsi="Times New Roman" w:cs="Times New Roman"/>
          <w:sz w:val="24"/>
          <w:szCs w:val="24"/>
        </w:rPr>
        <w:t xml:space="preserve"> gyventojų</w:t>
      </w:r>
      <w:r w:rsidRPr="008A6EC2">
        <w:rPr>
          <w:rFonts w:ascii="Times New Roman" w:hAnsi="Times New Roman" w:cs="Times New Roman"/>
          <w:sz w:val="24"/>
          <w:szCs w:val="24"/>
        </w:rPr>
        <w:t xml:space="preserve"> globėjų, artimųjų pastabas ir pasiūlymus bei didėjantį asmenų, turinčių slaugos poreikį, skaičių, siūlo: </w:t>
      </w:r>
    </w:p>
    <w:p w14:paraId="0AA23790" w14:textId="0E3DCD29" w:rsidR="00986A92" w:rsidRPr="00364031" w:rsidRDefault="00986A92" w:rsidP="00CA2756">
      <w:pPr>
        <w:pStyle w:val="Sraopastraipa"/>
        <w:numPr>
          <w:ilvl w:val="0"/>
          <w:numId w:val="18"/>
        </w:numPr>
        <w:spacing w:after="0" w:line="360" w:lineRule="auto"/>
        <w:ind w:left="426"/>
        <w:jc w:val="both"/>
        <w:rPr>
          <w:szCs w:val="24"/>
        </w:rPr>
      </w:pPr>
      <w:r w:rsidRPr="00364031">
        <w:rPr>
          <w:rStyle w:val="FontStyle32"/>
          <w:b w:val="0"/>
          <w:bCs w:val="0"/>
          <w:sz w:val="24"/>
          <w:szCs w:val="24"/>
        </w:rPr>
        <w:lastRenderedPageBreak/>
        <w:t xml:space="preserve">plėsti informacijos paslaugų gavėjams pateikimą adaptuota, lengvai suprantama kalba, didesniu šriftu, taikant </w:t>
      </w:r>
      <w:r w:rsidRPr="00364031">
        <w:rPr>
          <w:szCs w:val="24"/>
        </w:rPr>
        <w:t xml:space="preserve">augmentinės ar alternatyvios komunikacijos </w:t>
      </w:r>
      <w:r w:rsidR="00364031" w:rsidRPr="00364031">
        <w:rPr>
          <w:szCs w:val="24"/>
        </w:rPr>
        <w:t>p</w:t>
      </w:r>
      <w:r w:rsidRPr="00364031">
        <w:rPr>
          <w:szCs w:val="24"/>
        </w:rPr>
        <w:t>riemones,</w:t>
      </w:r>
      <w:r w:rsidR="00364031" w:rsidRPr="00364031">
        <w:rPr>
          <w:szCs w:val="24"/>
        </w:rPr>
        <w:t xml:space="preserve"> neformalius simbolius, </w:t>
      </w:r>
      <w:r w:rsidRPr="00364031">
        <w:rPr>
          <w:szCs w:val="24"/>
        </w:rPr>
        <w:t>o asmenims, nuolat judantiems vežimėlių pagalba, reikalingą informaciją (susirandant kambarius, išėjimai į lauką ir k</w:t>
      </w:r>
      <w:r w:rsidR="005D065B" w:rsidRPr="00364031">
        <w:rPr>
          <w:szCs w:val="24"/>
        </w:rPr>
        <w:t>itas jiems svarbias vietas</w:t>
      </w:r>
      <w:r w:rsidRPr="00364031">
        <w:rPr>
          <w:szCs w:val="24"/>
        </w:rPr>
        <w:t>) pažymėti jų akių lygyje;</w:t>
      </w:r>
    </w:p>
    <w:p w14:paraId="0C3A4590" w14:textId="19C12E82" w:rsidR="00986A92" w:rsidRPr="007A75E4" w:rsidRDefault="00986A92" w:rsidP="00CA2756">
      <w:pPr>
        <w:pStyle w:val="Sraopastraipa"/>
        <w:numPr>
          <w:ilvl w:val="0"/>
          <w:numId w:val="18"/>
        </w:numPr>
        <w:spacing w:after="0" w:line="360" w:lineRule="auto"/>
        <w:ind w:left="426"/>
        <w:jc w:val="both"/>
        <w:rPr>
          <w:b/>
          <w:bCs/>
          <w:szCs w:val="24"/>
        </w:rPr>
      </w:pPr>
      <w:r w:rsidRPr="007A75E4">
        <w:rPr>
          <w:szCs w:val="24"/>
        </w:rPr>
        <w:t>III korpuso II aukšte būtų tikslinga, pagal galimybes, įrengti lubinius keltuvus,</w:t>
      </w:r>
      <w:r w:rsidR="005D065B" w:rsidRPr="007A75E4">
        <w:rPr>
          <w:szCs w:val="24"/>
        </w:rPr>
        <w:t xml:space="preserve"> įsigyti dar vieną mobilų</w:t>
      </w:r>
      <w:r w:rsidRPr="007A75E4">
        <w:rPr>
          <w:szCs w:val="24"/>
        </w:rPr>
        <w:t xml:space="preserve"> </w:t>
      </w:r>
      <w:r w:rsidR="005D065B" w:rsidRPr="007A75E4">
        <w:rPr>
          <w:szCs w:val="24"/>
        </w:rPr>
        <w:t xml:space="preserve">keltuvą </w:t>
      </w:r>
      <w:r w:rsidRPr="007A75E4">
        <w:rPr>
          <w:szCs w:val="24"/>
        </w:rPr>
        <w:t xml:space="preserve">saugiam gyventojų su negalia perkėlimui, </w:t>
      </w:r>
      <w:r w:rsidR="009504F8">
        <w:rPr>
          <w:szCs w:val="24"/>
        </w:rPr>
        <w:t xml:space="preserve">didinti </w:t>
      </w:r>
      <w:r w:rsidRPr="007A75E4">
        <w:rPr>
          <w:szCs w:val="24"/>
        </w:rPr>
        <w:t xml:space="preserve">pragulų profilaktikai </w:t>
      </w:r>
      <w:r w:rsidR="007A75E4" w:rsidRPr="007A75E4">
        <w:rPr>
          <w:szCs w:val="24"/>
        </w:rPr>
        <w:t xml:space="preserve">ir slaugai </w:t>
      </w:r>
      <w:r w:rsidRPr="007A75E4">
        <w:rPr>
          <w:szCs w:val="24"/>
        </w:rPr>
        <w:t>reikalingų priemonių skaičių;</w:t>
      </w:r>
    </w:p>
    <w:p w14:paraId="29C56D6E" w14:textId="77777777" w:rsidR="00986A92" w:rsidRPr="005D065B" w:rsidRDefault="00986A92" w:rsidP="00CA2756">
      <w:pPr>
        <w:pStyle w:val="Style4"/>
        <w:numPr>
          <w:ilvl w:val="0"/>
          <w:numId w:val="18"/>
        </w:numPr>
        <w:spacing w:line="360" w:lineRule="auto"/>
        <w:ind w:left="426"/>
        <w:jc w:val="both"/>
        <w:rPr>
          <w:rStyle w:val="FontStyle32"/>
          <w:b w:val="0"/>
          <w:bCs w:val="0"/>
          <w:sz w:val="24"/>
          <w:szCs w:val="24"/>
        </w:rPr>
      </w:pPr>
      <w:r w:rsidRPr="005D065B">
        <w:rPr>
          <w:rStyle w:val="FontStyle32"/>
          <w:b w:val="0"/>
          <w:bCs w:val="0"/>
          <w:sz w:val="24"/>
          <w:szCs w:val="24"/>
        </w:rPr>
        <w:t>pagal galimybes tęsti atskirų skyrių, grupių bendrųjų patalpų, gyvenamųjų kambarių individualizavimą, į šį procesą kiek įmanoma įtraukti pačius gyventojus, o esant galimybei, ir jų artimuosius;</w:t>
      </w:r>
    </w:p>
    <w:p w14:paraId="30433C44" w14:textId="6EF220BA" w:rsidR="00986A92" w:rsidRPr="005D065B" w:rsidRDefault="005D065B" w:rsidP="00CA2756">
      <w:pPr>
        <w:pStyle w:val="Style4"/>
        <w:numPr>
          <w:ilvl w:val="0"/>
          <w:numId w:val="18"/>
        </w:numPr>
        <w:spacing w:line="360" w:lineRule="auto"/>
        <w:ind w:left="426" w:hanging="357"/>
        <w:jc w:val="both"/>
        <w:rPr>
          <w:b/>
          <w:bCs/>
          <w:sz w:val="28"/>
          <w:szCs w:val="28"/>
        </w:rPr>
      </w:pPr>
      <w:r w:rsidRPr="005D065B">
        <w:rPr>
          <w:rStyle w:val="FontStyle32"/>
          <w:b w:val="0"/>
          <w:bCs w:val="0"/>
          <w:sz w:val="24"/>
          <w:szCs w:val="24"/>
        </w:rPr>
        <w:t xml:space="preserve">esant galimybei, papildyti </w:t>
      </w:r>
      <w:r w:rsidR="00986A92" w:rsidRPr="005D065B">
        <w:rPr>
          <w:rStyle w:val="FontStyle32"/>
          <w:b w:val="0"/>
          <w:bCs w:val="0"/>
          <w:sz w:val="24"/>
          <w:szCs w:val="24"/>
        </w:rPr>
        <w:t>sensorinio – relaksacinio kambario įr</w:t>
      </w:r>
      <w:r w:rsidRPr="005D065B">
        <w:rPr>
          <w:rStyle w:val="FontStyle32"/>
          <w:b w:val="0"/>
          <w:bCs w:val="0"/>
          <w:sz w:val="24"/>
          <w:szCs w:val="24"/>
        </w:rPr>
        <w:t>angą</w:t>
      </w:r>
      <w:r w:rsidR="00986A92" w:rsidRPr="005D065B">
        <w:rPr>
          <w:rStyle w:val="FontStyle32"/>
          <w:b w:val="0"/>
          <w:bCs w:val="0"/>
          <w:sz w:val="24"/>
          <w:szCs w:val="24"/>
        </w:rPr>
        <w:t xml:space="preserve">, </w:t>
      </w:r>
      <w:r w:rsidRPr="005D065B">
        <w:rPr>
          <w:rStyle w:val="FontStyle32"/>
          <w:b w:val="0"/>
          <w:bCs w:val="0"/>
          <w:sz w:val="24"/>
          <w:szCs w:val="24"/>
        </w:rPr>
        <w:t>taikyti įvairesnes sensorines priemones</w:t>
      </w:r>
      <w:r w:rsidR="00986A92" w:rsidRPr="005D065B">
        <w:rPr>
          <w:rStyle w:val="FontStyle32"/>
          <w:b w:val="0"/>
          <w:bCs w:val="0"/>
          <w:sz w:val="24"/>
          <w:szCs w:val="24"/>
        </w:rPr>
        <w:t xml:space="preserve"> (garsų, kvapų, lytėjimo ir pan.)</w:t>
      </w:r>
      <w:r w:rsidRPr="005D065B">
        <w:rPr>
          <w:rStyle w:val="FontStyle32"/>
          <w:b w:val="0"/>
          <w:bCs w:val="0"/>
          <w:sz w:val="24"/>
          <w:szCs w:val="24"/>
        </w:rPr>
        <w:t>, i</w:t>
      </w:r>
      <w:r w:rsidR="00986A92" w:rsidRPr="005D065B">
        <w:rPr>
          <w:rStyle w:val="FontStyle32"/>
          <w:b w:val="0"/>
          <w:bCs w:val="0"/>
          <w:sz w:val="24"/>
          <w:szCs w:val="24"/>
        </w:rPr>
        <w:t xml:space="preserve">ndividualizuoti esamas užimtumo veiklas. </w:t>
      </w:r>
    </w:p>
    <w:p w14:paraId="1E6BCD8E" w14:textId="77777777" w:rsidR="00986A92" w:rsidRDefault="00986A92" w:rsidP="00CA2756">
      <w:pPr>
        <w:spacing w:after="0" w:line="360" w:lineRule="auto"/>
        <w:jc w:val="both"/>
        <w:rPr>
          <w:rFonts w:ascii="Times New Roman" w:hAnsi="Times New Roman" w:cs="Times New Roman"/>
          <w:b/>
          <w:bCs/>
          <w:color w:val="FF0000"/>
          <w:sz w:val="28"/>
          <w:szCs w:val="28"/>
        </w:rPr>
      </w:pPr>
    </w:p>
    <w:p w14:paraId="28B973B0" w14:textId="77777777" w:rsidR="00986A92" w:rsidRPr="00A71926" w:rsidRDefault="00986A92" w:rsidP="00986A92">
      <w:pPr>
        <w:tabs>
          <w:tab w:val="left" w:pos="7655"/>
          <w:tab w:val="left" w:pos="12616"/>
        </w:tabs>
        <w:spacing w:after="0" w:line="240" w:lineRule="auto"/>
        <w:jc w:val="both"/>
        <w:rPr>
          <w:rFonts w:ascii="Times New Roman" w:hAnsi="Times New Roman" w:cs="Times New Roman"/>
          <w:sz w:val="24"/>
          <w:szCs w:val="24"/>
          <w:u w:val="single"/>
        </w:rPr>
      </w:pPr>
      <w:r>
        <w:rPr>
          <w:rFonts w:ascii="Times New Roman" w:hAnsi="Times New Roman" w:cs="Times New Roman"/>
          <w:sz w:val="24"/>
          <w:szCs w:val="24"/>
        </w:rPr>
        <w:t xml:space="preserve">Komisijos pirmininkas:  </w:t>
      </w:r>
      <w:r w:rsidRPr="002560AD">
        <w:rPr>
          <w:rFonts w:ascii="Times New Roman" w:hAnsi="Times New Roman" w:cs="Times New Roman"/>
          <w:sz w:val="24"/>
          <w:szCs w:val="24"/>
          <w:u w:val="single"/>
        </w:rPr>
        <w:t>Direktoriaus pavaduotoja socialiniams reikalams</w:t>
      </w:r>
      <w:r>
        <w:rPr>
          <w:rFonts w:ascii="Times New Roman" w:hAnsi="Times New Roman" w:cs="Times New Roman"/>
          <w:sz w:val="24"/>
          <w:szCs w:val="24"/>
          <w:u w:val="single"/>
        </w:rPr>
        <w:t xml:space="preserve"> </w:t>
      </w:r>
      <w:r>
        <w:rPr>
          <w:rFonts w:ascii="Times New Roman" w:hAnsi="Times New Roman" w:cs="Times New Roman"/>
          <w:sz w:val="24"/>
          <w:szCs w:val="24"/>
        </w:rPr>
        <w:t xml:space="preserve">        _____________________                                         </w:t>
      </w:r>
      <w:r w:rsidRPr="002560AD">
        <w:rPr>
          <w:rFonts w:ascii="Times New Roman" w:hAnsi="Times New Roman" w:cs="Times New Roman"/>
          <w:sz w:val="24"/>
          <w:szCs w:val="24"/>
          <w:u w:val="single"/>
        </w:rPr>
        <w:t xml:space="preserve">Vida </w:t>
      </w:r>
      <w:r>
        <w:rPr>
          <w:rFonts w:ascii="Times New Roman" w:hAnsi="Times New Roman" w:cs="Times New Roman"/>
          <w:sz w:val="24"/>
          <w:szCs w:val="24"/>
          <w:u w:val="single"/>
        </w:rPr>
        <w:t>Urnikienė</w:t>
      </w:r>
    </w:p>
    <w:p w14:paraId="6D97FC21" w14:textId="77777777" w:rsidR="00986A92" w:rsidRPr="00BC7636" w:rsidRDefault="00986A92" w:rsidP="00986A92">
      <w:pPr>
        <w:spacing w:after="0" w:line="240" w:lineRule="auto"/>
        <w:jc w:val="both"/>
        <w:rPr>
          <w:rFonts w:ascii="Times New Roman" w:hAnsi="Times New Roman" w:cs="Times New Roman"/>
        </w:rPr>
      </w:pPr>
      <w:r>
        <w:rPr>
          <w:rFonts w:ascii="Times New Roman" w:hAnsi="Times New Roman" w:cs="Times New Roman"/>
          <w:sz w:val="24"/>
          <w:szCs w:val="24"/>
        </w:rPr>
        <w:t xml:space="preserve">                                                             </w:t>
      </w:r>
      <w:r w:rsidRPr="00BC7636">
        <w:rPr>
          <w:rFonts w:ascii="Times New Roman" w:hAnsi="Times New Roman" w:cs="Times New Roman"/>
        </w:rPr>
        <w:t xml:space="preserve">(pareigos)                                               </w:t>
      </w:r>
      <w:r>
        <w:rPr>
          <w:rFonts w:ascii="Times New Roman" w:hAnsi="Times New Roman" w:cs="Times New Roman"/>
        </w:rPr>
        <w:t xml:space="preserve">          </w:t>
      </w:r>
      <w:r w:rsidRPr="00BC7636">
        <w:rPr>
          <w:rFonts w:ascii="Times New Roman" w:hAnsi="Times New Roman" w:cs="Times New Roman"/>
        </w:rPr>
        <w:t xml:space="preserve">             (parašas)                                                            </w:t>
      </w:r>
      <w:r>
        <w:rPr>
          <w:rFonts w:ascii="Times New Roman" w:hAnsi="Times New Roman" w:cs="Times New Roman"/>
        </w:rPr>
        <w:t xml:space="preserve">  </w:t>
      </w:r>
      <w:r w:rsidRPr="00BC7636">
        <w:rPr>
          <w:rFonts w:ascii="Times New Roman" w:hAnsi="Times New Roman" w:cs="Times New Roman"/>
        </w:rPr>
        <w:t xml:space="preserve"> (vardas, pavardė)</w:t>
      </w:r>
    </w:p>
    <w:p w14:paraId="7AB06BFB" w14:textId="77777777" w:rsidR="00986A92" w:rsidRDefault="00986A92" w:rsidP="00986A92">
      <w:pPr>
        <w:spacing w:after="0" w:line="240" w:lineRule="auto"/>
        <w:jc w:val="both"/>
        <w:rPr>
          <w:rFonts w:ascii="Times New Roman" w:hAnsi="Times New Roman" w:cs="Times New Roman"/>
          <w:sz w:val="24"/>
          <w:szCs w:val="24"/>
        </w:rPr>
      </w:pPr>
    </w:p>
    <w:p w14:paraId="5D2B6EE6" w14:textId="77777777" w:rsidR="00986A92" w:rsidRDefault="00986A92" w:rsidP="00986A92">
      <w:pPr>
        <w:tabs>
          <w:tab w:val="left" w:pos="7655"/>
          <w:tab w:val="left" w:pos="1261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Komisijos nariai:            </w:t>
      </w:r>
      <w:r>
        <w:rPr>
          <w:rFonts w:ascii="Times New Roman" w:hAnsi="Times New Roman" w:cs="Times New Roman"/>
          <w:sz w:val="24"/>
          <w:szCs w:val="24"/>
          <w:u w:val="single"/>
        </w:rPr>
        <w:t>Socialinio darbo tarnybos vadovė</w:t>
      </w:r>
      <w:r w:rsidRPr="00990ACF">
        <w:rPr>
          <w:rFonts w:ascii="Times New Roman" w:hAnsi="Times New Roman" w:cs="Times New Roman"/>
          <w:sz w:val="24"/>
          <w:szCs w:val="24"/>
        </w:rPr>
        <w:t xml:space="preserve">___ </w:t>
      </w:r>
      <w:r>
        <w:rPr>
          <w:rFonts w:ascii="Times New Roman" w:hAnsi="Times New Roman" w:cs="Times New Roman"/>
          <w:sz w:val="24"/>
          <w:szCs w:val="24"/>
        </w:rPr>
        <w:t xml:space="preserve">                          _____________________                                          </w:t>
      </w:r>
      <w:r>
        <w:rPr>
          <w:rFonts w:ascii="Times New Roman" w:hAnsi="Times New Roman" w:cs="Times New Roman"/>
          <w:sz w:val="24"/>
          <w:szCs w:val="24"/>
          <w:u w:val="single"/>
        </w:rPr>
        <w:t>Vitalija Vaitiekūnienė</w:t>
      </w:r>
    </w:p>
    <w:p w14:paraId="664A4AFD" w14:textId="77777777" w:rsidR="00986A92" w:rsidRPr="00BC7636" w:rsidRDefault="00986A92" w:rsidP="00986A92">
      <w:pPr>
        <w:spacing w:after="0" w:line="240" w:lineRule="auto"/>
        <w:jc w:val="both"/>
        <w:rPr>
          <w:rFonts w:ascii="Times New Roman" w:hAnsi="Times New Roman" w:cs="Times New Roman"/>
        </w:rPr>
      </w:pPr>
      <w:r>
        <w:rPr>
          <w:rFonts w:ascii="Times New Roman" w:hAnsi="Times New Roman" w:cs="Times New Roman"/>
          <w:sz w:val="24"/>
          <w:szCs w:val="24"/>
        </w:rPr>
        <w:t xml:space="preserve">                                                             </w:t>
      </w:r>
      <w:r w:rsidRPr="00BC7636">
        <w:rPr>
          <w:rFonts w:ascii="Times New Roman" w:hAnsi="Times New Roman" w:cs="Times New Roman"/>
        </w:rPr>
        <w:t xml:space="preserve">(pareigos)                                                         </w:t>
      </w:r>
      <w:r>
        <w:rPr>
          <w:rFonts w:ascii="Times New Roman" w:hAnsi="Times New Roman" w:cs="Times New Roman"/>
        </w:rPr>
        <w:t xml:space="preserve">          </w:t>
      </w:r>
      <w:r w:rsidRPr="00BC7636">
        <w:rPr>
          <w:rFonts w:ascii="Times New Roman" w:hAnsi="Times New Roman" w:cs="Times New Roman"/>
        </w:rPr>
        <w:t xml:space="preserve">   (parašas)                                                            </w:t>
      </w:r>
      <w:r>
        <w:rPr>
          <w:rFonts w:ascii="Times New Roman" w:hAnsi="Times New Roman" w:cs="Times New Roman"/>
        </w:rPr>
        <w:t xml:space="preserve">    </w:t>
      </w:r>
      <w:r w:rsidRPr="00BC7636">
        <w:rPr>
          <w:rFonts w:ascii="Times New Roman" w:hAnsi="Times New Roman" w:cs="Times New Roman"/>
        </w:rPr>
        <w:t>(vardas, pavardė)</w:t>
      </w:r>
    </w:p>
    <w:p w14:paraId="4B2BB928" w14:textId="77777777" w:rsidR="00986A92" w:rsidRPr="00BC7636" w:rsidRDefault="00986A92" w:rsidP="00986A92">
      <w:pPr>
        <w:spacing w:after="0" w:line="240" w:lineRule="auto"/>
        <w:jc w:val="both"/>
        <w:rPr>
          <w:rFonts w:ascii="Times New Roman" w:hAnsi="Times New Roman" w:cs="Times New Roman"/>
        </w:rPr>
      </w:pPr>
    </w:p>
    <w:p w14:paraId="676B06ED" w14:textId="77777777" w:rsidR="00986A92" w:rsidRDefault="00986A92" w:rsidP="00986A92">
      <w:pPr>
        <w:tabs>
          <w:tab w:val="left" w:pos="7655"/>
          <w:tab w:val="left" w:pos="12758"/>
        </w:tabs>
        <w:spacing w:after="0" w:line="240" w:lineRule="auto"/>
        <w:ind w:left="1296"/>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u w:val="single"/>
        </w:rPr>
        <w:t>Vyriausioji</w:t>
      </w:r>
      <w:r w:rsidRPr="002560AD">
        <w:rPr>
          <w:rFonts w:ascii="Times New Roman" w:hAnsi="Times New Roman" w:cs="Times New Roman"/>
          <w:sz w:val="24"/>
          <w:szCs w:val="24"/>
          <w:u w:val="single"/>
        </w:rPr>
        <w:t xml:space="preserve"> slaugytoja</w:t>
      </w:r>
      <w:r w:rsidRPr="00990ACF">
        <w:rPr>
          <w:rFonts w:ascii="Times New Roman" w:hAnsi="Times New Roman" w:cs="Times New Roman"/>
          <w:sz w:val="24"/>
          <w:szCs w:val="24"/>
        </w:rPr>
        <w:t xml:space="preserve">__ </w:t>
      </w:r>
      <w:r>
        <w:rPr>
          <w:rFonts w:ascii="Times New Roman" w:hAnsi="Times New Roman" w:cs="Times New Roman"/>
          <w:sz w:val="24"/>
          <w:szCs w:val="24"/>
        </w:rPr>
        <w:t xml:space="preserve">                                               _____________________                                          </w:t>
      </w:r>
      <w:r>
        <w:rPr>
          <w:rFonts w:ascii="Times New Roman" w:hAnsi="Times New Roman" w:cs="Times New Roman"/>
          <w:sz w:val="24"/>
          <w:szCs w:val="24"/>
          <w:u w:val="single"/>
        </w:rPr>
        <w:t>Zita Žeimienė</w:t>
      </w:r>
    </w:p>
    <w:p w14:paraId="0FF5924F" w14:textId="77777777" w:rsidR="00986A92" w:rsidRPr="00BC7636" w:rsidRDefault="00986A92" w:rsidP="00986A92">
      <w:pPr>
        <w:spacing w:after="0" w:line="240" w:lineRule="auto"/>
        <w:jc w:val="both"/>
        <w:rPr>
          <w:rFonts w:ascii="Times New Roman" w:hAnsi="Times New Roman" w:cs="Times New Roman"/>
        </w:rPr>
      </w:pPr>
      <w:r w:rsidRPr="00BC7636">
        <w:rPr>
          <w:rFonts w:ascii="Times New Roman" w:hAnsi="Times New Roman" w:cs="Times New Roman"/>
        </w:rPr>
        <w:t xml:space="preserve">                                                             (pareigos)                                                           </w:t>
      </w:r>
      <w:r>
        <w:rPr>
          <w:rFonts w:ascii="Times New Roman" w:hAnsi="Times New Roman" w:cs="Times New Roman"/>
        </w:rPr>
        <w:t xml:space="preserve">               </w:t>
      </w:r>
      <w:r w:rsidRPr="00BC7636">
        <w:rPr>
          <w:rFonts w:ascii="Times New Roman" w:hAnsi="Times New Roman" w:cs="Times New Roman"/>
        </w:rPr>
        <w:t xml:space="preserve"> (parašas)                                                            </w:t>
      </w:r>
      <w:r>
        <w:rPr>
          <w:rFonts w:ascii="Times New Roman" w:hAnsi="Times New Roman" w:cs="Times New Roman"/>
        </w:rPr>
        <w:t xml:space="preserve">   </w:t>
      </w:r>
      <w:r w:rsidRPr="00BC7636">
        <w:rPr>
          <w:rFonts w:ascii="Times New Roman" w:hAnsi="Times New Roman" w:cs="Times New Roman"/>
        </w:rPr>
        <w:t xml:space="preserve">  (vardas, pavardė)</w:t>
      </w:r>
    </w:p>
    <w:p w14:paraId="5AFA9CDE" w14:textId="77777777" w:rsidR="00986A92" w:rsidRDefault="00986A92" w:rsidP="00986A92">
      <w:pPr>
        <w:spacing w:after="0" w:line="240" w:lineRule="auto"/>
        <w:jc w:val="both"/>
        <w:rPr>
          <w:rFonts w:ascii="Times New Roman" w:hAnsi="Times New Roman" w:cs="Times New Roman"/>
          <w:sz w:val="24"/>
          <w:szCs w:val="24"/>
        </w:rPr>
      </w:pPr>
    </w:p>
    <w:p w14:paraId="5B60C504" w14:textId="77777777" w:rsidR="00986A92" w:rsidRDefault="00986A92" w:rsidP="00986A92">
      <w:pPr>
        <w:tabs>
          <w:tab w:val="left" w:pos="7513"/>
          <w:tab w:val="left" w:pos="7655"/>
          <w:tab w:val="left" w:pos="10206"/>
        </w:tabs>
        <w:spacing w:after="0" w:line="240" w:lineRule="auto"/>
        <w:ind w:left="1296"/>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u w:val="single"/>
        </w:rPr>
        <w:t>Ūkio ir buitinių paslaugų tarnybos vadovas</w:t>
      </w:r>
      <w:r>
        <w:rPr>
          <w:rFonts w:ascii="Times New Roman" w:hAnsi="Times New Roman" w:cs="Times New Roman"/>
          <w:sz w:val="24"/>
          <w:szCs w:val="24"/>
        </w:rPr>
        <w:t xml:space="preserve">                  _____________________                                          </w:t>
      </w:r>
      <w:r w:rsidRPr="00902D80">
        <w:rPr>
          <w:rFonts w:ascii="Times New Roman" w:hAnsi="Times New Roman" w:cs="Times New Roman"/>
          <w:sz w:val="24"/>
          <w:szCs w:val="24"/>
          <w:u w:val="single"/>
        </w:rPr>
        <w:t xml:space="preserve">Stasys Vargalis </w:t>
      </w:r>
    </w:p>
    <w:p w14:paraId="2A731886" w14:textId="77777777" w:rsidR="00986A92" w:rsidRPr="00BC7636" w:rsidRDefault="00986A92" w:rsidP="00986A92">
      <w:pPr>
        <w:spacing w:after="0" w:line="240" w:lineRule="auto"/>
        <w:jc w:val="both"/>
        <w:rPr>
          <w:rFonts w:ascii="Times New Roman" w:hAnsi="Times New Roman" w:cs="Times New Roman"/>
        </w:rPr>
      </w:pPr>
      <w:r w:rsidRPr="00BC7636">
        <w:rPr>
          <w:rFonts w:ascii="Times New Roman" w:hAnsi="Times New Roman" w:cs="Times New Roman"/>
        </w:rPr>
        <w:t xml:space="preserve">                                                              (pareigos)                                                      </w:t>
      </w:r>
      <w:r>
        <w:rPr>
          <w:rFonts w:ascii="Times New Roman" w:hAnsi="Times New Roman" w:cs="Times New Roman"/>
        </w:rPr>
        <w:t xml:space="preserve">               </w:t>
      </w:r>
      <w:r w:rsidRPr="00BC7636">
        <w:rPr>
          <w:rFonts w:ascii="Times New Roman" w:hAnsi="Times New Roman" w:cs="Times New Roman"/>
        </w:rPr>
        <w:t xml:space="preserve">      (parašas)                                                            </w:t>
      </w:r>
      <w:r>
        <w:rPr>
          <w:rFonts w:ascii="Times New Roman" w:hAnsi="Times New Roman" w:cs="Times New Roman"/>
        </w:rPr>
        <w:t xml:space="preserve">   </w:t>
      </w:r>
      <w:r w:rsidRPr="00BC7636">
        <w:rPr>
          <w:rFonts w:ascii="Times New Roman" w:hAnsi="Times New Roman" w:cs="Times New Roman"/>
        </w:rPr>
        <w:t xml:space="preserve">  (vardas, pavardė)</w:t>
      </w:r>
    </w:p>
    <w:p w14:paraId="1C80A001" w14:textId="77777777" w:rsidR="00986A92" w:rsidRDefault="00986A92" w:rsidP="00986A92">
      <w:pPr>
        <w:spacing w:after="0" w:line="240" w:lineRule="auto"/>
        <w:jc w:val="both"/>
        <w:rPr>
          <w:rFonts w:ascii="Times New Roman" w:hAnsi="Times New Roman" w:cs="Times New Roman"/>
          <w:sz w:val="24"/>
          <w:szCs w:val="24"/>
        </w:rPr>
      </w:pPr>
    </w:p>
    <w:sectPr w:rsidR="00986A92" w:rsidSect="00B02659">
      <w:pgSz w:w="16838" w:h="11906" w:orient="landscape"/>
      <w:pgMar w:top="993" w:right="567" w:bottom="851" w:left="102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EE1657" w14:textId="77777777" w:rsidR="00091134" w:rsidRDefault="00091134" w:rsidP="004F5182">
      <w:pPr>
        <w:spacing w:after="0" w:line="240" w:lineRule="auto"/>
      </w:pPr>
      <w:r>
        <w:separator/>
      </w:r>
    </w:p>
  </w:endnote>
  <w:endnote w:type="continuationSeparator" w:id="0">
    <w:p w14:paraId="5EF99AFB" w14:textId="77777777" w:rsidR="00091134" w:rsidRDefault="00091134" w:rsidP="004F51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LT">
    <w:altName w:val="Times New Roman"/>
    <w:charset w:val="BA"/>
    <w:family w:val="roman"/>
    <w:pitch w:val="variable"/>
    <w:sig w:usb0="E0002AFF" w:usb1="C0007841"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973D6E" w14:textId="77777777" w:rsidR="00091134" w:rsidRDefault="00091134" w:rsidP="004F5182">
      <w:pPr>
        <w:spacing w:after="0" w:line="240" w:lineRule="auto"/>
      </w:pPr>
      <w:r>
        <w:separator/>
      </w:r>
    </w:p>
  </w:footnote>
  <w:footnote w:type="continuationSeparator" w:id="0">
    <w:p w14:paraId="7B0BA93B" w14:textId="77777777" w:rsidR="00091134" w:rsidRDefault="00091134" w:rsidP="004F518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F1C62FE"/>
    <w:multiLevelType w:val="multilevel"/>
    <w:tmpl w:val="E16A1E9E"/>
    <w:lvl w:ilvl="0">
      <w:start w:val="1"/>
      <w:numFmt w:val="decimal"/>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 w15:restartNumberingAfterBreak="0">
    <w:nsid w:val="0FE170CE"/>
    <w:multiLevelType w:val="singleLevel"/>
    <w:tmpl w:val="CA14172E"/>
    <w:lvl w:ilvl="0">
      <w:start w:val="7"/>
      <w:numFmt w:val="decimal"/>
      <w:lvlText w:val="21.1.%1."/>
      <w:legacy w:legacy="1" w:legacySpace="0" w:legacyIndent="634"/>
      <w:lvlJc w:val="left"/>
      <w:rPr>
        <w:rFonts w:ascii="Times New Roman" w:hAnsi="Times New Roman" w:cs="Times New Roman" w:hint="default"/>
      </w:rPr>
    </w:lvl>
  </w:abstractNum>
  <w:abstractNum w:abstractNumId="3" w15:restartNumberingAfterBreak="0">
    <w:nsid w:val="27A40048"/>
    <w:multiLevelType w:val="hybridMultilevel"/>
    <w:tmpl w:val="EBF6C980"/>
    <w:lvl w:ilvl="0" w:tplc="8EF4D3BE">
      <w:start w:val="13"/>
      <w:numFmt w:val="decimal"/>
      <w:lvlText w:val="12.%1."/>
      <w:legacy w:legacy="1" w:legacySpace="0" w:legacyIndent="638"/>
      <w:lvlJc w:val="left"/>
      <w:rPr>
        <w:rFonts w:ascii="Times New Roman" w:hAnsi="Times New Roman" w:cs="Times New Roman"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31E25F8B"/>
    <w:multiLevelType w:val="singleLevel"/>
    <w:tmpl w:val="6508717A"/>
    <w:lvl w:ilvl="0">
      <w:start w:val="1"/>
      <w:numFmt w:val="decimal"/>
      <w:lvlText w:val="21.1.%1."/>
      <w:legacy w:legacy="1" w:legacySpace="0" w:legacyIndent="667"/>
      <w:lvlJc w:val="left"/>
      <w:rPr>
        <w:rFonts w:ascii="Times New Roman" w:hAnsi="Times New Roman" w:cs="Times New Roman" w:hint="default"/>
      </w:rPr>
    </w:lvl>
  </w:abstractNum>
  <w:abstractNum w:abstractNumId="5" w15:restartNumberingAfterBreak="0">
    <w:nsid w:val="34E57C54"/>
    <w:multiLevelType w:val="hybridMultilevel"/>
    <w:tmpl w:val="FEF833B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391E7C01"/>
    <w:multiLevelType w:val="hybridMultilevel"/>
    <w:tmpl w:val="EA58CD4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3EF03573"/>
    <w:multiLevelType w:val="singleLevel"/>
    <w:tmpl w:val="6D14F3CE"/>
    <w:lvl w:ilvl="0">
      <w:start w:val="12"/>
      <w:numFmt w:val="decimal"/>
      <w:lvlText w:val="21.1.%1."/>
      <w:legacy w:legacy="1" w:legacySpace="0" w:legacyIndent="706"/>
      <w:lvlJc w:val="left"/>
      <w:rPr>
        <w:rFonts w:ascii="Times New Roman" w:hAnsi="Times New Roman" w:cs="Times New Roman" w:hint="default"/>
      </w:rPr>
    </w:lvl>
  </w:abstractNum>
  <w:abstractNum w:abstractNumId="8" w15:restartNumberingAfterBreak="0">
    <w:nsid w:val="41481E4D"/>
    <w:multiLevelType w:val="hybridMultilevel"/>
    <w:tmpl w:val="3C2CD54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461B2CBF"/>
    <w:multiLevelType w:val="hybridMultilevel"/>
    <w:tmpl w:val="8FAAF8B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4DBB52D9"/>
    <w:multiLevelType w:val="singleLevel"/>
    <w:tmpl w:val="28C47484"/>
    <w:lvl w:ilvl="0">
      <w:start w:val="10"/>
      <w:numFmt w:val="decimal"/>
      <w:lvlText w:val="21.1.%1."/>
      <w:legacy w:legacy="1" w:legacySpace="0" w:legacyIndent="648"/>
      <w:lvlJc w:val="left"/>
      <w:rPr>
        <w:rFonts w:ascii="Times New Roman" w:hAnsi="Times New Roman" w:cs="Times New Roman" w:hint="default"/>
      </w:rPr>
    </w:lvl>
  </w:abstractNum>
  <w:abstractNum w:abstractNumId="11" w15:restartNumberingAfterBreak="0">
    <w:nsid w:val="50534009"/>
    <w:multiLevelType w:val="hybridMultilevel"/>
    <w:tmpl w:val="D1C635A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52874B02"/>
    <w:multiLevelType w:val="hybridMultilevel"/>
    <w:tmpl w:val="382C678A"/>
    <w:lvl w:ilvl="0" w:tplc="04270001">
      <w:start w:val="1"/>
      <w:numFmt w:val="bullet"/>
      <w:lvlText w:val=""/>
      <w:lvlJc w:val="left"/>
      <w:pPr>
        <w:ind w:left="1335" w:hanging="360"/>
      </w:pPr>
      <w:rPr>
        <w:rFonts w:ascii="Symbol" w:hAnsi="Symbol" w:hint="default"/>
      </w:rPr>
    </w:lvl>
    <w:lvl w:ilvl="1" w:tplc="04270003" w:tentative="1">
      <w:start w:val="1"/>
      <w:numFmt w:val="bullet"/>
      <w:lvlText w:val="o"/>
      <w:lvlJc w:val="left"/>
      <w:pPr>
        <w:ind w:left="2055" w:hanging="360"/>
      </w:pPr>
      <w:rPr>
        <w:rFonts w:ascii="Courier New" w:hAnsi="Courier New" w:cs="Courier New" w:hint="default"/>
      </w:rPr>
    </w:lvl>
    <w:lvl w:ilvl="2" w:tplc="04270005" w:tentative="1">
      <w:start w:val="1"/>
      <w:numFmt w:val="bullet"/>
      <w:lvlText w:val=""/>
      <w:lvlJc w:val="left"/>
      <w:pPr>
        <w:ind w:left="2775" w:hanging="360"/>
      </w:pPr>
      <w:rPr>
        <w:rFonts w:ascii="Wingdings" w:hAnsi="Wingdings" w:hint="default"/>
      </w:rPr>
    </w:lvl>
    <w:lvl w:ilvl="3" w:tplc="04270001" w:tentative="1">
      <w:start w:val="1"/>
      <w:numFmt w:val="bullet"/>
      <w:lvlText w:val=""/>
      <w:lvlJc w:val="left"/>
      <w:pPr>
        <w:ind w:left="3495" w:hanging="360"/>
      </w:pPr>
      <w:rPr>
        <w:rFonts w:ascii="Symbol" w:hAnsi="Symbol" w:hint="default"/>
      </w:rPr>
    </w:lvl>
    <w:lvl w:ilvl="4" w:tplc="04270003" w:tentative="1">
      <w:start w:val="1"/>
      <w:numFmt w:val="bullet"/>
      <w:lvlText w:val="o"/>
      <w:lvlJc w:val="left"/>
      <w:pPr>
        <w:ind w:left="4215" w:hanging="360"/>
      </w:pPr>
      <w:rPr>
        <w:rFonts w:ascii="Courier New" w:hAnsi="Courier New" w:cs="Courier New" w:hint="default"/>
      </w:rPr>
    </w:lvl>
    <w:lvl w:ilvl="5" w:tplc="04270005" w:tentative="1">
      <w:start w:val="1"/>
      <w:numFmt w:val="bullet"/>
      <w:lvlText w:val=""/>
      <w:lvlJc w:val="left"/>
      <w:pPr>
        <w:ind w:left="4935" w:hanging="360"/>
      </w:pPr>
      <w:rPr>
        <w:rFonts w:ascii="Wingdings" w:hAnsi="Wingdings" w:hint="default"/>
      </w:rPr>
    </w:lvl>
    <w:lvl w:ilvl="6" w:tplc="04270001" w:tentative="1">
      <w:start w:val="1"/>
      <w:numFmt w:val="bullet"/>
      <w:lvlText w:val=""/>
      <w:lvlJc w:val="left"/>
      <w:pPr>
        <w:ind w:left="5655" w:hanging="360"/>
      </w:pPr>
      <w:rPr>
        <w:rFonts w:ascii="Symbol" w:hAnsi="Symbol" w:hint="default"/>
      </w:rPr>
    </w:lvl>
    <w:lvl w:ilvl="7" w:tplc="04270003" w:tentative="1">
      <w:start w:val="1"/>
      <w:numFmt w:val="bullet"/>
      <w:lvlText w:val="o"/>
      <w:lvlJc w:val="left"/>
      <w:pPr>
        <w:ind w:left="6375" w:hanging="360"/>
      </w:pPr>
      <w:rPr>
        <w:rFonts w:ascii="Courier New" w:hAnsi="Courier New" w:cs="Courier New" w:hint="default"/>
      </w:rPr>
    </w:lvl>
    <w:lvl w:ilvl="8" w:tplc="04270005" w:tentative="1">
      <w:start w:val="1"/>
      <w:numFmt w:val="bullet"/>
      <w:lvlText w:val=""/>
      <w:lvlJc w:val="left"/>
      <w:pPr>
        <w:ind w:left="7095" w:hanging="360"/>
      </w:pPr>
      <w:rPr>
        <w:rFonts w:ascii="Wingdings" w:hAnsi="Wingdings" w:hint="default"/>
      </w:rPr>
    </w:lvl>
  </w:abstractNum>
  <w:abstractNum w:abstractNumId="13" w15:restartNumberingAfterBreak="0">
    <w:nsid w:val="54185713"/>
    <w:multiLevelType w:val="singleLevel"/>
    <w:tmpl w:val="87741552"/>
    <w:lvl w:ilvl="0">
      <w:start w:val="3"/>
      <w:numFmt w:val="upperRoman"/>
      <w:lvlText w:val="%1"/>
      <w:legacy w:legacy="1" w:legacySpace="0" w:legacyIndent="307"/>
      <w:lvlJc w:val="left"/>
      <w:rPr>
        <w:rFonts w:ascii="Times New Roman" w:hAnsi="Times New Roman" w:cs="Times New Roman" w:hint="default"/>
      </w:rPr>
    </w:lvl>
  </w:abstractNum>
  <w:abstractNum w:abstractNumId="14" w15:restartNumberingAfterBreak="0">
    <w:nsid w:val="59AF6899"/>
    <w:multiLevelType w:val="hybridMultilevel"/>
    <w:tmpl w:val="0B9C9B8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72A747EA"/>
    <w:multiLevelType w:val="hybridMultilevel"/>
    <w:tmpl w:val="47A85556"/>
    <w:lvl w:ilvl="0" w:tplc="04270001">
      <w:start w:val="1"/>
      <w:numFmt w:val="bullet"/>
      <w:lvlText w:val=""/>
      <w:lvlJc w:val="left"/>
      <w:pPr>
        <w:ind w:left="730" w:hanging="360"/>
      </w:pPr>
      <w:rPr>
        <w:rFonts w:ascii="Symbol" w:hAnsi="Symbol" w:hint="default"/>
      </w:rPr>
    </w:lvl>
    <w:lvl w:ilvl="1" w:tplc="04270003" w:tentative="1">
      <w:start w:val="1"/>
      <w:numFmt w:val="bullet"/>
      <w:lvlText w:val="o"/>
      <w:lvlJc w:val="left"/>
      <w:pPr>
        <w:ind w:left="1450" w:hanging="360"/>
      </w:pPr>
      <w:rPr>
        <w:rFonts w:ascii="Courier New" w:hAnsi="Courier New" w:cs="Courier New" w:hint="default"/>
      </w:rPr>
    </w:lvl>
    <w:lvl w:ilvl="2" w:tplc="04270005" w:tentative="1">
      <w:start w:val="1"/>
      <w:numFmt w:val="bullet"/>
      <w:lvlText w:val=""/>
      <w:lvlJc w:val="left"/>
      <w:pPr>
        <w:ind w:left="2170" w:hanging="360"/>
      </w:pPr>
      <w:rPr>
        <w:rFonts w:ascii="Wingdings" w:hAnsi="Wingdings" w:hint="default"/>
      </w:rPr>
    </w:lvl>
    <w:lvl w:ilvl="3" w:tplc="04270001" w:tentative="1">
      <w:start w:val="1"/>
      <w:numFmt w:val="bullet"/>
      <w:lvlText w:val=""/>
      <w:lvlJc w:val="left"/>
      <w:pPr>
        <w:ind w:left="2890" w:hanging="360"/>
      </w:pPr>
      <w:rPr>
        <w:rFonts w:ascii="Symbol" w:hAnsi="Symbol" w:hint="default"/>
      </w:rPr>
    </w:lvl>
    <w:lvl w:ilvl="4" w:tplc="04270003" w:tentative="1">
      <w:start w:val="1"/>
      <w:numFmt w:val="bullet"/>
      <w:lvlText w:val="o"/>
      <w:lvlJc w:val="left"/>
      <w:pPr>
        <w:ind w:left="3610" w:hanging="360"/>
      </w:pPr>
      <w:rPr>
        <w:rFonts w:ascii="Courier New" w:hAnsi="Courier New" w:cs="Courier New" w:hint="default"/>
      </w:rPr>
    </w:lvl>
    <w:lvl w:ilvl="5" w:tplc="04270005" w:tentative="1">
      <w:start w:val="1"/>
      <w:numFmt w:val="bullet"/>
      <w:lvlText w:val=""/>
      <w:lvlJc w:val="left"/>
      <w:pPr>
        <w:ind w:left="4330" w:hanging="360"/>
      </w:pPr>
      <w:rPr>
        <w:rFonts w:ascii="Wingdings" w:hAnsi="Wingdings" w:hint="default"/>
      </w:rPr>
    </w:lvl>
    <w:lvl w:ilvl="6" w:tplc="04270001" w:tentative="1">
      <w:start w:val="1"/>
      <w:numFmt w:val="bullet"/>
      <w:lvlText w:val=""/>
      <w:lvlJc w:val="left"/>
      <w:pPr>
        <w:ind w:left="5050" w:hanging="360"/>
      </w:pPr>
      <w:rPr>
        <w:rFonts w:ascii="Symbol" w:hAnsi="Symbol" w:hint="default"/>
      </w:rPr>
    </w:lvl>
    <w:lvl w:ilvl="7" w:tplc="04270003" w:tentative="1">
      <w:start w:val="1"/>
      <w:numFmt w:val="bullet"/>
      <w:lvlText w:val="o"/>
      <w:lvlJc w:val="left"/>
      <w:pPr>
        <w:ind w:left="5770" w:hanging="360"/>
      </w:pPr>
      <w:rPr>
        <w:rFonts w:ascii="Courier New" w:hAnsi="Courier New" w:cs="Courier New" w:hint="default"/>
      </w:rPr>
    </w:lvl>
    <w:lvl w:ilvl="8" w:tplc="04270005" w:tentative="1">
      <w:start w:val="1"/>
      <w:numFmt w:val="bullet"/>
      <w:lvlText w:val=""/>
      <w:lvlJc w:val="left"/>
      <w:pPr>
        <w:ind w:left="6490" w:hanging="360"/>
      </w:pPr>
      <w:rPr>
        <w:rFonts w:ascii="Wingdings" w:hAnsi="Wingdings" w:hint="default"/>
      </w:rPr>
    </w:lvl>
  </w:abstractNum>
  <w:abstractNum w:abstractNumId="16" w15:restartNumberingAfterBreak="0">
    <w:nsid w:val="757F57C0"/>
    <w:multiLevelType w:val="singleLevel"/>
    <w:tmpl w:val="663ED0A6"/>
    <w:lvl w:ilvl="0">
      <w:start w:val="4"/>
      <w:numFmt w:val="decimal"/>
      <w:lvlText w:val="21.1.%1."/>
      <w:legacy w:legacy="1" w:legacySpace="0" w:legacyIndent="662"/>
      <w:lvlJc w:val="left"/>
      <w:rPr>
        <w:rFonts w:ascii="Times New Roman" w:hAnsi="Times New Roman" w:cs="Times New Roman" w:hint="default"/>
      </w:rPr>
    </w:lvl>
  </w:abstractNum>
  <w:abstractNum w:abstractNumId="17" w15:restartNumberingAfterBreak="0">
    <w:nsid w:val="75B61876"/>
    <w:multiLevelType w:val="singleLevel"/>
    <w:tmpl w:val="5D445594"/>
    <w:lvl w:ilvl="0">
      <w:start w:val="14"/>
      <w:numFmt w:val="decimal"/>
      <w:lvlText w:val="21.1.%1."/>
      <w:legacy w:legacy="1" w:legacySpace="0" w:legacyIndent="634"/>
      <w:lvlJc w:val="left"/>
      <w:rPr>
        <w:rFonts w:ascii="Times New Roman" w:hAnsi="Times New Roman" w:cs="Times New Roman" w:hint="default"/>
      </w:rPr>
    </w:lvl>
  </w:abstractNum>
  <w:abstractNum w:abstractNumId="18" w15:restartNumberingAfterBreak="0">
    <w:nsid w:val="7B5B3361"/>
    <w:multiLevelType w:val="singleLevel"/>
    <w:tmpl w:val="B0E48846"/>
    <w:lvl w:ilvl="0">
      <w:start w:val="1"/>
      <w:numFmt w:val="decimal"/>
      <w:pStyle w:val="Antrat2"/>
      <w:lvlText w:val="16.7.%1."/>
      <w:legacy w:legacy="1" w:legacySpace="0" w:legacyIndent="739"/>
      <w:lvlJc w:val="left"/>
      <w:rPr>
        <w:rFonts w:ascii="Times New Roman" w:hAnsi="Times New Roman" w:cs="Times New Roman" w:hint="default"/>
      </w:rPr>
    </w:lvl>
  </w:abstractNum>
  <w:abstractNum w:abstractNumId="19" w15:restartNumberingAfterBreak="0">
    <w:nsid w:val="7CE2488B"/>
    <w:multiLevelType w:val="hybridMultilevel"/>
    <w:tmpl w:val="9F2E2844"/>
    <w:lvl w:ilvl="0" w:tplc="0427000B">
      <w:start w:val="1"/>
      <w:numFmt w:val="bullet"/>
      <w:lvlText w:val=""/>
      <w:lvlJc w:val="left"/>
      <w:pPr>
        <w:ind w:left="730" w:hanging="360"/>
      </w:pPr>
      <w:rPr>
        <w:rFonts w:ascii="Wingdings" w:hAnsi="Wingdings" w:hint="default"/>
      </w:rPr>
    </w:lvl>
    <w:lvl w:ilvl="1" w:tplc="04270003" w:tentative="1">
      <w:start w:val="1"/>
      <w:numFmt w:val="bullet"/>
      <w:lvlText w:val="o"/>
      <w:lvlJc w:val="left"/>
      <w:pPr>
        <w:ind w:left="1450" w:hanging="360"/>
      </w:pPr>
      <w:rPr>
        <w:rFonts w:ascii="Courier New" w:hAnsi="Courier New" w:cs="Courier New" w:hint="default"/>
      </w:rPr>
    </w:lvl>
    <w:lvl w:ilvl="2" w:tplc="04270005" w:tentative="1">
      <w:start w:val="1"/>
      <w:numFmt w:val="bullet"/>
      <w:lvlText w:val=""/>
      <w:lvlJc w:val="left"/>
      <w:pPr>
        <w:ind w:left="2170" w:hanging="360"/>
      </w:pPr>
      <w:rPr>
        <w:rFonts w:ascii="Wingdings" w:hAnsi="Wingdings" w:hint="default"/>
      </w:rPr>
    </w:lvl>
    <w:lvl w:ilvl="3" w:tplc="04270001" w:tentative="1">
      <w:start w:val="1"/>
      <w:numFmt w:val="bullet"/>
      <w:lvlText w:val=""/>
      <w:lvlJc w:val="left"/>
      <w:pPr>
        <w:ind w:left="2890" w:hanging="360"/>
      </w:pPr>
      <w:rPr>
        <w:rFonts w:ascii="Symbol" w:hAnsi="Symbol" w:hint="default"/>
      </w:rPr>
    </w:lvl>
    <w:lvl w:ilvl="4" w:tplc="04270003" w:tentative="1">
      <w:start w:val="1"/>
      <w:numFmt w:val="bullet"/>
      <w:lvlText w:val="o"/>
      <w:lvlJc w:val="left"/>
      <w:pPr>
        <w:ind w:left="3610" w:hanging="360"/>
      </w:pPr>
      <w:rPr>
        <w:rFonts w:ascii="Courier New" w:hAnsi="Courier New" w:cs="Courier New" w:hint="default"/>
      </w:rPr>
    </w:lvl>
    <w:lvl w:ilvl="5" w:tplc="04270005" w:tentative="1">
      <w:start w:val="1"/>
      <w:numFmt w:val="bullet"/>
      <w:lvlText w:val=""/>
      <w:lvlJc w:val="left"/>
      <w:pPr>
        <w:ind w:left="4330" w:hanging="360"/>
      </w:pPr>
      <w:rPr>
        <w:rFonts w:ascii="Wingdings" w:hAnsi="Wingdings" w:hint="default"/>
      </w:rPr>
    </w:lvl>
    <w:lvl w:ilvl="6" w:tplc="04270001" w:tentative="1">
      <w:start w:val="1"/>
      <w:numFmt w:val="bullet"/>
      <w:lvlText w:val=""/>
      <w:lvlJc w:val="left"/>
      <w:pPr>
        <w:ind w:left="5050" w:hanging="360"/>
      </w:pPr>
      <w:rPr>
        <w:rFonts w:ascii="Symbol" w:hAnsi="Symbol" w:hint="default"/>
      </w:rPr>
    </w:lvl>
    <w:lvl w:ilvl="7" w:tplc="04270003" w:tentative="1">
      <w:start w:val="1"/>
      <w:numFmt w:val="bullet"/>
      <w:lvlText w:val="o"/>
      <w:lvlJc w:val="left"/>
      <w:pPr>
        <w:ind w:left="5770" w:hanging="360"/>
      </w:pPr>
      <w:rPr>
        <w:rFonts w:ascii="Courier New" w:hAnsi="Courier New" w:cs="Courier New" w:hint="default"/>
      </w:rPr>
    </w:lvl>
    <w:lvl w:ilvl="8" w:tplc="04270005" w:tentative="1">
      <w:start w:val="1"/>
      <w:numFmt w:val="bullet"/>
      <w:lvlText w:val=""/>
      <w:lvlJc w:val="left"/>
      <w:pPr>
        <w:ind w:left="6490" w:hanging="360"/>
      </w:pPr>
      <w:rPr>
        <w:rFonts w:ascii="Wingdings" w:hAnsi="Wingdings" w:hint="default"/>
      </w:rPr>
    </w:lvl>
  </w:abstractNum>
  <w:num w:numId="1" w16cid:durableId="890724780">
    <w:abstractNumId w:val="18"/>
  </w:num>
  <w:num w:numId="2" w16cid:durableId="968053827">
    <w:abstractNumId w:val="4"/>
  </w:num>
  <w:num w:numId="3" w16cid:durableId="1550917094">
    <w:abstractNumId w:val="16"/>
  </w:num>
  <w:num w:numId="4" w16cid:durableId="1243219963">
    <w:abstractNumId w:val="2"/>
  </w:num>
  <w:num w:numId="5" w16cid:durableId="109399663">
    <w:abstractNumId w:val="10"/>
  </w:num>
  <w:num w:numId="6" w16cid:durableId="1016537891">
    <w:abstractNumId w:val="7"/>
  </w:num>
  <w:num w:numId="7" w16cid:durableId="109597217">
    <w:abstractNumId w:val="17"/>
  </w:num>
  <w:num w:numId="8" w16cid:durableId="2071343698">
    <w:abstractNumId w:val="13"/>
  </w:num>
  <w:num w:numId="9" w16cid:durableId="849296521">
    <w:abstractNumId w:val="0"/>
  </w:num>
  <w:num w:numId="10" w16cid:durableId="1317225489">
    <w:abstractNumId w:val="15"/>
  </w:num>
  <w:num w:numId="11" w16cid:durableId="2041008531">
    <w:abstractNumId w:val="12"/>
  </w:num>
  <w:num w:numId="12" w16cid:durableId="2082483706">
    <w:abstractNumId w:val="5"/>
  </w:num>
  <w:num w:numId="13" w16cid:durableId="501510446">
    <w:abstractNumId w:val="3"/>
  </w:num>
  <w:num w:numId="14" w16cid:durableId="668485048">
    <w:abstractNumId w:val="19"/>
  </w:num>
  <w:num w:numId="15" w16cid:durableId="1975329417">
    <w:abstractNumId w:val="14"/>
  </w:num>
  <w:num w:numId="16" w16cid:durableId="2093695554">
    <w:abstractNumId w:val="11"/>
  </w:num>
  <w:num w:numId="17" w16cid:durableId="1448817355">
    <w:abstractNumId w:val="6"/>
  </w:num>
  <w:num w:numId="18" w16cid:durableId="802507173">
    <w:abstractNumId w:val="9"/>
  </w:num>
  <w:num w:numId="19" w16cid:durableId="1621037323">
    <w:abstractNumId w:val="1"/>
  </w:num>
  <w:num w:numId="20" w16cid:durableId="142700245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675F"/>
    <w:rsid w:val="00003F82"/>
    <w:rsid w:val="00005C48"/>
    <w:rsid w:val="000070A7"/>
    <w:rsid w:val="000072F0"/>
    <w:rsid w:val="0000789C"/>
    <w:rsid w:val="00010CD0"/>
    <w:rsid w:val="0001207F"/>
    <w:rsid w:val="000127CC"/>
    <w:rsid w:val="00014A15"/>
    <w:rsid w:val="00017B2A"/>
    <w:rsid w:val="0002306A"/>
    <w:rsid w:val="0002327D"/>
    <w:rsid w:val="00023611"/>
    <w:rsid w:val="00025C68"/>
    <w:rsid w:val="00026BE6"/>
    <w:rsid w:val="000302A5"/>
    <w:rsid w:val="00030710"/>
    <w:rsid w:val="00032775"/>
    <w:rsid w:val="00032C18"/>
    <w:rsid w:val="00034AD8"/>
    <w:rsid w:val="00034E2A"/>
    <w:rsid w:val="00035C83"/>
    <w:rsid w:val="00036BED"/>
    <w:rsid w:val="00037CAF"/>
    <w:rsid w:val="00040CEE"/>
    <w:rsid w:val="00041845"/>
    <w:rsid w:val="00041F90"/>
    <w:rsid w:val="00050BFF"/>
    <w:rsid w:val="0006134A"/>
    <w:rsid w:val="00061594"/>
    <w:rsid w:val="000638B4"/>
    <w:rsid w:val="00070668"/>
    <w:rsid w:val="000706F5"/>
    <w:rsid w:val="00072F7E"/>
    <w:rsid w:val="00072F8E"/>
    <w:rsid w:val="0007451E"/>
    <w:rsid w:val="000746EA"/>
    <w:rsid w:val="00075D92"/>
    <w:rsid w:val="00076B0A"/>
    <w:rsid w:val="000816E3"/>
    <w:rsid w:val="000822CC"/>
    <w:rsid w:val="000831D1"/>
    <w:rsid w:val="00083212"/>
    <w:rsid w:val="00083CA2"/>
    <w:rsid w:val="00084546"/>
    <w:rsid w:val="00084A9B"/>
    <w:rsid w:val="0008654F"/>
    <w:rsid w:val="00087346"/>
    <w:rsid w:val="00091134"/>
    <w:rsid w:val="00092DF0"/>
    <w:rsid w:val="0009397D"/>
    <w:rsid w:val="000A1DC1"/>
    <w:rsid w:val="000A4057"/>
    <w:rsid w:val="000A4509"/>
    <w:rsid w:val="000B0166"/>
    <w:rsid w:val="000B1F20"/>
    <w:rsid w:val="000B2415"/>
    <w:rsid w:val="000B5111"/>
    <w:rsid w:val="000B7A1E"/>
    <w:rsid w:val="000C23A4"/>
    <w:rsid w:val="000C3357"/>
    <w:rsid w:val="000C47DD"/>
    <w:rsid w:val="000C714A"/>
    <w:rsid w:val="000C73B2"/>
    <w:rsid w:val="000D59FD"/>
    <w:rsid w:val="000D643C"/>
    <w:rsid w:val="000E3DCD"/>
    <w:rsid w:val="000E592F"/>
    <w:rsid w:val="000E6DE4"/>
    <w:rsid w:val="000F23D7"/>
    <w:rsid w:val="000F3A1E"/>
    <w:rsid w:val="000F634B"/>
    <w:rsid w:val="000F72ED"/>
    <w:rsid w:val="000F74F0"/>
    <w:rsid w:val="000F7DF2"/>
    <w:rsid w:val="00106F5E"/>
    <w:rsid w:val="0011249F"/>
    <w:rsid w:val="00112D15"/>
    <w:rsid w:val="001246D4"/>
    <w:rsid w:val="0012661F"/>
    <w:rsid w:val="00132A34"/>
    <w:rsid w:val="00132C5F"/>
    <w:rsid w:val="001361C9"/>
    <w:rsid w:val="001406B0"/>
    <w:rsid w:val="00141EA9"/>
    <w:rsid w:val="00145F78"/>
    <w:rsid w:val="001468B3"/>
    <w:rsid w:val="00153828"/>
    <w:rsid w:val="0015425A"/>
    <w:rsid w:val="001555E8"/>
    <w:rsid w:val="0015570F"/>
    <w:rsid w:val="00171025"/>
    <w:rsid w:val="00173177"/>
    <w:rsid w:val="00174702"/>
    <w:rsid w:val="00181853"/>
    <w:rsid w:val="001822A1"/>
    <w:rsid w:val="00183148"/>
    <w:rsid w:val="00185AF0"/>
    <w:rsid w:val="00187773"/>
    <w:rsid w:val="00195CA9"/>
    <w:rsid w:val="001A13D4"/>
    <w:rsid w:val="001B4A94"/>
    <w:rsid w:val="001B5637"/>
    <w:rsid w:val="001B6036"/>
    <w:rsid w:val="001B6AB8"/>
    <w:rsid w:val="001C4634"/>
    <w:rsid w:val="001C5AFC"/>
    <w:rsid w:val="001C5F1B"/>
    <w:rsid w:val="001D098C"/>
    <w:rsid w:val="001D0AC8"/>
    <w:rsid w:val="001D119C"/>
    <w:rsid w:val="001D1259"/>
    <w:rsid w:val="001D14D5"/>
    <w:rsid w:val="001D347F"/>
    <w:rsid w:val="001D5977"/>
    <w:rsid w:val="001D6D41"/>
    <w:rsid w:val="001E1819"/>
    <w:rsid w:val="001E2C89"/>
    <w:rsid w:val="001E336C"/>
    <w:rsid w:val="001E5658"/>
    <w:rsid w:val="001E59BA"/>
    <w:rsid w:val="001F16AD"/>
    <w:rsid w:val="001F1A7E"/>
    <w:rsid w:val="001F76FB"/>
    <w:rsid w:val="00202CBB"/>
    <w:rsid w:val="00205D64"/>
    <w:rsid w:val="00207B13"/>
    <w:rsid w:val="00207DD9"/>
    <w:rsid w:val="0021085A"/>
    <w:rsid w:val="0021220E"/>
    <w:rsid w:val="0021488F"/>
    <w:rsid w:val="00223349"/>
    <w:rsid w:val="002248DC"/>
    <w:rsid w:val="002260B9"/>
    <w:rsid w:val="00231AD1"/>
    <w:rsid w:val="0023218F"/>
    <w:rsid w:val="00235A23"/>
    <w:rsid w:val="0023731A"/>
    <w:rsid w:val="002439DF"/>
    <w:rsid w:val="00250458"/>
    <w:rsid w:val="00250D5D"/>
    <w:rsid w:val="00250F44"/>
    <w:rsid w:val="002560AD"/>
    <w:rsid w:val="00262D9E"/>
    <w:rsid w:val="002635B1"/>
    <w:rsid w:val="00263D9D"/>
    <w:rsid w:val="002669D7"/>
    <w:rsid w:val="00266B39"/>
    <w:rsid w:val="00270B6F"/>
    <w:rsid w:val="002745BB"/>
    <w:rsid w:val="0027633B"/>
    <w:rsid w:val="002800F5"/>
    <w:rsid w:val="002813E5"/>
    <w:rsid w:val="00284D2F"/>
    <w:rsid w:val="00284E01"/>
    <w:rsid w:val="00290261"/>
    <w:rsid w:val="0029069F"/>
    <w:rsid w:val="00291DEF"/>
    <w:rsid w:val="00293B7B"/>
    <w:rsid w:val="00293FDF"/>
    <w:rsid w:val="0029487C"/>
    <w:rsid w:val="0029726D"/>
    <w:rsid w:val="002A28B5"/>
    <w:rsid w:val="002A3476"/>
    <w:rsid w:val="002A4301"/>
    <w:rsid w:val="002A558A"/>
    <w:rsid w:val="002A6B38"/>
    <w:rsid w:val="002A7713"/>
    <w:rsid w:val="002B2321"/>
    <w:rsid w:val="002B2496"/>
    <w:rsid w:val="002B2F4B"/>
    <w:rsid w:val="002B3F51"/>
    <w:rsid w:val="002B4B1D"/>
    <w:rsid w:val="002B5EC9"/>
    <w:rsid w:val="002B7036"/>
    <w:rsid w:val="002C019F"/>
    <w:rsid w:val="002C29DA"/>
    <w:rsid w:val="002E0256"/>
    <w:rsid w:val="002E6C16"/>
    <w:rsid w:val="002E79EA"/>
    <w:rsid w:val="002F0420"/>
    <w:rsid w:val="002F1F8D"/>
    <w:rsid w:val="002F3985"/>
    <w:rsid w:val="002F3A31"/>
    <w:rsid w:val="003002F6"/>
    <w:rsid w:val="00301380"/>
    <w:rsid w:val="00302CA9"/>
    <w:rsid w:val="00304145"/>
    <w:rsid w:val="00305930"/>
    <w:rsid w:val="003059B8"/>
    <w:rsid w:val="00312332"/>
    <w:rsid w:val="003133E4"/>
    <w:rsid w:val="00314121"/>
    <w:rsid w:val="00315483"/>
    <w:rsid w:val="00315CCA"/>
    <w:rsid w:val="0031607F"/>
    <w:rsid w:val="00316969"/>
    <w:rsid w:val="00320B29"/>
    <w:rsid w:val="003231BF"/>
    <w:rsid w:val="00326C2D"/>
    <w:rsid w:val="00327DFC"/>
    <w:rsid w:val="00331FA5"/>
    <w:rsid w:val="00337506"/>
    <w:rsid w:val="003413FC"/>
    <w:rsid w:val="00345AA2"/>
    <w:rsid w:val="0034641E"/>
    <w:rsid w:val="00352C4D"/>
    <w:rsid w:val="00353F38"/>
    <w:rsid w:val="00354E5F"/>
    <w:rsid w:val="0035547C"/>
    <w:rsid w:val="00357BCA"/>
    <w:rsid w:val="00360A4D"/>
    <w:rsid w:val="00362F92"/>
    <w:rsid w:val="00364031"/>
    <w:rsid w:val="00366834"/>
    <w:rsid w:val="003678BF"/>
    <w:rsid w:val="00367B03"/>
    <w:rsid w:val="00372991"/>
    <w:rsid w:val="00375A9D"/>
    <w:rsid w:val="00377A07"/>
    <w:rsid w:val="00381709"/>
    <w:rsid w:val="00384C1B"/>
    <w:rsid w:val="00386537"/>
    <w:rsid w:val="00386951"/>
    <w:rsid w:val="00395571"/>
    <w:rsid w:val="003A1865"/>
    <w:rsid w:val="003A1942"/>
    <w:rsid w:val="003A3CB3"/>
    <w:rsid w:val="003A3CD7"/>
    <w:rsid w:val="003A6D3C"/>
    <w:rsid w:val="003A6F7F"/>
    <w:rsid w:val="003B4555"/>
    <w:rsid w:val="003B51C6"/>
    <w:rsid w:val="003B66D2"/>
    <w:rsid w:val="003B68E4"/>
    <w:rsid w:val="003C1215"/>
    <w:rsid w:val="003C4B5B"/>
    <w:rsid w:val="003C5136"/>
    <w:rsid w:val="003C5EBB"/>
    <w:rsid w:val="003D0C95"/>
    <w:rsid w:val="003D35A1"/>
    <w:rsid w:val="003D4516"/>
    <w:rsid w:val="003D63E2"/>
    <w:rsid w:val="003E1AE4"/>
    <w:rsid w:val="003E289F"/>
    <w:rsid w:val="003E2D77"/>
    <w:rsid w:val="003E3364"/>
    <w:rsid w:val="003E435C"/>
    <w:rsid w:val="003E53DF"/>
    <w:rsid w:val="003F1D3C"/>
    <w:rsid w:val="003F6B16"/>
    <w:rsid w:val="003F6DDA"/>
    <w:rsid w:val="003F76B7"/>
    <w:rsid w:val="00403EFB"/>
    <w:rsid w:val="004064AD"/>
    <w:rsid w:val="00406E3A"/>
    <w:rsid w:val="00412D18"/>
    <w:rsid w:val="0041604E"/>
    <w:rsid w:val="00416EED"/>
    <w:rsid w:val="004204A1"/>
    <w:rsid w:val="00422764"/>
    <w:rsid w:val="00423FB9"/>
    <w:rsid w:val="00432C42"/>
    <w:rsid w:val="004535B8"/>
    <w:rsid w:val="004557E8"/>
    <w:rsid w:val="00462D68"/>
    <w:rsid w:val="004676D5"/>
    <w:rsid w:val="0047057B"/>
    <w:rsid w:val="0047193A"/>
    <w:rsid w:val="00474D91"/>
    <w:rsid w:val="00482C65"/>
    <w:rsid w:val="0048409E"/>
    <w:rsid w:val="004918AA"/>
    <w:rsid w:val="004A073E"/>
    <w:rsid w:val="004A16A1"/>
    <w:rsid w:val="004A261D"/>
    <w:rsid w:val="004A2FED"/>
    <w:rsid w:val="004A3165"/>
    <w:rsid w:val="004A5786"/>
    <w:rsid w:val="004A675F"/>
    <w:rsid w:val="004B1041"/>
    <w:rsid w:val="004B1E2D"/>
    <w:rsid w:val="004B3AD5"/>
    <w:rsid w:val="004B7F57"/>
    <w:rsid w:val="004C2791"/>
    <w:rsid w:val="004C288B"/>
    <w:rsid w:val="004C2A66"/>
    <w:rsid w:val="004C3671"/>
    <w:rsid w:val="004C3CE7"/>
    <w:rsid w:val="004D0B73"/>
    <w:rsid w:val="004D12DB"/>
    <w:rsid w:val="004D1610"/>
    <w:rsid w:val="004D4889"/>
    <w:rsid w:val="004D5CDE"/>
    <w:rsid w:val="004D7B5D"/>
    <w:rsid w:val="004E3E46"/>
    <w:rsid w:val="004F186A"/>
    <w:rsid w:val="004F1982"/>
    <w:rsid w:val="004F2608"/>
    <w:rsid w:val="004F5182"/>
    <w:rsid w:val="00501C23"/>
    <w:rsid w:val="00502BC2"/>
    <w:rsid w:val="005053C7"/>
    <w:rsid w:val="00506849"/>
    <w:rsid w:val="005068A7"/>
    <w:rsid w:val="00510528"/>
    <w:rsid w:val="0051253E"/>
    <w:rsid w:val="00517993"/>
    <w:rsid w:val="00517FA9"/>
    <w:rsid w:val="00526E31"/>
    <w:rsid w:val="00527644"/>
    <w:rsid w:val="00531FA2"/>
    <w:rsid w:val="005322E1"/>
    <w:rsid w:val="005340C5"/>
    <w:rsid w:val="005363EE"/>
    <w:rsid w:val="005373F3"/>
    <w:rsid w:val="00540A28"/>
    <w:rsid w:val="00540DCB"/>
    <w:rsid w:val="00547A4E"/>
    <w:rsid w:val="00550010"/>
    <w:rsid w:val="0055308B"/>
    <w:rsid w:val="00561F56"/>
    <w:rsid w:val="0056255C"/>
    <w:rsid w:val="00562680"/>
    <w:rsid w:val="00565AB6"/>
    <w:rsid w:val="00572814"/>
    <w:rsid w:val="005747C0"/>
    <w:rsid w:val="005769D4"/>
    <w:rsid w:val="00577461"/>
    <w:rsid w:val="00582D22"/>
    <w:rsid w:val="0058317D"/>
    <w:rsid w:val="00590073"/>
    <w:rsid w:val="005902B0"/>
    <w:rsid w:val="005905C9"/>
    <w:rsid w:val="00596566"/>
    <w:rsid w:val="00597012"/>
    <w:rsid w:val="00597884"/>
    <w:rsid w:val="00597F7C"/>
    <w:rsid w:val="005A545A"/>
    <w:rsid w:val="005B2A93"/>
    <w:rsid w:val="005C1FF0"/>
    <w:rsid w:val="005C5583"/>
    <w:rsid w:val="005D065B"/>
    <w:rsid w:val="005D2368"/>
    <w:rsid w:val="005D4645"/>
    <w:rsid w:val="005D502B"/>
    <w:rsid w:val="005D55E7"/>
    <w:rsid w:val="005D5AA7"/>
    <w:rsid w:val="005D7278"/>
    <w:rsid w:val="005E15ED"/>
    <w:rsid w:val="005E1D85"/>
    <w:rsid w:val="005E6DD5"/>
    <w:rsid w:val="005F0020"/>
    <w:rsid w:val="005F5ADA"/>
    <w:rsid w:val="00600D45"/>
    <w:rsid w:val="0060109D"/>
    <w:rsid w:val="00603F6F"/>
    <w:rsid w:val="00604D2F"/>
    <w:rsid w:val="00615FC4"/>
    <w:rsid w:val="00616626"/>
    <w:rsid w:val="00623257"/>
    <w:rsid w:val="0062710E"/>
    <w:rsid w:val="00631B4B"/>
    <w:rsid w:val="0063345B"/>
    <w:rsid w:val="0063796C"/>
    <w:rsid w:val="00642343"/>
    <w:rsid w:val="00642495"/>
    <w:rsid w:val="00645D95"/>
    <w:rsid w:val="00646992"/>
    <w:rsid w:val="00650529"/>
    <w:rsid w:val="006510C7"/>
    <w:rsid w:val="00653A5B"/>
    <w:rsid w:val="006560CD"/>
    <w:rsid w:val="00660107"/>
    <w:rsid w:val="00671950"/>
    <w:rsid w:val="0067464A"/>
    <w:rsid w:val="0068232F"/>
    <w:rsid w:val="00683242"/>
    <w:rsid w:val="0068371A"/>
    <w:rsid w:val="00684BA1"/>
    <w:rsid w:val="006873C1"/>
    <w:rsid w:val="006879F6"/>
    <w:rsid w:val="00690BEE"/>
    <w:rsid w:val="00691523"/>
    <w:rsid w:val="0069269C"/>
    <w:rsid w:val="0069580C"/>
    <w:rsid w:val="00695AE6"/>
    <w:rsid w:val="006A0BD7"/>
    <w:rsid w:val="006A1FA2"/>
    <w:rsid w:val="006A4412"/>
    <w:rsid w:val="006A474B"/>
    <w:rsid w:val="006A7358"/>
    <w:rsid w:val="006B23D9"/>
    <w:rsid w:val="006B3CCB"/>
    <w:rsid w:val="006B4045"/>
    <w:rsid w:val="006B459A"/>
    <w:rsid w:val="006C1502"/>
    <w:rsid w:val="006C3CD4"/>
    <w:rsid w:val="006C607B"/>
    <w:rsid w:val="006C7E7C"/>
    <w:rsid w:val="006D012E"/>
    <w:rsid w:val="006D271E"/>
    <w:rsid w:val="006D2CEC"/>
    <w:rsid w:val="006D518D"/>
    <w:rsid w:val="006D5B38"/>
    <w:rsid w:val="006D6D10"/>
    <w:rsid w:val="006D75A2"/>
    <w:rsid w:val="006D7A07"/>
    <w:rsid w:val="006E0044"/>
    <w:rsid w:val="006E3AB6"/>
    <w:rsid w:val="006E3CDC"/>
    <w:rsid w:val="006F10D9"/>
    <w:rsid w:val="006F32A1"/>
    <w:rsid w:val="006F5410"/>
    <w:rsid w:val="006F556B"/>
    <w:rsid w:val="006F6990"/>
    <w:rsid w:val="006F7801"/>
    <w:rsid w:val="00702526"/>
    <w:rsid w:val="00707E4C"/>
    <w:rsid w:val="007152A3"/>
    <w:rsid w:val="0071766A"/>
    <w:rsid w:val="00720EFB"/>
    <w:rsid w:val="00725D29"/>
    <w:rsid w:val="00732A05"/>
    <w:rsid w:val="00734A9B"/>
    <w:rsid w:val="00736410"/>
    <w:rsid w:val="00737867"/>
    <w:rsid w:val="00737945"/>
    <w:rsid w:val="00737AAB"/>
    <w:rsid w:val="00737E0E"/>
    <w:rsid w:val="0074537B"/>
    <w:rsid w:val="00746FEA"/>
    <w:rsid w:val="00747A10"/>
    <w:rsid w:val="00754D63"/>
    <w:rsid w:val="0075604C"/>
    <w:rsid w:val="0075695F"/>
    <w:rsid w:val="00761F12"/>
    <w:rsid w:val="00763586"/>
    <w:rsid w:val="00763601"/>
    <w:rsid w:val="007750DA"/>
    <w:rsid w:val="00775F9B"/>
    <w:rsid w:val="0078320A"/>
    <w:rsid w:val="00784875"/>
    <w:rsid w:val="00784CB0"/>
    <w:rsid w:val="0078595D"/>
    <w:rsid w:val="00786557"/>
    <w:rsid w:val="00796254"/>
    <w:rsid w:val="007964A4"/>
    <w:rsid w:val="00797779"/>
    <w:rsid w:val="007A275A"/>
    <w:rsid w:val="007A280A"/>
    <w:rsid w:val="007A3055"/>
    <w:rsid w:val="007A5BFC"/>
    <w:rsid w:val="007A75E4"/>
    <w:rsid w:val="007B40CE"/>
    <w:rsid w:val="007B4C2B"/>
    <w:rsid w:val="007B755A"/>
    <w:rsid w:val="007B7A0F"/>
    <w:rsid w:val="007C0E6B"/>
    <w:rsid w:val="007C1F43"/>
    <w:rsid w:val="007C5AB2"/>
    <w:rsid w:val="007C7D4D"/>
    <w:rsid w:val="007D2E3A"/>
    <w:rsid w:val="007E20A7"/>
    <w:rsid w:val="007E2771"/>
    <w:rsid w:val="007E31DC"/>
    <w:rsid w:val="007E43A2"/>
    <w:rsid w:val="007E49D4"/>
    <w:rsid w:val="007E552B"/>
    <w:rsid w:val="00804D6B"/>
    <w:rsid w:val="00806521"/>
    <w:rsid w:val="00813865"/>
    <w:rsid w:val="00815187"/>
    <w:rsid w:val="008152A6"/>
    <w:rsid w:val="008152D5"/>
    <w:rsid w:val="00815DB5"/>
    <w:rsid w:val="00817368"/>
    <w:rsid w:val="00817416"/>
    <w:rsid w:val="008217FF"/>
    <w:rsid w:val="00822E24"/>
    <w:rsid w:val="0082704E"/>
    <w:rsid w:val="008302D7"/>
    <w:rsid w:val="00830D82"/>
    <w:rsid w:val="00833742"/>
    <w:rsid w:val="00833EBA"/>
    <w:rsid w:val="00842E08"/>
    <w:rsid w:val="00842F05"/>
    <w:rsid w:val="00843482"/>
    <w:rsid w:val="00851D97"/>
    <w:rsid w:val="00855523"/>
    <w:rsid w:val="00860130"/>
    <w:rsid w:val="00866DE8"/>
    <w:rsid w:val="00871312"/>
    <w:rsid w:val="00876BDD"/>
    <w:rsid w:val="00876C56"/>
    <w:rsid w:val="0088034C"/>
    <w:rsid w:val="00880879"/>
    <w:rsid w:val="0088399E"/>
    <w:rsid w:val="0088475E"/>
    <w:rsid w:val="008871ED"/>
    <w:rsid w:val="008873F2"/>
    <w:rsid w:val="00890ED9"/>
    <w:rsid w:val="008A0150"/>
    <w:rsid w:val="008A266A"/>
    <w:rsid w:val="008A2CBC"/>
    <w:rsid w:val="008A3B91"/>
    <w:rsid w:val="008A6B55"/>
    <w:rsid w:val="008A6EC2"/>
    <w:rsid w:val="008A739F"/>
    <w:rsid w:val="008A7CD0"/>
    <w:rsid w:val="008B1E4B"/>
    <w:rsid w:val="008B3B24"/>
    <w:rsid w:val="008B4544"/>
    <w:rsid w:val="008B48C1"/>
    <w:rsid w:val="008B4D1C"/>
    <w:rsid w:val="008B50C2"/>
    <w:rsid w:val="008B5AA1"/>
    <w:rsid w:val="008B66BE"/>
    <w:rsid w:val="008B68A4"/>
    <w:rsid w:val="008B6990"/>
    <w:rsid w:val="008C390A"/>
    <w:rsid w:val="008C5610"/>
    <w:rsid w:val="008D0A88"/>
    <w:rsid w:val="008D1408"/>
    <w:rsid w:val="008D5E39"/>
    <w:rsid w:val="008D5F80"/>
    <w:rsid w:val="008D5FC5"/>
    <w:rsid w:val="008D74F2"/>
    <w:rsid w:val="008E0FA8"/>
    <w:rsid w:val="008E55C3"/>
    <w:rsid w:val="008F0A0A"/>
    <w:rsid w:val="008F3C9E"/>
    <w:rsid w:val="00900714"/>
    <w:rsid w:val="00900D27"/>
    <w:rsid w:val="00902659"/>
    <w:rsid w:val="00902D49"/>
    <w:rsid w:val="00902D80"/>
    <w:rsid w:val="00906B81"/>
    <w:rsid w:val="00907ED0"/>
    <w:rsid w:val="009137FE"/>
    <w:rsid w:val="00913C82"/>
    <w:rsid w:val="00914879"/>
    <w:rsid w:val="00915728"/>
    <w:rsid w:val="0091711D"/>
    <w:rsid w:val="00931CA5"/>
    <w:rsid w:val="0093482C"/>
    <w:rsid w:val="009360F5"/>
    <w:rsid w:val="00936BBF"/>
    <w:rsid w:val="009413E8"/>
    <w:rsid w:val="00943A06"/>
    <w:rsid w:val="0094494A"/>
    <w:rsid w:val="00944B49"/>
    <w:rsid w:val="00945599"/>
    <w:rsid w:val="009475D9"/>
    <w:rsid w:val="009504F8"/>
    <w:rsid w:val="009509A9"/>
    <w:rsid w:val="00963CAC"/>
    <w:rsid w:val="0096657B"/>
    <w:rsid w:val="00970359"/>
    <w:rsid w:val="0097069E"/>
    <w:rsid w:val="0097247A"/>
    <w:rsid w:val="0097491A"/>
    <w:rsid w:val="00974DA2"/>
    <w:rsid w:val="00975EC3"/>
    <w:rsid w:val="0098001B"/>
    <w:rsid w:val="00986A92"/>
    <w:rsid w:val="00990ACF"/>
    <w:rsid w:val="00991281"/>
    <w:rsid w:val="00993034"/>
    <w:rsid w:val="00993A4F"/>
    <w:rsid w:val="0099569E"/>
    <w:rsid w:val="0099609F"/>
    <w:rsid w:val="009A245E"/>
    <w:rsid w:val="009A377D"/>
    <w:rsid w:val="009A7808"/>
    <w:rsid w:val="009B3D5A"/>
    <w:rsid w:val="009B5A43"/>
    <w:rsid w:val="009B602F"/>
    <w:rsid w:val="009B6279"/>
    <w:rsid w:val="009B6A1B"/>
    <w:rsid w:val="009B7B83"/>
    <w:rsid w:val="009C035B"/>
    <w:rsid w:val="009C38C8"/>
    <w:rsid w:val="009C3C9C"/>
    <w:rsid w:val="009C56E3"/>
    <w:rsid w:val="009C5A82"/>
    <w:rsid w:val="009C7A1F"/>
    <w:rsid w:val="009D1F5B"/>
    <w:rsid w:val="009D285A"/>
    <w:rsid w:val="009D2C00"/>
    <w:rsid w:val="009D71FE"/>
    <w:rsid w:val="009E29AF"/>
    <w:rsid w:val="009E4BEC"/>
    <w:rsid w:val="009F1949"/>
    <w:rsid w:val="009F5CC3"/>
    <w:rsid w:val="009F656F"/>
    <w:rsid w:val="009F6C7A"/>
    <w:rsid w:val="00A05E2E"/>
    <w:rsid w:val="00A06758"/>
    <w:rsid w:val="00A105B6"/>
    <w:rsid w:val="00A10A82"/>
    <w:rsid w:val="00A12600"/>
    <w:rsid w:val="00A13FD9"/>
    <w:rsid w:val="00A23808"/>
    <w:rsid w:val="00A23E0F"/>
    <w:rsid w:val="00A2706D"/>
    <w:rsid w:val="00A30F51"/>
    <w:rsid w:val="00A342C2"/>
    <w:rsid w:val="00A40B85"/>
    <w:rsid w:val="00A42D43"/>
    <w:rsid w:val="00A4568F"/>
    <w:rsid w:val="00A473FF"/>
    <w:rsid w:val="00A51DE2"/>
    <w:rsid w:val="00A5611E"/>
    <w:rsid w:val="00A62CE7"/>
    <w:rsid w:val="00A64174"/>
    <w:rsid w:val="00A650EA"/>
    <w:rsid w:val="00A7343A"/>
    <w:rsid w:val="00A74059"/>
    <w:rsid w:val="00A7418E"/>
    <w:rsid w:val="00A754D4"/>
    <w:rsid w:val="00A760C0"/>
    <w:rsid w:val="00A81CB1"/>
    <w:rsid w:val="00A86481"/>
    <w:rsid w:val="00A86B35"/>
    <w:rsid w:val="00A907D1"/>
    <w:rsid w:val="00A94556"/>
    <w:rsid w:val="00AA16E9"/>
    <w:rsid w:val="00AA319E"/>
    <w:rsid w:val="00AA38D8"/>
    <w:rsid w:val="00AA7343"/>
    <w:rsid w:val="00AA7592"/>
    <w:rsid w:val="00AB00CC"/>
    <w:rsid w:val="00AB0585"/>
    <w:rsid w:val="00AB1971"/>
    <w:rsid w:val="00AB49BB"/>
    <w:rsid w:val="00AB58A2"/>
    <w:rsid w:val="00AC2F2A"/>
    <w:rsid w:val="00AC3317"/>
    <w:rsid w:val="00AC65E5"/>
    <w:rsid w:val="00AD1C17"/>
    <w:rsid w:val="00AD48D4"/>
    <w:rsid w:val="00AD5178"/>
    <w:rsid w:val="00AE1CBD"/>
    <w:rsid w:val="00AE220E"/>
    <w:rsid w:val="00AE60B0"/>
    <w:rsid w:val="00AF0552"/>
    <w:rsid w:val="00AF0879"/>
    <w:rsid w:val="00AF3147"/>
    <w:rsid w:val="00AF3D8C"/>
    <w:rsid w:val="00AF59BB"/>
    <w:rsid w:val="00AF5D82"/>
    <w:rsid w:val="00AF6776"/>
    <w:rsid w:val="00AF73A3"/>
    <w:rsid w:val="00B000B0"/>
    <w:rsid w:val="00B01002"/>
    <w:rsid w:val="00B01B40"/>
    <w:rsid w:val="00B02659"/>
    <w:rsid w:val="00B04D39"/>
    <w:rsid w:val="00B0560D"/>
    <w:rsid w:val="00B10599"/>
    <w:rsid w:val="00B21DE3"/>
    <w:rsid w:val="00B27DB3"/>
    <w:rsid w:val="00B320E1"/>
    <w:rsid w:val="00B334C0"/>
    <w:rsid w:val="00B345E7"/>
    <w:rsid w:val="00B35259"/>
    <w:rsid w:val="00B376C7"/>
    <w:rsid w:val="00B425E6"/>
    <w:rsid w:val="00B47CE7"/>
    <w:rsid w:val="00B51025"/>
    <w:rsid w:val="00B55346"/>
    <w:rsid w:val="00B56CBC"/>
    <w:rsid w:val="00B61DF3"/>
    <w:rsid w:val="00B62870"/>
    <w:rsid w:val="00B65EA5"/>
    <w:rsid w:val="00B7151A"/>
    <w:rsid w:val="00B94C40"/>
    <w:rsid w:val="00B95442"/>
    <w:rsid w:val="00BA7066"/>
    <w:rsid w:val="00BC5022"/>
    <w:rsid w:val="00BC7636"/>
    <w:rsid w:val="00BD07BD"/>
    <w:rsid w:val="00BD1473"/>
    <w:rsid w:val="00BD3710"/>
    <w:rsid w:val="00BD61C2"/>
    <w:rsid w:val="00BD6683"/>
    <w:rsid w:val="00BE397C"/>
    <w:rsid w:val="00BF09FE"/>
    <w:rsid w:val="00BF1513"/>
    <w:rsid w:val="00BF3D41"/>
    <w:rsid w:val="00BF70D8"/>
    <w:rsid w:val="00BF7D4B"/>
    <w:rsid w:val="00C00A80"/>
    <w:rsid w:val="00C00F92"/>
    <w:rsid w:val="00C02489"/>
    <w:rsid w:val="00C034A3"/>
    <w:rsid w:val="00C127D7"/>
    <w:rsid w:val="00C21071"/>
    <w:rsid w:val="00C22117"/>
    <w:rsid w:val="00C2291F"/>
    <w:rsid w:val="00C233BF"/>
    <w:rsid w:val="00C32A2F"/>
    <w:rsid w:val="00C43C82"/>
    <w:rsid w:val="00C46C7D"/>
    <w:rsid w:val="00C52161"/>
    <w:rsid w:val="00C53534"/>
    <w:rsid w:val="00C62587"/>
    <w:rsid w:val="00C63845"/>
    <w:rsid w:val="00C64E8E"/>
    <w:rsid w:val="00C6746C"/>
    <w:rsid w:val="00C71D71"/>
    <w:rsid w:val="00C720A8"/>
    <w:rsid w:val="00C73B2E"/>
    <w:rsid w:val="00C77C69"/>
    <w:rsid w:val="00C77C6B"/>
    <w:rsid w:val="00C912FB"/>
    <w:rsid w:val="00C94EAA"/>
    <w:rsid w:val="00C95D09"/>
    <w:rsid w:val="00C96145"/>
    <w:rsid w:val="00C97D27"/>
    <w:rsid w:val="00CA2756"/>
    <w:rsid w:val="00CA3161"/>
    <w:rsid w:val="00CA5AFA"/>
    <w:rsid w:val="00CA5C3C"/>
    <w:rsid w:val="00CA601B"/>
    <w:rsid w:val="00CA6B54"/>
    <w:rsid w:val="00CA7A34"/>
    <w:rsid w:val="00CA7B82"/>
    <w:rsid w:val="00CB48BD"/>
    <w:rsid w:val="00CB5986"/>
    <w:rsid w:val="00CC2B63"/>
    <w:rsid w:val="00CC6084"/>
    <w:rsid w:val="00CD1B28"/>
    <w:rsid w:val="00CD2FF8"/>
    <w:rsid w:val="00CD705C"/>
    <w:rsid w:val="00CE039C"/>
    <w:rsid w:val="00CE1E84"/>
    <w:rsid w:val="00CE2B1E"/>
    <w:rsid w:val="00CE3BB2"/>
    <w:rsid w:val="00CE4905"/>
    <w:rsid w:val="00CE4C47"/>
    <w:rsid w:val="00CE5DD1"/>
    <w:rsid w:val="00CE60B3"/>
    <w:rsid w:val="00D048F8"/>
    <w:rsid w:val="00D04DF3"/>
    <w:rsid w:val="00D06D38"/>
    <w:rsid w:val="00D13849"/>
    <w:rsid w:val="00D13A30"/>
    <w:rsid w:val="00D16F7A"/>
    <w:rsid w:val="00D27C0B"/>
    <w:rsid w:val="00D30894"/>
    <w:rsid w:val="00D30F9F"/>
    <w:rsid w:val="00D344BB"/>
    <w:rsid w:val="00D3550F"/>
    <w:rsid w:val="00D35AAF"/>
    <w:rsid w:val="00D402E6"/>
    <w:rsid w:val="00D427B7"/>
    <w:rsid w:val="00D46AC1"/>
    <w:rsid w:val="00D51F1E"/>
    <w:rsid w:val="00D51FE9"/>
    <w:rsid w:val="00D5596D"/>
    <w:rsid w:val="00D61F0F"/>
    <w:rsid w:val="00D62335"/>
    <w:rsid w:val="00D647BF"/>
    <w:rsid w:val="00D65FE5"/>
    <w:rsid w:val="00D66FFB"/>
    <w:rsid w:val="00D672ED"/>
    <w:rsid w:val="00D67A41"/>
    <w:rsid w:val="00D67BAC"/>
    <w:rsid w:val="00D72FFE"/>
    <w:rsid w:val="00D76B32"/>
    <w:rsid w:val="00D77B12"/>
    <w:rsid w:val="00D82114"/>
    <w:rsid w:val="00D82948"/>
    <w:rsid w:val="00D85654"/>
    <w:rsid w:val="00D90037"/>
    <w:rsid w:val="00D90724"/>
    <w:rsid w:val="00D91162"/>
    <w:rsid w:val="00D935CF"/>
    <w:rsid w:val="00DA0B9E"/>
    <w:rsid w:val="00DA2EDC"/>
    <w:rsid w:val="00DB00B9"/>
    <w:rsid w:val="00DB55E9"/>
    <w:rsid w:val="00DB5C8D"/>
    <w:rsid w:val="00DB68C2"/>
    <w:rsid w:val="00DC0374"/>
    <w:rsid w:val="00DC06B3"/>
    <w:rsid w:val="00DC282D"/>
    <w:rsid w:val="00DC511F"/>
    <w:rsid w:val="00DC7159"/>
    <w:rsid w:val="00DC793D"/>
    <w:rsid w:val="00DD0FB2"/>
    <w:rsid w:val="00DD13A1"/>
    <w:rsid w:val="00DD2190"/>
    <w:rsid w:val="00DD2832"/>
    <w:rsid w:val="00DD2C9C"/>
    <w:rsid w:val="00DD42C4"/>
    <w:rsid w:val="00DD577C"/>
    <w:rsid w:val="00DE1228"/>
    <w:rsid w:val="00DE1548"/>
    <w:rsid w:val="00DE1754"/>
    <w:rsid w:val="00DE2319"/>
    <w:rsid w:val="00DE2F80"/>
    <w:rsid w:val="00DE4E19"/>
    <w:rsid w:val="00DF0A13"/>
    <w:rsid w:val="00DF2644"/>
    <w:rsid w:val="00DF3B65"/>
    <w:rsid w:val="00DF43D7"/>
    <w:rsid w:val="00DF5CB9"/>
    <w:rsid w:val="00E0047D"/>
    <w:rsid w:val="00E0235E"/>
    <w:rsid w:val="00E04C4A"/>
    <w:rsid w:val="00E07A3A"/>
    <w:rsid w:val="00E07EC5"/>
    <w:rsid w:val="00E16153"/>
    <w:rsid w:val="00E2114A"/>
    <w:rsid w:val="00E2710B"/>
    <w:rsid w:val="00E27559"/>
    <w:rsid w:val="00E32E78"/>
    <w:rsid w:val="00E32EA4"/>
    <w:rsid w:val="00E33EF3"/>
    <w:rsid w:val="00E409B4"/>
    <w:rsid w:val="00E5166E"/>
    <w:rsid w:val="00E526EE"/>
    <w:rsid w:val="00E52D91"/>
    <w:rsid w:val="00E5330C"/>
    <w:rsid w:val="00E56295"/>
    <w:rsid w:val="00E61A81"/>
    <w:rsid w:val="00E658A8"/>
    <w:rsid w:val="00E674BE"/>
    <w:rsid w:val="00E7181D"/>
    <w:rsid w:val="00E743B2"/>
    <w:rsid w:val="00E7520E"/>
    <w:rsid w:val="00E77723"/>
    <w:rsid w:val="00E806C1"/>
    <w:rsid w:val="00E809CC"/>
    <w:rsid w:val="00E8140C"/>
    <w:rsid w:val="00E81D80"/>
    <w:rsid w:val="00E83F86"/>
    <w:rsid w:val="00E855A0"/>
    <w:rsid w:val="00E86564"/>
    <w:rsid w:val="00E86FBF"/>
    <w:rsid w:val="00E8742E"/>
    <w:rsid w:val="00E94406"/>
    <w:rsid w:val="00E963F4"/>
    <w:rsid w:val="00E96B01"/>
    <w:rsid w:val="00EA0F1B"/>
    <w:rsid w:val="00EA4E0A"/>
    <w:rsid w:val="00EA6A21"/>
    <w:rsid w:val="00EB02A2"/>
    <w:rsid w:val="00EB22C6"/>
    <w:rsid w:val="00EB2B82"/>
    <w:rsid w:val="00EB2F21"/>
    <w:rsid w:val="00EB4DC1"/>
    <w:rsid w:val="00EC0FC3"/>
    <w:rsid w:val="00EC2CE1"/>
    <w:rsid w:val="00EE3E59"/>
    <w:rsid w:val="00EE5451"/>
    <w:rsid w:val="00EF43B9"/>
    <w:rsid w:val="00EF7CBB"/>
    <w:rsid w:val="00F006B2"/>
    <w:rsid w:val="00F0210C"/>
    <w:rsid w:val="00F021B1"/>
    <w:rsid w:val="00F03E11"/>
    <w:rsid w:val="00F044E2"/>
    <w:rsid w:val="00F06AF0"/>
    <w:rsid w:val="00F12141"/>
    <w:rsid w:val="00F1214D"/>
    <w:rsid w:val="00F1218F"/>
    <w:rsid w:val="00F1391B"/>
    <w:rsid w:val="00F16FCE"/>
    <w:rsid w:val="00F21B4A"/>
    <w:rsid w:val="00F21CDA"/>
    <w:rsid w:val="00F27110"/>
    <w:rsid w:val="00F4045E"/>
    <w:rsid w:val="00F439F9"/>
    <w:rsid w:val="00F47127"/>
    <w:rsid w:val="00F50FEF"/>
    <w:rsid w:val="00F514A9"/>
    <w:rsid w:val="00F518C3"/>
    <w:rsid w:val="00F53DF5"/>
    <w:rsid w:val="00F54311"/>
    <w:rsid w:val="00F54FBD"/>
    <w:rsid w:val="00F5530D"/>
    <w:rsid w:val="00F61E0D"/>
    <w:rsid w:val="00F63C64"/>
    <w:rsid w:val="00F66340"/>
    <w:rsid w:val="00F666A8"/>
    <w:rsid w:val="00F67242"/>
    <w:rsid w:val="00F67A15"/>
    <w:rsid w:val="00F67FD7"/>
    <w:rsid w:val="00F71AFC"/>
    <w:rsid w:val="00F72953"/>
    <w:rsid w:val="00F73FF3"/>
    <w:rsid w:val="00F742C7"/>
    <w:rsid w:val="00F76309"/>
    <w:rsid w:val="00F82341"/>
    <w:rsid w:val="00F82F45"/>
    <w:rsid w:val="00F8365D"/>
    <w:rsid w:val="00F93CD9"/>
    <w:rsid w:val="00F97D2D"/>
    <w:rsid w:val="00FA084D"/>
    <w:rsid w:val="00FA10D3"/>
    <w:rsid w:val="00FA1F28"/>
    <w:rsid w:val="00FA2700"/>
    <w:rsid w:val="00FA2D09"/>
    <w:rsid w:val="00FA3BA8"/>
    <w:rsid w:val="00FA4086"/>
    <w:rsid w:val="00FA59BF"/>
    <w:rsid w:val="00FB0365"/>
    <w:rsid w:val="00FB284F"/>
    <w:rsid w:val="00FB5DA7"/>
    <w:rsid w:val="00FC41FC"/>
    <w:rsid w:val="00FC5FCF"/>
    <w:rsid w:val="00FC6B15"/>
    <w:rsid w:val="00FD02FE"/>
    <w:rsid w:val="00FE0FE9"/>
    <w:rsid w:val="00FE13D7"/>
    <w:rsid w:val="00FE2639"/>
    <w:rsid w:val="00FE27FE"/>
    <w:rsid w:val="00FE3D16"/>
    <w:rsid w:val="00FE4D35"/>
    <w:rsid w:val="00FE7385"/>
    <w:rsid w:val="00FF35F2"/>
    <w:rsid w:val="00FF3D80"/>
    <w:rsid w:val="00FF6DC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49EACA"/>
  <w15:chartTrackingRefBased/>
  <w15:docId w15:val="{1B546215-6ADC-4AF0-96C5-14248301C5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2">
    <w:name w:val="heading 2"/>
    <w:basedOn w:val="prastasis"/>
    <w:next w:val="prastasis"/>
    <w:link w:val="Antrat2Diagrama"/>
    <w:qFormat/>
    <w:rsid w:val="00F93CD9"/>
    <w:pPr>
      <w:keepNext/>
      <w:numPr>
        <w:ilvl w:val="1"/>
        <w:numId w:val="1"/>
      </w:numPr>
      <w:suppressAutoHyphens/>
      <w:spacing w:after="0" w:line="240" w:lineRule="auto"/>
      <w:outlineLvl w:val="1"/>
    </w:pPr>
    <w:rPr>
      <w:rFonts w:ascii="Times New Roman" w:eastAsia="Times New Roman" w:hAnsi="Times New Roman" w:cs="Times New Roman"/>
      <w:b/>
      <w:caps/>
      <w:sz w:val="24"/>
      <w:szCs w:val="20"/>
      <w:lang w:eastAsia="ar-SA"/>
    </w:rPr>
  </w:style>
  <w:style w:type="paragraph" w:styleId="Antrat3">
    <w:name w:val="heading 3"/>
    <w:basedOn w:val="prastasis"/>
    <w:next w:val="prastasis"/>
    <w:link w:val="Antrat3Diagrama"/>
    <w:uiPriority w:val="9"/>
    <w:semiHidden/>
    <w:unhideWhenUsed/>
    <w:qFormat/>
    <w:rsid w:val="009B602F"/>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styleId="Lentelstinklelis">
    <w:name w:val="Table Grid"/>
    <w:basedOn w:val="prastojilentel"/>
    <w:uiPriority w:val="39"/>
    <w:rsid w:val="004A67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31">
    <w:name w:val="Font Style31"/>
    <w:basedOn w:val="Numatytasispastraiposriftas"/>
    <w:uiPriority w:val="99"/>
    <w:rsid w:val="004A675F"/>
    <w:rPr>
      <w:rFonts w:ascii="Times New Roman" w:hAnsi="Times New Roman" w:cs="Times New Roman"/>
      <w:sz w:val="18"/>
      <w:szCs w:val="18"/>
    </w:rPr>
  </w:style>
  <w:style w:type="paragraph" w:customStyle="1" w:styleId="Style9">
    <w:name w:val="Style9"/>
    <w:basedOn w:val="prastasis"/>
    <w:uiPriority w:val="99"/>
    <w:rsid w:val="004A675F"/>
    <w:pPr>
      <w:widowControl w:val="0"/>
      <w:autoSpaceDE w:val="0"/>
      <w:autoSpaceDN w:val="0"/>
      <w:adjustRightInd w:val="0"/>
      <w:spacing w:after="0" w:line="207" w:lineRule="exact"/>
      <w:jc w:val="both"/>
    </w:pPr>
    <w:rPr>
      <w:rFonts w:ascii="Times New Roman" w:eastAsiaTheme="minorEastAsia" w:hAnsi="Times New Roman" w:cs="Times New Roman"/>
      <w:sz w:val="24"/>
      <w:szCs w:val="24"/>
      <w:lang w:eastAsia="lt-LT"/>
    </w:rPr>
  </w:style>
  <w:style w:type="paragraph" w:customStyle="1" w:styleId="Style10">
    <w:name w:val="Style10"/>
    <w:basedOn w:val="prastasis"/>
    <w:uiPriority w:val="99"/>
    <w:rsid w:val="004A675F"/>
    <w:pPr>
      <w:widowControl w:val="0"/>
      <w:autoSpaceDE w:val="0"/>
      <w:autoSpaceDN w:val="0"/>
      <w:adjustRightInd w:val="0"/>
      <w:spacing w:after="0" w:line="207" w:lineRule="exact"/>
    </w:pPr>
    <w:rPr>
      <w:rFonts w:ascii="Times New Roman" w:eastAsiaTheme="minorEastAsia" w:hAnsi="Times New Roman" w:cs="Times New Roman"/>
      <w:sz w:val="24"/>
      <w:szCs w:val="24"/>
      <w:lang w:eastAsia="lt-LT"/>
    </w:rPr>
  </w:style>
  <w:style w:type="paragraph" w:customStyle="1" w:styleId="Style12">
    <w:name w:val="Style12"/>
    <w:basedOn w:val="prastasis"/>
    <w:uiPriority w:val="99"/>
    <w:rsid w:val="00FE7385"/>
    <w:pPr>
      <w:widowControl w:val="0"/>
      <w:autoSpaceDE w:val="0"/>
      <w:autoSpaceDN w:val="0"/>
      <w:adjustRightInd w:val="0"/>
      <w:spacing w:after="0" w:line="209" w:lineRule="exact"/>
      <w:jc w:val="both"/>
    </w:pPr>
    <w:rPr>
      <w:rFonts w:ascii="Times New Roman" w:eastAsiaTheme="minorEastAsia" w:hAnsi="Times New Roman" w:cs="Times New Roman"/>
      <w:sz w:val="24"/>
      <w:szCs w:val="24"/>
      <w:lang w:eastAsia="lt-LT"/>
    </w:rPr>
  </w:style>
  <w:style w:type="paragraph" w:styleId="Betarp">
    <w:name w:val="No Spacing"/>
    <w:link w:val="BetarpDiagrama"/>
    <w:uiPriority w:val="1"/>
    <w:qFormat/>
    <w:rsid w:val="00F67A15"/>
    <w:pPr>
      <w:spacing w:after="0" w:line="240" w:lineRule="auto"/>
    </w:pPr>
  </w:style>
  <w:style w:type="paragraph" w:customStyle="1" w:styleId="Style13">
    <w:name w:val="Style13"/>
    <w:basedOn w:val="prastasis"/>
    <w:uiPriority w:val="99"/>
    <w:rsid w:val="00C00F92"/>
    <w:pPr>
      <w:widowControl w:val="0"/>
      <w:autoSpaceDE w:val="0"/>
      <w:autoSpaceDN w:val="0"/>
      <w:adjustRightInd w:val="0"/>
      <w:spacing w:after="0" w:line="240" w:lineRule="auto"/>
    </w:pPr>
    <w:rPr>
      <w:rFonts w:ascii="Times New Roman" w:eastAsiaTheme="minorEastAsia" w:hAnsi="Times New Roman" w:cs="Times New Roman"/>
      <w:sz w:val="24"/>
      <w:szCs w:val="24"/>
      <w:lang w:eastAsia="lt-LT"/>
    </w:rPr>
  </w:style>
  <w:style w:type="paragraph" w:customStyle="1" w:styleId="Style18">
    <w:name w:val="Style18"/>
    <w:basedOn w:val="prastasis"/>
    <w:uiPriority w:val="99"/>
    <w:rsid w:val="00C00F92"/>
    <w:pPr>
      <w:widowControl w:val="0"/>
      <w:autoSpaceDE w:val="0"/>
      <w:autoSpaceDN w:val="0"/>
      <w:adjustRightInd w:val="0"/>
      <w:spacing w:after="0" w:line="206" w:lineRule="exact"/>
      <w:ind w:firstLine="101"/>
    </w:pPr>
    <w:rPr>
      <w:rFonts w:ascii="Times New Roman" w:eastAsiaTheme="minorEastAsia" w:hAnsi="Times New Roman" w:cs="Times New Roman"/>
      <w:sz w:val="24"/>
      <w:szCs w:val="24"/>
      <w:lang w:eastAsia="lt-LT"/>
    </w:rPr>
  </w:style>
  <w:style w:type="paragraph" w:customStyle="1" w:styleId="Style20">
    <w:name w:val="Style20"/>
    <w:basedOn w:val="prastasis"/>
    <w:uiPriority w:val="99"/>
    <w:rsid w:val="00C00F92"/>
    <w:pPr>
      <w:widowControl w:val="0"/>
      <w:autoSpaceDE w:val="0"/>
      <w:autoSpaceDN w:val="0"/>
      <w:adjustRightInd w:val="0"/>
      <w:spacing w:after="0" w:line="206" w:lineRule="exact"/>
      <w:jc w:val="center"/>
    </w:pPr>
    <w:rPr>
      <w:rFonts w:ascii="Times New Roman" w:eastAsiaTheme="minorEastAsia" w:hAnsi="Times New Roman" w:cs="Times New Roman"/>
      <w:sz w:val="24"/>
      <w:szCs w:val="24"/>
      <w:lang w:eastAsia="lt-LT"/>
    </w:rPr>
  </w:style>
  <w:style w:type="paragraph" w:customStyle="1" w:styleId="Style8">
    <w:name w:val="Style8"/>
    <w:basedOn w:val="prastasis"/>
    <w:uiPriority w:val="99"/>
    <w:rsid w:val="007B4C2B"/>
    <w:pPr>
      <w:widowControl w:val="0"/>
      <w:autoSpaceDE w:val="0"/>
      <w:autoSpaceDN w:val="0"/>
      <w:adjustRightInd w:val="0"/>
      <w:spacing w:after="0" w:line="240" w:lineRule="auto"/>
    </w:pPr>
    <w:rPr>
      <w:rFonts w:ascii="Times New Roman" w:eastAsiaTheme="minorEastAsia" w:hAnsi="Times New Roman" w:cs="Times New Roman"/>
      <w:sz w:val="24"/>
      <w:szCs w:val="24"/>
      <w:lang w:eastAsia="lt-LT"/>
    </w:rPr>
  </w:style>
  <w:style w:type="paragraph" w:customStyle="1" w:styleId="Style21">
    <w:name w:val="Style21"/>
    <w:basedOn w:val="prastasis"/>
    <w:uiPriority w:val="99"/>
    <w:rsid w:val="007B4C2B"/>
    <w:pPr>
      <w:widowControl w:val="0"/>
      <w:autoSpaceDE w:val="0"/>
      <w:autoSpaceDN w:val="0"/>
      <w:adjustRightInd w:val="0"/>
      <w:spacing w:after="0" w:line="240" w:lineRule="auto"/>
    </w:pPr>
    <w:rPr>
      <w:rFonts w:ascii="Times New Roman" w:eastAsiaTheme="minorEastAsia" w:hAnsi="Times New Roman" w:cs="Times New Roman"/>
      <w:sz w:val="24"/>
      <w:szCs w:val="24"/>
      <w:lang w:eastAsia="lt-LT"/>
    </w:rPr>
  </w:style>
  <w:style w:type="character" w:customStyle="1" w:styleId="FontStyle34">
    <w:name w:val="Font Style34"/>
    <w:basedOn w:val="Numatytasispastraiposriftas"/>
    <w:uiPriority w:val="99"/>
    <w:rsid w:val="007B4C2B"/>
    <w:rPr>
      <w:rFonts w:ascii="Times New Roman" w:hAnsi="Times New Roman" w:cs="Times New Roman"/>
      <w:sz w:val="22"/>
      <w:szCs w:val="22"/>
    </w:rPr>
  </w:style>
  <w:style w:type="paragraph" w:customStyle="1" w:styleId="Style25">
    <w:name w:val="Style25"/>
    <w:basedOn w:val="prastasis"/>
    <w:uiPriority w:val="99"/>
    <w:rsid w:val="00A5611E"/>
    <w:pPr>
      <w:widowControl w:val="0"/>
      <w:autoSpaceDE w:val="0"/>
      <w:autoSpaceDN w:val="0"/>
      <w:adjustRightInd w:val="0"/>
      <w:spacing w:after="0" w:line="206" w:lineRule="exact"/>
      <w:jc w:val="both"/>
    </w:pPr>
    <w:rPr>
      <w:rFonts w:ascii="Times New Roman" w:eastAsiaTheme="minorEastAsia" w:hAnsi="Times New Roman" w:cs="Times New Roman"/>
      <w:sz w:val="24"/>
      <w:szCs w:val="24"/>
      <w:lang w:eastAsia="lt-LT"/>
    </w:rPr>
  </w:style>
  <w:style w:type="paragraph" w:customStyle="1" w:styleId="Style16">
    <w:name w:val="Style16"/>
    <w:basedOn w:val="prastasis"/>
    <w:uiPriority w:val="99"/>
    <w:rsid w:val="008A0150"/>
    <w:pPr>
      <w:widowControl w:val="0"/>
      <w:autoSpaceDE w:val="0"/>
      <w:autoSpaceDN w:val="0"/>
      <w:adjustRightInd w:val="0"/>
      <w:spacing w:after="0" w:line="207" w:lineRule="exact"/>
      <w:jc w:val="center"/>
    </w:pPr>
    <w:rPr>
      <w:rFonts w:ascii="Times New Roman" w:eastAsiaTheme="minorEastAsia" w:hAnsi="Times New Roman" w:cs="Times New Roman"/>
      <w:sz w:val="24"/>
      <w:szCs w:val="24"/>
      <w:lang w:eastAsia="lt-LT"/>
    </w:rPr>
  </w:style>
  <w:style w:type="paragraph" w:customStyle="1" w:styleId="Style17">
    <w:name w:val="Style17"/>
    <w:basedOn w:val="prastasis"/>
    <w:uiPriority w:val="99"/>
    <w:rsid w:val="007C7D4D"/>
    <w:pPr>
      <w:widowControl w:val="0"/>
      <w:autoSpaceDE w:val="0"/>
      <w:autoSpaceDN w:val="0"/>
      <w:adjustRightInd w:val="0"/>
      <w:spacing w:after="0" w:line="206" w:lineRule="exact"/>
      <w:jc w:val="right"/>
    </w:pPr>
    <w:rPr>
      <w:rFonts w:ascii="Times New Roman" w:eastAsiaTheme="minorEastAsia" w:hAnsi="Times New Roman" w:cs="Times New Roman"/>
      <w:sz w:val="24"/>
      <w:szCs w:val="24"/>
      <w:lang w:eastAsia="lt-LT"/>
    </w:rPr>
  </w:style>
  <w:style w:type="paragraph" w:customStyle="1" w:styleId="Style23">
    <w:name w:val="Style23"/>
    <w:basedOn w:val="prastasis"/>
    <w:uiPriority w:val="99"/>
    <w:rsid w:val="00DD13A1"/>
    <w:pPr>
      <w:widowControl w:val="0"/>
      <w:autoSpaceDE w:val="0"/>
      <w:autoSpaceDN w:val="0"/>
      <w:adjustRightInd w:val="0"/>
      <w:spacing w:after="0" w:line="240" w:lineRule="auto"/>
    </w:pPr>
    <w:rPr>
      <w:rFonts w:ascii="Times New Roman" w:eastAsiaTheme="minorEastAsia" w:hAnsi="Times New Roman" w:cs="Times New Roman"/>
      <w:sz w:val="24"/>
      <w:szCs w:val="24"/>
      <w:lang w:eastAsia="lt-LT"/>
    </w:rPr>
  </w:style>
  <w:style w:type="character" w:customStyle="1" w:styleId="FontStyle28">
    <w:name w:val="Font Style28"/>
    <w:basedOn w:val="Numatytasispastraiposriftas"/>
    <w:uiPriority w:val="99"/>
    <w:rsid w:val="00DD13A1"/>
    <w:rPr>
      <w:rFonts w:ascii="Times New Roman" w:hAnsi="Times New Roman" w:cs="Times New Roman"/>
      <w:sz w:val="18"/>
      <w:szCs w:val="18"/>
    </w:rPr>
  </w:style>
  <w:style w:type="character" w:customStyle="1" w:styleId="FontStyle29">
    <w:name w:val="Font Style29"/>
    <w:basedOn w:val="Numatytasispastraiposriftas"/>
    <w:uiPriority w:val="99"/>
    <w:rsid w:val="0097069E"/>
    <w:rPr>
      <w:rFonts w:ascii="Times New Roman" w:hAnsi="Times New Roman" w:cs="Times New Roman"/>
      <w:b/>
      <w:bCs/>
      <w:i/>
      <w:iCs/>
      <w:sz w:val="18"/>
      <w:szCs w:val="18"/>
    </w:rPr>
  </w:style>
  <w:style w:type="character" w:customStyle="1" w:styleId="FontStyle30">
    <w:name w:val="Font Style30"/>
    <w:basedOn w:val="Numatytasispastraiposriftas"/>
    <w:uiPriority w:val="99"/>
    <w:rsid w:val="0097069E"/>
    <w:rPr>
      <w:rFonts w:ascii="Times New Roman" w:hAnsi="Times New Roman" w:cs="Times New Roman"/>
      <w:i/>
      <w:iCs/>
      <w:sz w:val="18"/>
      <w:szCs w:val="18"/>
    </w:rPr>
  </w:style>
  <w:style w:type="paragraph" w:customStyle="1" w:styleId="Style14">
    <w:name w:val="Style14"/>
    <w:basedOn w:val="prastasis"/>
    <w:uiPriority w:val="99"/>
    <w:rsid w:val="0082704E"/>
    <w:pPr>
      <w:widowControl w:val="0"/>
      <w:autoSpaceDE w:val="0"/>
      <w:autoSpaceDN w:val="0"/>
      <w:adjustRightInd w:val="0"/>
      <w:spacing w:after="0" w:line="206" w:lineRule="exact"/>
      <w:jc w:val="both"/>
    </w:pPr>
    <w:rPr>
      <w:rFonts w:ascii="Times New Roman" w:eastAsiaTheme="minorEastAsia" w:hAnsi="Times New Roman" w:cs="Times New Roman"/>
      <w:sz w:val="24"/>
      <w:szCs w:val="24"/>
      <w:lang w:eastAsia="lt-LT"/>
    </w:rPr>
  </w:style>
  <w:style w:type="paragraph" w:customStyle="1" w:styleId="Style1">
    <w:name w:val="Style1"/>
    <w:basedOn w:val="prastasis"/>
    <w:uiPriority w:val="99"/>
    <w:rsid w:val="001E59BA"/>
    <w:pPr>
      <w:widowControl w:val="0"/>
      <w:autoSpaceDE w:val="0"/>
      <w:autoSpaceDN w:val="0"/>
      <w:adjustRightInd w:val="0"/>
      <w:spacing w:after="0" w:line="240" w:lineRule="auto"/>
      <w:jc w:val="both"/>
    </w:pPr>
    <w:rPr>
      <w:rFonts w:ascii="Times New Roman" w:eastAsiaTheme="minorEastAsia" w:hAnsi="Times New Roman" w:cs="Times New Roman"/>
      <w:sz w:val="24"/>
      <w:szCs w:val="24"/>
      <w:lang w:eastAsia="lt-LT"/>
    </w:rPr>
  </w:style>
  <w:style w:type="paragraph" w:customStyle="1" w:styleId="Style11">
    <w:name w:val="Style11"/>
    <w:basedOn w:val="prastasis"/>
    <w:uiPriority w:val="99"/>
    <w:rsid w:val="001E59BA"/>
    <w:pPr>
      <w:widowControl w:val="0"/>
      <w:autoSpaceDE w:val="0"/>
      <w:autoSpaceDN w:val="0"/>
      <w:adjustRightInd w:val="0"/>
      <w:spacing w:after="0" w:line="206" w:lineRule="exact"/>
      <w:ind w:hanging="58"/>
      <w:jc w:val="both"/>
    </w:pPr>
    <w:rPr>
      <w:rFonts w:ascii="Times New Roman" w:eastAsiaTheme="minorEastAsia" w:hAnsi="Times New Roman" w:cs="Times New Roman"/>
      <w:sz w:val="24"/>
      <w:szCs w:val="24"/>
      <w:lang w:eastAsia="lt-LT"/>
    </w:rPr>
  </w:style>
  <w:style w:type="paragraph" w:customStyle="1" w:styleId="Style24">
    <w:name w:val="Style24"/>
    <w:basedOn w:val="prastasis"/>
    <w:uiPriority w:val="99"/>
    <w:rsid w:val="00083CA2"/>
    <w:pPr>
      <w:widowControl w:val="0"/>
      <w:autoSpaceDE w:val="0"/>
      <w:autoSpaceDN w:val="0"/>
      <w:adjustRightInd w:val="0"/>
      <w:spacing w:after="0" w:line="208" w:lineRule="exact"/>
      <w:jc w:val="both"/>
    </w:pPr>
    <w:rPr>
      <w:rFonts w:ascii="Times New Roman" w:eastAsiaTheme="minorEastAsia" w:hAnsi="Times New Roman" w:cs="Times New Roman"/>
      <w:sz w:val="24"/>
      <w:szCs w:val="24"/>
      <w:lang w:eastAsia="lt-LT"/>
    </w:rPr>
  </w:style>
  <w:style w:type="paragraph" w:customStyle="1" w:styleId="Style15">
    <w:name w:val="Style15"/>
    <w:basedOn w:val="prastasis"/>
    <w:uiPriority w:val="99"/>
    <w:rsid w:val="000E3DCD"/>
    <w:pPr>
      <w:widowControl w:val="0"/>
      <w:autoSpaceDE w:val="0"/>
      <w:autoSpaceDN w:val="0"/>
      <w:adjustRightInd w:val="0"/>
      <w:spacing w:after="0" w:line="208" w:lineRule="exact"/>
      <w:ind w:hanging="58"/>
      <w:jc w:val="both"/>
    </w:pPr>
    <w:rPr>
      <w:rFonts w:ascii="Times New Roman" w:eastAsiaTheme="minorEastAsia" w:hAnsi="Times New Roman" w:cs="Times New Roman"/>
      <w:sz w:val="24"/>
      <w:szCs w:val="24"/>
      <w:lang w:eastAsia="lt-LT"/>
    </w:rPr>
  </w:style>
  <w:style w:type="paragraph" w:customStyle="1" w:styleId="Style3">
    <w:name w:val="Style3"/>
    <w:basedOn w:val="prastasis"/>
    <w:uiPriority w:val="99"/>
    <w:rsid w:val="00DC06B3"/>
    <w:pPr>
      <w:widowControl w:val="0"/>
      <w:autoSpaceDE w:val="0"/>
      <w:autoSpaceDN w:val="0"/>
      <w:adjustRightInd w:val="0"/>
      <w:spacing w:after="0" w:line="274" w:lineRule="exact"/>
      <w:jc w:val="both"/>
    </w:pPr>
    <w:rPr>
      <w:rFonts w:ascii="Times New Roman" w:eastAsiaTheme="minorEastAsia" w:hAnsi="Times New Roman" w:cs="Times New Roman"/>
      <w:sz w:val="24"/>
      <w:szCs w:val="24"/>
      <w:lang w:eastAsia="lt-LT"/>
    </w:rPr>
  </w:style>
  <w:style w:type="character" w:customStyle="1" w:styleId="FontStyle33">
    <w:name w:val="Font Style33"/>
    <w:basedOn w:val="Numatytasispastraiposriftas"/>
    <w:uiPriority w:val="99"/>
    <w:rsid w:val="00DC06B3"/>
    <w:rPr>
      <w:rFonts w:ascii="Times New Roman" w:hAnsi="Times New Roman" w:cs="Times New Roman"/>
      <w:sz w:val="22"/>
      <w:szCs w:val="22"/>
    </w:rPr>
  </w:style>
  <w:style w:type="paragraph" w:customStyle="1" w:styleId="Style5">
    <w:name w:val="Style5"/>
    <w:basedOn w:val="prastasis"/>
    <w:uiPriority w:val="99"/>
    <w:rsid w:val="007A275A"/>
    <w:pPr>
      <w:widowControl w:val="0"/>
      <w:autoSpaceDE w:val="0"/>
      <w:autoSpaceDN w:val="0"/>
      <w:adjustRightInd w:val="0"/>
      <w:spacing w:after="0" w:line="240" w:lineRule="auto"/>
    </w:pPr>
    <w:rPr>
      <w:rFonts w:ascii="Times New Roman" w:eastAsiaTheme="minorEastAsia" w:hAnsi="Times New Roman" w:cs="Times New Roman"/>
      <w:sz w:val="24"/>
      <w:szCs w:val="24"/>
      <w:lang w:eastAsia="lt-LT"/>
    </w:rPr>
  </w:style>
  <w:style w:type="paragraph" w:customStyle="1" w:styleId="Style4">
    <w:name w:val="Style4"/>
    <w:basedOn w:val="prastasis"/>
    <w:uiPriority w:val="99"/>
    <w:rsid w:val="007A275A"/>
    <w:pPr>
      <w:widowControl w:val="0"/>
      <w:autoSpaceDE w:val="0"/>
      <w:autoSpaceDN w:val="0"/>
      <w:adjustRightInd w:val="0"/>
      <w:spacing w:after="0" w:line="240" w:lineRule="auto"/>
    </w:pPr>
    <w:rPr>
      <w:rFonts w:ascii="Times New Roman" w:eastAsiaTheme="minorEastAsia" w:hAnsi="Times New Roman" w:cs="Times New Roman"/>
      <w:sz w:val="24"/>
      <w:szCs w:val="24"/>
      <w:lang w:eastAsia="lt-LT"/>
    </w:rPr>
  </w:style>
  <w:style w:type="paragraph" w:customStyle="1" w:styleId="Style19">
    <w:name w:val="Style19"/>
    <w:basedOn w:val="prastasis"/>
    <w:uiPriority w:val="99"/>
    <w:rsid w:val="007A275A"/>
    <w:pPr>
      <w:widowControl w:val="0"/>
      <w:autoSpaceDE w:val="0"/>
      <w:autoSpaceDN w:val="0"/>
      <w:adjustRightInd w:val="0"/>
      <w:spacing w:after="0" w:line="240" w:lineRule="auto"/>
    </w:pPr>
    <w:rPr>
      <w:rFonts w:ascii="Times New Roman" w:eastAsiaTheme="minorEastAsia" w:hAnsi="Times New Roman" w:cs="Times New Roman"/>
      <w:sz w:val="24"/>
      <w:szCs w:val="24"/>
      <w:lang w:eastAsia="lt-LT"/>
    </w:rPr>
  </w:style>
  <w:style w:type="character" w:customStyle="1" w:styleId="FontStyle32">
    <w:name w:val="Font Style32"/>
    <w:basedOn w:val="Numatytasispastraiposriftas"/>
    <w:uiPriority w:val="99"/>
    <w:rsid w:val="007A275A"/>
    <w:rPr>
      <w:rFonts w:ascii="Times New Roman" w:hAnsi="Times New Roman" w:cs="Times New Roman"/>
      <w:b/>
      <w:bCs/>
      <w:sz w:val="22"/>
      <w:szCs w:val="22"/>
    </w:rPr>
  </w:style>
  <w:style w:type="paragraph" w:customStyle="1" w:styleId="Style22">
    <w:name w:val="Style22"/>
    <w:basedOn w:val="prastasis"/>
    <w:uiPriority w:val="99"/>
    <w:rsid w:val="007A275A"/>
    <w:pPr>
      <w:widowControl w:val="0"/>
      <w:autoSpaceDE w:val="0"/>
      <w:autoSpaceDN w:val="0"/>
      <w:adjustRightInd w:val="0"/>
      <w:spacing w:after="0" w:line="394" w:lineRule="exact"/>
    </w:pPr>
    <w:rPr>
      <w:rFonts w:ascii="Times New Roman" w:eastAsiaTheme="minorEastAsia" w:hAnsi="Times New Roman" w:cs="Times New Roman"/>
      <w:sz w:val="24"/>
      <w:szCs w:val="24"/>
      <w:lang w:eastAsia="lt-LT"/>
    </w:rPr>
  </w:style>
  <w:style w:type="character" w:styleId="Hipersaitas">
    <w:name w:val="Hyperlink"/>
    <w:basedOn w:val="Numatytasispastraiposriftas"/>
    <w:uiPriority w:val="99"/>
    <w:unhideWhenUsed/>
    <w:rsid w:val="003B66D2"/>
    <w:rPr>
      <w:color w:val="0563C1" w:themeColor="hyperlink"/>
      <w:u w:val="single"/>
    </w:rPr>
  </w:style>
  <w:style w:type="character" w:customStyle="1" w:styleId="PagrindinistekstasDiagrama">
    <w:name w:val="Pagrindinis tekstas Diagrama"/>
    <w:basedOn w:val="Numatytasispastraiposriftas"/>
    <w:link w:val="Pagrindinistekstas"/>
    <w:rsid w:val="0007451E"/>
    <w:rPr>
      <w:rFonts w:ascii="Times New Roman" w:eastAsia="Times New Roman" w:hAnsi="Times New Roman" w:cs="Times New Roman"/>
      <w:shd w:val="clear" w:color="auto" w:fill="FFFFFF"/>
    </w:rPr>
  </w:style>
  <w:style w:type="paragraph" w:styleId="Pagrindinistekstas">
    <w:name w:val="Body Text"/>
    <w:basedOn w:val="prastasis"/>
    <w:link w:val="PagrindinistekstasDiagrama"/>
    <w:qFormat/>
    <w:rsid w:val="0007451E"/>
    <w:pPr>
      <w:widowControl w:val="0"/>
      <w:shd w:val="clear" w:color="auto" w:fill="FFFFFF"/>
      <w:spacing w:after="0" w:line="276" w:lineRule="auto"/>
    </w:pPr>
    <w:rPr>
      <w:rFonts w:ascii="Times New Roman" w:eastAsia="Times New Roman" w:hAnsi="Times New Roman" w:cs="Times New Roman"/>
    </w:rPr>
  </w:style>
  <w:style w:type="character" w:customStyle="1" w:styleId="PagrindinistekstasDiagrama1">
    <w:name w:val="Pagrindinis tekstas Diagrama1"/>
    <w:basedOn w:val="Numatytasispastraiposriftas"/>
    <w:uiPriority w:val="99"/>
    <w:semiHidden/>
    <w:rsid w:val="0007451E"/>
  </w:style>
  <w:style w:type="paragraph" w:styleId="Sraopastraipa">
    <w:name w:val="List Paragraph"/>
    <w:basedOn w:val="prastasis"/>
    <w:uiPriority w:val="34"/>
    <w:qFormat/>
    <w:rsid w:val="00F93CD9"/>
    <w:pPr>
      <w:spacing w:after="200" w:line="276" w:lineRule="auto"/>
      <w:ind w:left="720"/>
      <w:contextualSpacing/>
    </w:pPr>
    <w:rPr>
      <w:rFonts w:ascii="Times New Roman" w:eastAsia="Calibri" w:hAnsi="Times New Roman" w:cs="Times New Roman"/>
      <w:sz w:val="24"/>
    </w:rPr>
  </w:style>
  <w:style w:type="character" w:customStyle="1" w:styleId="BetarpDiagrama">
    <w:name w:val="Be tarpų Diagrama"/>
    <w:link w:val="Betarp"/>
    <w:uiPriority w:val="1"/>
    <w:rsid w:val="00F93CD9"/>
  </w:style>
  <w:style w:type="character" w:customStyle="1" w:styleId="Antrat2Diagrama">
    <w:name w:val="Antraštė 2 Diagrama"/>
    <w:basedOn w:val="Numatytasispastraiposriftas"/>
    <w:link w:val="Antrat2"/>
    <w:rsid w:val="00F93CD9"/>
    <w:rPr>
      <w:rFonts w:ascii="Times New Roman" w:eastAsia="Times New Roman" w:hAnsi="Times New Roman" w:cs="Times New Roman"/>
      <w:b/>
      <w:caps/>
      <w:sz w:val="24"/>
      <w:szCs w:val="20"/>
      <w:lang w:eastAsia="ar-SA"/>
    </w:rPr>
  </w:style>
  <w:style w:type="character" w:customStyle="1" w:styleId="Antrat3Diagrama">
    <w:name w:val="Antraštė 3 Diagrama"/>
    <w:basedOn w:val="Numatytasispastraiposriftas"/>
    <w:link w:val="Antrat3"/>
    <w:uiPriority w:val="9"/>
    <w:semiHidden/>
    <w:rsid w:val="009B602F"/>
    <w:rPr>
      <w:rFonts w:asciiTheme="majorHAnsi" w:eastAsiaTheme="majorEastAsia" w:hAnsiTheme="majorHAnsi" w:cstheme="majorBidi"/>
      <w:color w:val="1F3763" w:themeColor="accent1" w:themeShade="7F"/>
      <w:sz w:val="24"/>
      <w:szCs w:val="24"/>
    </w:rPr>
  </w:style>
  <w:style w:type="paragraph" w:customStyle="1" w:styleId="CentrBold">
    <w:name w:val="CentrBold"/>
    <w:rsid w:val="00DE1548"/>
    <w:pPr>
      <w:snapToGrid w:val="0"/>
      <w:spacing w:after="0" w:line="240" w:lineRule="auto"/>
      <w:jc w:val="center"/>
    </w:pPr>
    <w:rPr>
      <w:rFonts w:ascii="TimesLT" w:eastAsia="Times New Roman" w:hAnsi="TimesLT" w:cs="Times New Roman"/>
      <w:b/>
      <w:caps/>
      <w:sz w:val="20"/>
      <w:szCs w:val="20"/>
      <w:lang w:val="en-US"/>
    </w:rPr>
  </w:style>
  <w:style w:type="paragraph" w:styleId="Debesliotekstas">
    <w:name w:val="Balloon Text"/>
    <w:basedOn w:val="prastasis"/>
    <w:link w:val="DebesliotekstasDiagrama"/>
    <w:uiPriority w:val="99"/>
    <w:semiHidden/>
    <w:unhideWhenUsed/>
    <w:rsid w:val="00A06758"/>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A06758"/>
    <w:rPr>
      <w:rFonts w:ascii="Segoe UI" w:hAnsi="Segoe UI" w:cs="Segoe UI"/>
      <w:sz w:val="18"/>
      <w:szCs w:val="18"/>
    </w:rPr>
  </w:style>
  <w:style w:type="paragraph" w:customStyle="1" w:styleId="Default">
    <w:name w:val="Default"/>
    <w:rsid w:val="00A64174"/>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Body">
    <w:name w:val="Body"/>
    <w:autoRedefine/>
    <w:rsid w:val="00684BA1"/>
    <w:pPr>
      <w:spacing w:after="0" w:line="240" w:lineRule="auto"/>
    </w:pPr>
    <w:rPr>
      <w:rFonts w:ascii="Times New Roman" w:eastAsia="Arial Unicode MS" w:hAnsi="Times New Roman" w:cs="Arial Unicode MS"/>
      <w:lang w:val="nl-NL" w:eastAsia="lt-LT"/>
    </w:rPr>
  </w:style>
  <w:style w:type="character" w:customStyle="1" w:styleId="FontStyle14">
    <w:name w:val="Font Style14"/>
    <w:autoRedefine/>
    <w:rsid w:val="00902D49"/>
    <w:rPr>
      <w:rFonts w:ascii="Times New Roman" w:hAnsi="Times New Roman"/>
      <w:sz w:val="24"/>
      <w:szCs w:val="24"/>
    </w:rPr>
  </w:style>
  <w:style w:type="paragraph" w:customStyle="1" w:styleId="Betarp1">
    <w:name w:val="Be tarpų1"/>
    <w:uiPriority w:val="1"/>
    <w:qFormat/>
    <w:rsid w:val="00737E0E"/>
    <w:pPr>
      <w:spacing w:after="0" w:line="240" w:lineRule="auto"/>
    </w:pPr>
    <w:rPr>
      <w:rFonts w:ascii="Calibri" w:eastAsia="Calibri" w:hAnsi="Calibri" w:cs="Times New Roman"/>
    </w:rPr>
  </w:style>
  <w:style w:type="paragraph" w:styleId="prastasiniatinklio">
    <w:name w:val="Normal (Web)"/>
    <w:basedOn w:val="prastasis"/>
    <w:rsid w:val="00395571"/>
    <w:pPr>
      <w:suppressAutoHyphens/>
      <w:spacing w:before="280" w:after="280" w:line="240" w:lineRule="auto"/>
    </w:pPr>
    <w:rPr>
      <w:rFonts w:ascii="Times New Roman" w:eastAsia="Times New Roman" w:hAnsi="Times New Roman" w:cs="Times New Roman"/>
      <w:sz w:val="24"/>
      <w:szCs w:val="24"/>
      <w:lang w:eastAsia="lt-LT"/>
    </w:rPr>
  </w:style>
  <w:style w:type="paragraph" w:styleId="Antrats">
    <w:name w:val="header"/>
    <w:basedOn w:val="prastasis"/>
    <w:link w:val="AntratsDiagrama"/>
    <w:uiPriority w:val="99"/>
    <w:unhideWhenUsed/>
    <w:rsid w:val="004F5182"/>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4F5182"/>
  </w:style>
  <w:style w:type="paragraph" w:styleId="Porat">
    <w:name w:val="footer"/>
    <w:basedOn w:val="prastasis"/>
    <w:link w:val="PoratDiagrama"/>
    <w:uiPriority w:val="99"/>
    <w:unhideWhenUsed/>
    <w:rsid w:val="004F5182"/>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4F51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06837">
      <w:bodyDiv w:val="1"/>
      <w:marLeft w:val="0"/>
      <w:marRight w:val="0"/>
      <w:marTop w:val="0"/>
      <w:marBottom w:val="0"/>
      <w:divBdr>
        <w:top w:val="none" w:sz="0" w:space="0" w:color="auto"/>
        <w:left w:val="none" w:sz="0" w:space="0" w:color="auto"/>
        <w:bottom w:val="none" w:sz="0" w:space="0" w:color="auto"/>
        <w:right w:val="none" w:sz="0" w:space="0" w:color="auto"/>
      </w:divBdr>
    </w:div>
    <w:div w:id="35786972">
      <w:bodyDiv w:val="1"/>
      <w:marLeft w:val="0"/>
      <w:marRight w:val="0"/>
      <w:marTop w:val="0"/>
      <w:marBottom w:val="0"/>
      <w:divBdr>
        <w:top w:val="none" w:sz="0" w:space="0" w:color="auto"/>
        <w:left w:val="none" w:sz="0" w:space="0" w:color="auto"/>
        <w:bottom w:val="none" w:sz="0" w:space="0" w:color="auto"/>
        <w:right w:val="none" w:sz="0" w:space="0" w:color="auto"/>
      </w:divBdr>
    </w:div>
    <w:div w:id="64842457">
      <w:bodyDiv w:val="1"/>
      <w:marLeft w:val="0"/>
      <w:marRight w:val="0"/>
      <w:marTop w:val="0"/>
      <w:marBottom w:val="0"/>
      <w:divBdr>
        <w:top w:val="none" w:sz="0" w:space="0" w:color="auto"/>
        <w:left w:val="none" w:sz="0" w:space="0" w:color="auto"/>
        <w:bottom w:val="none" w:sz="0" w:space="0" w:color="auto"/>
        <w:right w:val="none" w:sz="0" w:space="0" w:color="auto"/>
      </w:divBdr>
    </w:div>
    <w:div w:id="105276201">
      <w:bodyDiv w:val="1"/>
      <w:marLeft w:val="0"/>
      <w:marRight w:val="0"/>
      <w:marTop w:val="0"/>
      <w:marBottom w:val="0"/>
      <w:divBdr>
        <w:top w:val="none" w:sz="0" w:space="0" w:color="auto"/>
        <w:left w:val="none" w:sz="0" w:space="0" w:color="auto"/>
        <w:bottom w:val="none" w:sz="0" w:space="0" w:color="auto"/>
        <w:right w:val="none" w:sz="0" w:space="0" w:color="auto"/>
      </w:divBdr>
    </w:div>
    <w:div w:id="130560716">
      <w:bodyDiv w:val="1"/>
      <w:marLeft w:val="0"/>
      <w:marRight w:val="0"/>
      <w:marTop w:val="0"/>
      <w:marBottom w:val="0"/>
      <w:divBdr>
        <w:top w:val="none" w:sz="0" w:space="0" w:color="auto"/>
        <w:left w:val="none" w:sz="0" w:space="0" w:color="auto"/>
        <w:bottom w:val="none" w:sz="0" w:space="0" w:color="auto"/>
        <w:right w:val="none" w:sz="0" w:space="0" w:color="auto"/>
      </w:divBdr>
    </w:div>
    <w:div w:id="168107782">
      <w:bodyDiv w:val="1"/>
      <w:marLeft w:val="0"/>
      <w:marRight w:val="0"/>
      <w:marTop w:val="0"/>
      <w:marBottom w:val="0"/>
      <w:divBdr>
        <w:top w:val="none" w:sz="0" w:space="0" w:color="auto"/>
        <w:left w:val="none" w:sz="0" w:space="0" w:color="auto"/>
        <w:bottom w:val="none" w:sz="0" w:space="0" w:color="auto"/>
        <w:right w:val="none" w:sz="0" w:space="0" w:color="auto"/>
      </w:divBdr>
    </w:div>
    <w:div w:id="248080150">
      <w:bodyDiv w:val="1"/>
      <w:marLeft w:val="0"/>
      <w:marRight w:val="0"/>
      <w:marTop w:val="0"/>
      <w:marBottom w:val="0"/>
      <w:divBdr>
        <w:top w:val="none" w:sz="0" w:space="0" w:color="auto"/>
        <w:left w:val="none" w:sz="0" w:space="0" w:color="auto"/>
        <w:bottom w:val="none" w:sz="0" w:space="0" w:color="auto"/>
        <w:right w:val="none" w:sz="0" w:space="0" w:color="auto"/>
      </w:divBdr>
    </w:div>
    <w:div w:id="254174198">
      <w:bodyDiv w:val="1"/>
      <w:marLeft w:val="0"/>
      <w:marRight w:val="0"/>
      <w:marTop w:val="0"/>
      <w:marBottom w:val="0"/>
      <w:divBdr>
        <w:top w:val="none" w:sz="0" w:space="0" w:color="auto"/>
        <w:left w:val="none" w:sz="0" w:space="0" w:color="auto"/>
        <w:bottom w:val="none" w:sz="0" w:space="0" w:color="auto"/>
        <w:right w:val="none" w:sz="0" w:space="0" w:color="auto"/>
      </w:divBdr>
    </w:div>
    <w:div w:id="266428344">
      <w:bodyDiv w:val="1"/>
      <w:marLeft w:val="0"/>
      <w:marRight w:val="0"/>
      <w:marTop w:val="0"/>
      <w:marBottom w:val="0"/>
      <w:divBdr>
        <w:top w:val="none" w:sz="0" w:space="0" w:color="auto"/>
        <w:left w:val="none" w:sz="0" w:space="0" w:color="auto"/>
        <w:bottom w:val="none" w:sz="0" w:space="0" w:color="auto"/>
        <w:right w:val="none" w:sz="0" w:space="0" w:color="auto"/>
      </w:divBdr>
    </w:div>
    <w:div w:id="294332366">
      <w:bodyDiv w:val="1"/>
      <w:marLeft w:val="0"/>
      <w:marRight w:val="0"/>
      <w:marTop w:val="0"/>
      <w:marBottom w:val="0"/>
      <w:divBdr>
        <w:top w:val="none" w:sz="0" w:space="0" w:color="auto"/>
        <w:left w:val="none" w:sz="0" w:space="0" w:color="auto"/>
        <w:bottom w:val="none" w:sz="0" w:space="0" w:color="auto"/>
        <w:right w:val="none" w:sz="0" w:space="0" w:color="auto"/>
      </w:divBdr>
    </w:div>
    <w:div w:id="298875241">
      <w:bodyDiv w:val="1"/>
      <w:marLeft w:val="0"/>
      <w:marRight w:val="0"/>
      <w:marTop w:val="0"/>
      <w:marBottom w:val="0"/>
      <w:divBdr>
        <w:top w:val="none" w:sz="0" w:space="0" w:color="auto"/>
        <w:left w:val="none" w:sz="0" w:space="0" w:color="auto"/>
        <w:bottom w:val="none" w:sz="0" w:space="0" w:color="auto"/>
        <w:right w:val="none" w:sz="0" w:space="0" w:color="auto"/>
      </w:divBdr>
    </w:div>
    <w:div w:id="299262820">
      <w:bodyDiv w:val="1"/>
      <w:marLeft w:val="0"/>
      <w:marRight w:val="0"/>
      <w:marTop w:val="0"/>
      <w:marBottom w:val="0"/>
      <w:divBdr>
        <w:top w:val="none" w:sz="0" w:space="0" w:color="auto"/>
        <w:left w:val="none" w:sz="0" w:space="0" w:color="auto"/>
        <w:bottom w:val="none" w:sz="0" w:space="0" w:color="auto"/>
        <w:right w:val="none" w:sz="0" w:space="0" w:color="auto"/>
      </w:divBdr>
    </w:div>
    <w:div w:id="339281380">
      <w:bodyDiv w:val="1"/>
      <w:marLeft w:val="0"/>
      <w:marRight w:val="0"/>
      <w:marTop w:val="0"/>
      <w:marBottom w:val="0"/>
      <w:divBdr>
        <w:top w:val="none" w:sz="0" w:space="0" w:color="auto"/>
        <w:left w:val="none" w:sz="0" w:space="0" w:color="auto"/>
        <w:bottom w:val="none" w:sz="0" w:space="0" w:color="auto"/>
        <w:right w:val="none" w:sz="0" w:space="0" w:color="auto"/>
      </w:divBdr>
    </w:div>
    <w:div w:id="388922367">
      <w:bodyDiv w:val="1"/>
      <w:marLeft w:val="0"/>
      <w:marRight w:val="0"/>
      <w:marTop w:val="0"/>
      <w:marBottom w:val="0"/>
      <w:divBdr>
        <w:top w:val="none" w:sz="0" w:space="0" w:color="auto"/>
        <w:left w:val="none" w:sz="0" w:space="0" w:color="auto"/>
        <w:bottom w:val="none" w:sz="0" w:space="0" w:color="auto"/>
        <w:right w:val="none" w:sz="0" w:space="0" w:color="auto"/>
      </w:divBdr>
    </w:div>
    <w:div w:id="453137162">
      <w:bodyDiv w:val="1"/>
      <w:marLeft w:val="0"/>
      <w:marRight w:val="0"/>
      <w:marTop w:val="0"/>
      <w:marBottom w:val="0"/>
      <w:divBdr>
        <w:top w:val="none" w:sz="0" w:space="0" w:color="auto"/>
        <w:left w:val="none" w:sz="0" w:space="0" w:color="auto"/>
        <w:bottom w:val="none" w:sz="0" w:space="0" w:color="auto"/>
        <w:right w:val="none" w:sz="0" w:space="0" w:color="auto"/>
      </w:divBdr>
    </w:div>
    <w:div w:id="458762322">
      <w:bodyDiv w:val="1"/>
      <w:marLeft w:val="0"/>
      <w:marRight w:val="0"/>
      <w:marTop w:val="0"/>
      <w:marBottom w:val="0"/>
      <w:divBdr>
        <w:top w:val="none" w:sz="0" w:space="0" w:color="auto"/>
        <w:left w:val="none" w:sz="0" w:space="0" w:color="auto"/>
        <w:bottom w:val="none" w:sz="0" w:space="0" w:color="auto"/>
        <w:right w:val="none" w:sz="0" w:space="0" w:color="auto"/>
      </w:divBdr>
    </w:div>
    <w:div w:id="458836565">
      <w:bodyDiv w:val="1"/>
      <w:marLeft w:val="0"/>
      <w:marRight w:val="0"/>
      <w:marTop w:val="0"/>
      <w:marBottom w:val="0"/>
      <w:divBdr>
        <w:top w:val="none" w:sz="0" w:space="0" w:color="auto"/>
        <w:left w:val="none" w:sz="0" w:space="0" w:color="auto"/>
        <w:bottom w:val="none" w:sz="0" w:space="0" w:color="auto"/>
        <w:right w:val="none" w:sz="0" w:space="0" w:color="auto"/>
      </w:divBdr>
    </w:div>
    <w:div w:id="506755327">
      <w:bodyDiv w:val="1"/>
      <w:marLeft w:val="0"/>
      <w:marRight w:val="0"/>
      <w:marTop w:val="0"/>
      <w:marBottom w:val="0"/>
      <w:divBdr>
        <w:top w:val="none" w:sz="0" w:space="0" w:color="auto"/>
        <w:left w:val="none" w:sz="0" w:space="0" w:color="auto"/>
        <w:bottom w:val="none" w:sz="0" w:space="0" w:color="auto"/>
        <w:right w:val="none" w:sz="0" w:space="0" w:color="auto"/>
      </w:divBdr>
    </w:div>
    <w:div w:id="559169460">
      <w:bodyDiv w:val="1"/>
      <w:marLeft w:val="0"/>
      <w:marRight w:val="0"/>
      <w:marTop w:val="0"/>
      <w:marBottom w:val="0"/>
      <w:divBdr>
        <w:top w:val="none" w:sz="0" w:space="0" w:color="auto"/>
        <w:left w:val="none" w:sz="0" w:space="0" w:color="auto"/>
        <w:bottom w:val="none" w:sz="0" w:space="0" w:color="auto"/>
        <w:right w:val="none" w:sz="0" w:space="0" w:color="auto"/>
      </w:divBdr>
    </w:div>
    <w:div w:id="589235138">
      <w:bodyDiv w:val="1"/>
      <w:marLeft w:val="0"/>
      <w:marRight w:val="0"/>
      <w:marTop w:val="0"/>
      <w:marBottom w:val="0"/>
      <w:divBdr>
        <w:top w:val="none" w:sz="0" w:space="0" w:color="auto"/>
        <w:left w:val="none" w:sz="0" w:space="0" w:color="auto"/>
        <w:bottom w:val="none" w:sz="0" w:space="0" w:color="auto"/>
        <w:right w:val="none" w:sz="0" w:space="0" w:color="auto"/>
      </w:divBdr>
    </w:div>
    <w:div w:id="606546971">
      <w:bodyDiv w:val="1"/>
      <w:marLeft w:val="0"/>
      <w:marRight w:val="0"/>
      <w:marTop w:val="0"/>
      <w:marBottom w:val="0"/>
      <w:divBdr>
        <w:top w:val="none" w:sz="0" w:space="0" w:color="auto"/>
        <w:left w:val="none" w:sz="0" w:space="0" w:color="auto"/>
        <w:bottom w:val="none" w:sz="0" w:space="0" w:color="auto"/>
        <w:right w:val="none" w:sz="0" w:space="0" w:color="auto"/>
      </w:divBdr>
    </w:div>
    <w:div w:id="607322617">
      <w:bodyDiv w:val="1"/>
      <w:marLeft w:val="0"/>
      <w:marRight w:val="0"/>
      <w:marTop w:val="0"/>
      <w:marBottom w:val="0"/>
      <w:divBdr>
        <w:top w:val="none" w:sz="0" w:space="0" w:color="auto"/>
        <w:left w:val="none" w:sz="0" w:space="0" w:color="auto"/>
        <w:bottom w:val="none" w:sz="0" w:space="0" w:color="auto"/>
        <w:right w:val="none" w:sz="0" w:space="0" w:color="auto"/>
      </w:divBdr>
    </w:div>
    <w:div w:id="629700872">
      <w:bodyDiv w:val="1"/>
      <w:marLeft w:val="0"/>
      <w:marRight w:val="0"/>
      <w:marTop w:val="0"/>
      <w:marBottom w:val="0"/>
      <w:divBdr>
        <w:top w:val="none" w:sz="0" w:space="0" w:color="auto"/>
        <w:left w:val="none" w:sz="0" w:space="0" w:color="auto"/>
        <w:bottom w:val="none" w:sz="0" w:space="0" w:color="auto"/>
        <w:right w:val="none" w:sz="0" w:space="0" w:color="auto"/>
      </w:divBdr>
    </w:div>
    <w:div w:id="651258826">
      <w:bodyDiv w:val="1"/>
      <w:marLeft w:val="0"/>
      <w:marRight w:val="0"/>
      <w:marTop w:val="0"/>
      <w:marBottom w:val="0"/>
      <w:divBdr>
        <w:top w:val="none" w:sz="0" w:space="0" w:color="auto"/>
        <w:left w:val="none" w:sz="0" w:space="0" w:color="auto"/>
        <w:bottom w:val="none" w:sz="0" w:space="0" w:color="auto"/>
        <w:right w:val="none" w:sz="0" w:space="0" w:color="auto"/>
      </w:divBdr>
    </w:div>
    <w:div w:id="652372148">
      <w:bodyDiv w:val="1"/>
      <w:marLeft w:val="0"/>
      <w:marRight w:val="0"/>
      <w:marTop w:val="0"/>
      <w:marBottom w:val="0"/>
      <w:divBdr>
        <w:top w:val="none" w:sz="0" w:space="0" w:color="auto"/>
        <w:left w:val="none" w:sz="0" w:space="0" w:color="auto"/>
        <w:bottom w:val="none" w:sz="0" w:space="0" w:color="auto"/>
        <w:right w:val="none" w:sz="0" w:space="0" w:color="auto"/>
      </w:divBdr>
    </w:div>
    <w:div w:id="717514029">
      <w:bodyDiv w:val="1"/>
      <w:marLeft w:val="0"/>
      <w:marRight w:val="0"/>
      <w:marTop w:val="0"/>
      <w:marBottom w:val="0"/>
      <w:divBdr>
        <w:top w:val="none" w:sz="0" w:space="0" w:color="auto"/>
        <w:left w:val="none" w:sz="0" w:space="0" w:color="auto"/>
        <w:bottom w:val="none" w:sz="0" w:space="0" w:color="auto"/>
        <w:right w:val="none" w:sz="0" w:space="0" w:color="auto"/>
      </w:divBdr>
    </w:div>
    <w:div w:id="763648557">
      <w:bodyDiv w:val="1"/>
      <w:marLeft w:val="0"/>
      <w:marRight w:val="0"/>
      <w:marTop w:val="0"/>
      <w:marBottom w:val="0"/>
      <w:divBdr>
        <w:top w:val="none" w:sz="0" w:space="0" w:color="auto"/>
        <w:left w:val="none" w:sz="0" w:space="0" w:color="auto"/>
        <w:bottom w:val="none" w:sz="0" w:space="0" w:color="auto"/>
        <w:right w:val="none" w:sz="0" w:space="0" w:color="auto"/>
      </w:divBdr>
    </w:div>
    <w:div w:id="793909792">
      <w:bodyDiv w:val="1"/>
      <w:marLeft w:val="0"/>
      <w:marRight w:val="0"/>
      <w:marTop w:val="0"/>
      <w:marBottom w:val="0"/>
      <w:divBdr>
        <w:top w:val="none" w:sz="0" w:space="0" w:color="auto"/>
        <w:left w:val="none" w:sz="0" w:space="0" w:color="auto"/>
        <w:bottom w:val="none" w:sz="0" w:space="0" w:color="auto"/>
        <w:right w:val="none" w:sz="0" w:space="0" w:color="auto"/>
      </w:divBdr>
    </w:div>
    <w:div w:id="852257909">
      <w:bodyDiv w:val="1"/>
      <w:marLeft w:val="0"/>
      <w:marRight w:val="0"/>
      <w:marTop w:val="0"/>
      <w:marBottom w:val="0"/>
      <w:divBdr>
        <w:top w:val="none" w:sz="0" w:space="0" w:color="auto"/>
        <w:left w:val="none" w:sz="0" w:space="0" w:color="auto"/>
        <w:bottom w:val="none" w:sz="0" w:space="0" w:color="auto"/>
        <w:right w:val="none" w:sz="0" w:space="0" w:color="auto"/>
      </w:divBdr>
    </w:div>
    <w:div w:id="905993666">
      <w:bodyDiv w:val="1"/>
      <w:marLeft w:val="0"/>
      <w:marRight w:val="0"/>
      <w:marTop w:val="0"/>
      <w:marBottom w:val="0"/>
      <w:divBdr>
        <w:top w:val="none" w:sz="0" w:space="0" w:color="auto"/>
        <w:left w:val="none" w:sz="0" w:space="0" w:color="auto"/>
        <w:bottom w:val="none" w:sz="0" w:space="0" w:color="auto"/>
        <w:right w:val="none" w:sz="0" w:space="0" w:color="auto"/>
      </w:divBdr>
    </w:div>
    <w:div w:id="955991490">
      <w:bodyDiv w:val="1"/>
      <w:marLeft w:val="0"/>
      <w:marRight w:val="0"/>
      <w:marTop w:val="0"/>
      <w:marBottom w:val="0"/>
      <w:divBdr>
        <w:top w:val="none" w:sz="0" w:space="0" w:color="auto"/>
        <w:left w:val="none" w:sz="0" w:space="0" w:color="auto"/>
        <w:bottom w:val="none" w:sz="0" w:space="0" w:color="auto"/>
        <w:right w:val="none" w:sz="0" w:space="0" w:color="auto"/>
      </w:divBdr>
    </w:div>
    <w:div w:id="956718301">
      <w:bodyDiv w:val="1"/>
      <w:marLeft w:val="0"/>
      <w:marRight w:val="0"/>
      <w:marTop w:val="0"/>
      <w:marBottom w:val="0"/>
      <w:divBdr>
        <w:top w:val="none" w:sz="0" w:space="0" w:color="auto"/>
        <w:left w:val="none" w:sz="0" w:space="0" w:color="auto"/>
        <w:bottom w:val="none" w:sz="0" w:space="0" w:color="auto"/>
        <w:right w:val="none" w:sz="0" w:space="0" w:color="auto"/>
      </w:divBdr>
    </w:div>
    <w:div w:id="985284158">
      <w:bodyDiv w:val="1"/>
      <w:marLeft w:val="0"/>
      <w:marRight w:val="0"/>
      <w:marTop w:val="0"/>
      <w:marBottom w:val="0"/>
      <w:divBdr>
        <w:top w:val="none" w:sz="0" w:space="0" w:color="auto"/>
        <w:left w:val="none" w:sz="0" w:space="0" w:color="auto"/>
        <w:bottom w:val="none" w:sz="0" w:space="0" w:color="auto"/>
        <w:right w:val="none" w:sz="0" w:space="0" w:color="auto"/>
      </w:divBdr>
    </w:div>
    <w:div w:id="992636406">
      <w:bodyDiv w:val="1"/>
      <w:marLeft w:val="0"/>
      <w:marRight w:val="0"/>
      <w:marTop w:val="0"/>
      <w:marBottom w:val="0"/>
      <w:divBdr>
        <w:top w:val="none" w:sz="0" w:space="0" w:color="auto"/>
        <w:left w:val="none" w:sz="0" w:space="0" w:color="auto"/>
        <w:bottom w:val="none" w:sz="0" w:space="0" w:color="auto"/>
        <w:right w:val="none" w:sz="0" w:space="0" w:color="auto"/>
      </w:divBdr>
    </w:div>
    <w:div w:id="1014110366">
      <w:bodyDiv w:val="1"/>
      <w:marLeft w:val="0"/>
      <w:marRight w:val="0"/>
      <w:marTop w:val="0"/>
      <w:marBottom w:val="0"/>
      <w:divBdr>
        <w:top w:val="none" w:sz="0" w:space="0" w:color="auto"/>
        <w:left w:val="none" w:sz="0" w:space="0" w:color="auto"/>
        <w:bottom w:val="none" w:sz="0" w:space="0" w:color="auto"/>
        <w:right w:val="none" w:sz="0" w:space="0" w:color="auto"/>
      </w:divBdr>
    </w:div>
    <w:div w:id="1053888185">
      <w:bodyDiv w:val="1"/>
      <w:marLeft w:val="0"/>
      <w:marRight w:val="0"/>
      <w:marTop w:val="0"/>
      <w:marBottom w:val="0"/>
      <w:divBdr>
        <w:top w:val="none" w:sz="0" w:space="0" w:color="auto"/>
        <w:left w:val="none" w:sz="0" w:space="0" w:color="auto"/>
        <w:bottom w:val="none" w:sz="0" w:space="0" w:color="auto"/>
        <w:right w:val="none" w:sz="0" w:space="0" w:color="auto"/>
      </w:divBdr>
    </w:div>
    <w:div w:id="1053966590">
      <w:bodyDiv w:val="1"/>
      <w:marLeft w:val="0"/>
      <w:marRight w:val="0"/>
      <w:marTop w:val="0"/>
      <w:marBottom w:val="0"/>
      <w:divBdr>
        <w:top w:val="none" w:sz="0" w:space="0" w:color="auto"/>
        <w:left w:val="none" w:sz="0" w:space="0" w:color="auto"/>
        <w:bottom w:val="none" w:sz="0" w:space="0" w:color="auto"/>
        <w:right w:val="none" w:sz="0" w:space="0" w:color="auto"/>
      </w:divBdr>
    </w:div>
    <w:div w:id="1062368444">
      <w:bodyDiv w:val="1"/>
      <w:marLeft w:val="0"/>
      <w:marRight w:val="0"/>
      <w:marTop w:val="0"/>
      <w:marBottom w:val="0"/>
      <w:divBdr>
        <w:top w:val="none" w:sz="0" w:space="0" w:color="auto"/>
        <w:left w:val="none" w:sz="0" w:space="0" w:color="auto"/>
        <w:bottom w:val="none" w:sz="0" w:space="0" w:color="auto"/>
        <w:right w:val="none" w:sz="0" w:space="0" w:color="auto"/>
      </w:divBdr>
    </w:div>
    <w:div w:id="1072002203">
      <w:bodyDiv w:val="1"/>
      <w:marLeft w:val="0"/>
      <w:marRight w:val="0"/>
      <w:marTop w:val="0"/>
      <w:marBottom w:val="0"/>
      <w:divBdr>
        <w:top w:val="none" w:sz="0" w:space="0" w:color="auto"/>
        <w:left w:val="none" w:sz="0" w:space="0" w:color="auto"/>
        <w:bottom w:val="none" w:sz="0" w:space="0" w:color="auto"/>
        <w:right w:val="none" w:sz="0" w:space="0" w:color="auto"/>
      </w:divBdr>
    </w:div>
    <w:div w:id="1090851134">
      <w:bodyDiv w:val="1"/>
      <w:marLeft w:val="0"/>
      <w:marRight w:val="0"/>
      <w:marTop w:val="0"/>
      <w:marBottom w:val="0"/>
      <w:divBdr>
        <w:top w:val="none" w:sz="0" w:space="0" w:color="auto"/>
        <w:left w:val="none" w:sz="0" w:space="0" w:color="auto"/>
        <w:bottom w:val="none" w:sz="0" w:space="0" w:color="auto"/>
        <w:right w:val="none" w:sz="0" w:space="0" w:color="auto"/>
      </w:divBdr>
    </w:div>
    <w:div w:id="1104038030">
      <w:bodyDiv w:val="1"/>
      <w:marLeft w:val="0"/>
      <w:marRight w:val="0"/>
      <w:marTop w:val="0"/>
      <w:marBottom w:val="0"/>
      <w:divBdr>
        <w:top w:val="none" w:sz="0" w:space="0" w:color="auto"/>
        <w:left w:val="none" w:sz="0" w:space="0" w:color="auto"/>
        <w:bottom w:val="none" w:sz="0" w:space="0" w:color="auto"/>
        <w:right w:val="none" w:sz="0" w:space="0" w:color="auto"/>
      </w:divBdr>
    </w:div>
    <w:div w:id="1157300984">
      <w:bodyDiv w:val="1"/>
      <w:marLeft w:val="0"/>
      <w:marRight w:val="0"/>
      <w:marTop w:val="0"/>
      <w:marBottom w:val="0"/>
      <w:divBdr>
        <w:top w:val="none" w:sz="0" w:space="0" w:color="auto"/>
        <w:left w:val="none" w:sz="0" w:space="0" w:color="auto"/>
        <w:bottom w:val="none" w:sz="0" w:space="0" w:color="auto"/>
        <w:right w:val="none" w:sz="0" w:space="0" w:color="auto"/>
      </w:divBdr>
    </w:div>
    <w:div w:id="1198616165">
      <w:bodyDiv w:val="1"/>
      <w:marLeft w:val="0"/>
      <w:marRight w:val="0"/>
      <w:marTop w:val="0"/>
      <w:marBottom w:val="0"/>
      <w:divBdr>
        <w:top w:val="none" w:sz="0" w:space="0" w:color="auto"/>
        <w:left w:val="none" w:sz="0" w:space="0" w:color="auto"/>
        <w:bottom w:val="none" w:sz="0" w:space="0" w:color="auto"/>
        <w:right w:val="none" w:sz="0" w:space="0" w:color="auto"/>
      </w:divBdr>
    </w:div>
    <w:div w:id="1264612820">
      <w:bodyDiv w:val="1"/>
      <w:marLeft w:val="0"/>
      <w:marRight w:val="0"/>
      <w:marTop w:val="0"/>
      <w:marBottom w:val="0"/>
      <w:divBdr>
        <w:top w:val="none" w:sz="0" w:space="0" w:color="auto"/>
        <w:left w:val="none" w:sz="0" w:space="0" w:color="auto"/>
        <w:bottom w:val="none" w:sz="0" w:space="0" w:color="auto"/>
        <w:right w:val="none" w:sz="0" w:space="0" w:color="auto"/>
      </w:divBdr>
    </w:div>
    <w:div w:id="1271626089">
      <w:bodyDiv w:val="1"/>
      <w:marLeft w:val="0"/>
      <w:marRight w:val="0"/>
      <w:marTop w:val="0"/>
      <w:marBottom w:val="0"/>
      <w:divBdr>
        <w:top w:val="none" w:sz="0" w:space="0" w:color="auto"/>
        <w:left w:val="none" w:sz="0" w:space="0" w:color="auto"/>
        <w:bottom w:val="none" w:sz="0" w:space="0" w:color="auto"/>
        <w:right w:val="none" w:sz="0" w:space="0" w:color="auto"/>
      </w:divBdr>
    </w:div>
    <w:div w:id="1391729977">
      <w:bodyDiv w:val="1"/>
      <w:marLeft w:val="0"/>
      <w:marRight w:val="0"/>
      <w:marTop w:val="0"/>
      <w:marBottom w:val="0"/>
      <w:divBdr>
        <w:top w:val="none" w:sz="0" w:space="0" w:color="auto"/>
        <w:left w:val="none" w:sz="0" w:space="0" w:color="auto"/>
        <w:bottom w:val="none" w:sz="0" w:space="0" w:color="auto"/>
        <w:right w:val="none" w:sz="0" w:space="0" w:color="auto"/>
      </w:divBdr>
    </w:div>
    <w:div w:id="1406340651">
      <w:bodyDiv w:val="1"/>
      <w:marLeft w:val="0"/>
      <w:marRight w:val="0"/>
      <w:marTop w:val="0"/>
      <w:marBottom w:val="0"/>
      <w:divBdr>
        <w:top w:val="none" w:sz="0" w:space="0" w:color="auto"/>
        <w:left w:val="none" w:sz="0" w:space="0" w:color="auto"/>
        <w:bottom w:val="none" w:sz="0" w:space="0" w:color="auto"/>
        <w:right w:val="none" w:sz="0" w:space="0" w:color="auto"/>
      </w:divBdr>
    </w:div>
    <w:div w:id="1472096690">
      <w:bodyDiv w:val="1"/>
      <w:marLeft w:val="0"/>
      <w:marRight w:val="0"/>
      <w:marTop w:val="0"/>
      <w:marBottom w:val="0"/>
      <w:divBdr>
        <w:top w:val="none" w:sz="0" w:space="0" w:color="auto"/>
        <w:left w:val="none" w:sz="0" w:space="0" w:color="auto"/>
        <w:bottom w:val="none" w:sz="0" w:space="0" w:color="auto"/>
        <w:right w:val="none" w:sz="0" w:space="0" w:color="auto"/>
      </w:divBdr>
    </w:div>
    <w:div w:id="1504784806">
      <w:bodyDiv w:val="1"/>
      <w:marLeft w:val="0"/>
      <w:marRight w:val="0"/>
      <w:marTop w:val="0"/>
      <w:marBottom w:val="0"/>
      <w:divBdr>
        <w:top w:val="none" w:sz="0" w:space="0" w:color="auto"/>
        <w:left w:val="none" w:sz="0" w:space="0" w:color="auto"/>
        <w:bottom w:val="none" w:sz="0" w:space="0" w:color="auto"/>
        <w:right w:val="none" w:sz="0" w:space="0" w:color="auto"/>
      </w:divBdr>
    </w:div>
    <w:div w:id="1573546593">
      <w:bodyDiv w:val="1"/>
      <w:marLeft w:val="0"/>
      <w:marRight w:val="0"/>
      <w:marTop w:val="0"/>
      <w:marBottom w:val="0"/>
      <w:divBdr>
        <w:top w:val="none" w:sz="0" w:space="0" w:color="auto"/>
        <w:left w:val="none" w:sz="0" w:space="0" w:color="auto"/>
        <w:bottom w:val="none" w:sz="0" w:space="0" w:color="auto"/>
        <w:right w:val="none" w:sz="0" w:space="0" w:color="auto"/>
      </w:divBdr>
    </w:div>
    <w:div w:id="1616256271">
      <w:bodyDiv w:val="1"/>
      <w:marLeft w:val="0"/>
      <w:marRight w:val="0"/>
      <w:marTop w:val="0"/>
      <w:marBottom w:val="0"/>
      <w:divBdr>
        <w:top w:val="none" w:sz="0" w:space="0" w:color="auto"/>
        <w:left w:val="none" w:sz="0" w:space="0" w:color="auto"/>
        <w:bottom w:val="none" w:sz="0" w:space="0" w:color="auto"/>
        <w:right w:val="none" w:sz="0" w:space="0" w:color="auto"/>
      </w:divBdr>
    </w:div>
    <w:div w:id="1630548599">
      <w:bodyDiv w:val="1"/>
      <w:marLeft w:val="0"/>
      <w:marRight w:val="0"/>
      <w:marTop w:val="0"/>
      <w:marBottom w:val="0"/>
      <w:divBdr>
        <w:top w:val="none" w:sz="0" w:space="0" w:color="auto"/>
        <w:left w:val="none" w:sz="0" w:space="0" w:color="auto"/>
        <w:bottom w:val="none" w:sz="0" w:space="0" w:color="auto"/>
        <w:right w:val="none" w:sz="0" w:space="0" w:color="auto"/>
      </w:divBdr>
    </w:div>
    <w:div w:id="1631787491">
      <w:bodyDiv w:val="1"/>
      <w:marLeft w:val="0"/>
      <w:marRight w:val="0"/>
      <w:marTop w:val="0"/>
      <w:marBottom w:val="0"/>
      <w:divBdr>
        <w:top w:val="none" w:sz="0" w:space="0" w:color="auto"/>
        <w:left w:val="none" w:sz="0" w:space="0" w:color="auto"/>
        <w:bottom w:val="none" w:sz="0" w:space="0" w:color="auto"/>
        <w:right w:val="none" w:sz="0" w:space="0" w:color="auto"/>
      </w:divBdr>
    </w:div>
    <w:div w:id="1701473762">
      <w:bodyDiv w:val="1"/>
      <w:marLeft w:val="0"/>
      <w:marRight w:val="0"/>
      <w:marTop w:val="0"/>
      <w:marBottom w:val="0"/>
      <w:divBdr>
        <w:top w:val="none" w:sz="0" w:space="0" w:color="auto"/>
        <w:left w:val="none" w:sz="0" w:space="0" w:color="auto"/>
        <w:bottom w:val="none" w:sz="0" w:space="0" w:color="auto"/>
        <w:right w:val="none" w:sz="0" w:space="0" w:color="auto"/>
      </w:divBdr>
    </w:div>
    <w:div w:id="1850483527">
      <w:bodyDiv w:val="1"/>
      <w:marLeft w:val="0"/>
      <w:marRight w:val="0"/>
      <w:marTop w:val="0"/>
      <w:marBottom w:val="0"/>
      <w:divBdr>
        <w:top w:val="none" w:sz="0" w:space="0" w:color="auto"/>
        <w:left w:val="none" w:sz="0" w:space="0" w:color="auto"/>
        <w:bottom w:val="none" w:sz="0" w:space="0" w:color="auto"/>
        <w:right w:val="none" w:sz="0" w:space="0" w:color="auto"/>
      </w:divBdr>
    </w:div>
    <w:div w:id="1880779773">
      <w:bodyDiv w:val="1"/>
      <w:marLeft w:val="0"/>
      <w:marRight w:val="0"/>
      <w:marTop w:val="0"/>
      <w:marBottom w:val="0"/>
      <w:divBdr>
        <w:top w:val="none" w:sz="0" w:space="0" w:color="auto"/>
        <w:left w:val="none" w:sz="0" w:space="0" w:color="auto"/>
        <w:bottom w:val="none" w:sz="0" w:space="0" w:color="auto"/>
        <w:right w:val="none" w:sz="0" w:space="0" w:color="auto"/>
      </w:divBdr>
    </w:div>
    <w:div w:id="1910656421">
      <w:bodyDiv w:val="1"/>
      <w:marLeft w:val="0"/>
      <w:marRight w:val="0"/>
      <w:marTop w:val="0"/>
      <w:marBottom w:val="0"/>
      <w:divBdr>
        <w:top w:val="none" w:sz="0" w:space="0" w:color="auto"/>
        <w:left w:val="none" w:sz="0" w:space="0" w:color="auto"/>
        <w:bottom w:val="none" w:sz="0" w:space="0" w:color="auto"/>
        <w:right w:val="none" w:sz="0" w:space="0" w:color="auto"/>
      </w:divBdr>
    </w:div>
    <w:div w:id="1916431471">
      <w:bodyDiv w:val="1"/>
      <w:marLeft w:val="0"/>
      <w:marRight w:val="0"/>
      <w:marTop w:val="0"/>
      <w:marBottom w:val="0"/>
      <w:divBdr>
        <w:top w:val="none" w:sz="0" w:space="0" w:color="auto"/>
        <w:left w:val="none" w:sz="0" w:space="0" w:color="auto"/>
        <w:bottom w:val="none" w:sz="0" w:space="0" w:color="auto"/>
        <w:right w:val="none" w:sz="0" w:space="0" w:color="auto"/>
      </w:divBdr>
    </w:div>
    <w:div w:id="1917978801">
      <w:bodyDiv w:val="1"/>
      <w:marLeft w:val="0"/>
      <w:marRight w:val="0"/>
      <w:marTop w:val="0"/>
      <w:marBottom w:val="0"/>
      <w:divBdr>
        <w:top w:val="none" w:sz="0" w:space="0" w:color="auto"/>
        <w:left w:val="none" w:sz="0" w:space="0" w:color="auto"/>
        <w:bottom w:val="none" w:sz="0" w:space="0" w:color="auto"/>
        <w:right w:val="none" w:sz="0" w:space="0" w:color="auto"/>
      </w:divBdr>
    </w:div>
    <w:div w:id="1939176723">
      <w:bodyDiv w:val="1"/>
      <w:marLeft w:val="0"/>
      <w:marRight w:val="0"/>
      <w:marTop w:val="0"/>
      <w:marBottom w:val="0"/>
      <w:divBdr>
        <w:top w:val="none" w:sz="0" w:space="0" w:color="auto"/>
        <w:left w:val="none" w:sz="0" w:space="0" w:color="auto"/>
        <w:bottom w:val="none" w:sz="0" w:space="0" w:color="auto"/>
        <w:right w:val="none" w:sz="0" w:space="0" w:color="auto"/>
      </w:divBdr>
    </w:div>
    <w:div w:id="2018582012">
      <w:bodyDiv w:val="1"/>
      <w:marLeft w:val="0"/>
      <w:marRight w:val="0"/>
      <w:marTop w:val="0"/>
      <w:marBottom w:val="0"/>
      <w:divBdr>
        <w:top w:val="none" w:sz="0" w:space="0" w:color="auto"/>
        <w:left w:val="none" w:sz="0" w:space="0" w:color="auto"/>
        <w:bottom w:val="none" w:sz="0" w:space="0" w:color="auto"/>
        <w:right w:val="none" w:sz="0" w:space="0" w:color="auto"/>
      </w:divBdr>
    </w:div>
    <w:div w:id="2054425230">
      <w:bodyDiv w:val="1"/>
      <w:marLeft w:val="0"/>
      <w:marRight w:val="0"/>
      <w:marTop w:val="0"/>
      <w:marBottom w:val="0"/>
      <w:divBdr>
        <w:top w:val="none" w:sz="0" w:space="0" w:color="auto"/>
        <w:left w:val="none" w:sz="0" w:space="0" w:color="auto"/>
        <w:bottom w:val="none" w:sz="0" w:space="0" w:color="auto"/>
        <w:right w:val="none" w:sz="0" w:space="0" w:color="auto"/>
      </w:divBdr>
    </w:div>
    <w:div w:id="2099055236">
      <w:bodyDiv w:val="1"/>
      <w:marLeft w:val="0"/>
      <w:marRight w:val="0"/>
      <w:marTop w:val="0"/>
      <w:marBottom w:val="0"/>
      <w:divBdr>
        <w:top w:val="none" w:sz="0" w:space="0" w:color="auto"/>
        <w:left w:val="none" w:sz="0" w:space="0" w:color="auto"/>
        <w:bottom w:val="none" w:sz="0" w:space="0" w:color="auto"/>
        <w:right w:val="none" w:sz="0" w:space="0" w:color="auto"/>
      </w:divBdr>
    </w:div>
    <w:div w:id="2111657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1B64F0-6602-4D6F-A7DB-27106E4A6F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1271</TotalTime>
  <Pages>38</Pages>
  <Words>77422</Words>
  <Characters>44131</Characters>
  <Application>Microsoft Office Word</Application>
  <DocSecurity>0</DocSecurity>
  <Lines>367</Lines>
  <Paragraphs>242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121311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Darbo</dc:creator>
  <cp:keywords/>
  <dc:description/>
  <cp:lastModifiedBy>Lina Karunkevičienė</cp:lastModifiedBy>
  <cp:revision>22</cp:revision>
  <cp:lastPrinted>2025-12-23T10:15:00Z</cp:lastPrinted>
  <dcterms:created xsi:type="dcterms:W3CDTF">2024-12-12T15:20:00Z</dcterms:created>
  <dcterms:modified xsi:type="dcterms:W3CDTF">2025-12-23T14:43:00Z</dcterms:modified>
</cp:coreProperties>
</file>